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20476" w14:textId="766E31CB" w:rsidR="0064586B" w:rsidRDefault="00E0301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B010E" wp14:editId="723EBF4F">
                <wp:simplePos x="0" y="0"/>
                <wp:positionH relativeFrom="column">
                  <wp:posOffset>38100</wp:posOffset>
                </wp:positionH>
                <wp:positionV relativeFrom="paragraph">
                  <wp:posOffset>1668780</wp:posOffset>
                </wp:positionV>
                <wp:extent cx="5010150" cy="4635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DB3FD" w14:textId="5F63E305" w:rsidR="00B36A7F" w:rsidRPr="00C01E75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Gabriela Arbex Campolina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Fernanda Pimenta Fernandes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Marcella Lourenço Winter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Marly de Cássia Nascimento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B010E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31.4pt;width:394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" filled="f" stroked="f" strokeweight=".5pt">
                <v:textbox>
                  <w:txbxContent>
                    <w:p w14:paraId="44CDB3FD" w14:textId="5F63E305" w:rsidR="00B36A7F" w:rsidRPr="00C01E75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</w:t>
                      </w:r>
                      <w:r w:rsidR="00E030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Gabriela Arbex Campolina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030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Fernanda Pimenta Fernandes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030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Marcella Lourenço Winter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Marly de Cássia Nascimento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CAF91" wp14:editId="6F18FC1E">
                <wp:simplePos x="0" y="0"/>
                <wp:positionH relativeFrom="column">
                  <wp:posOffset>57150</wp:posOffset>
                </wp:positionH>
                <wp:positionV relativeFrom="paragraph">
                  <wp:posOffset>500380</wp:posOffset>
                </wp:positionV>
                <wp:extent cx="4984750" cy="1098550"/>
                <wp:effectExtent l="0" t="0" r="0" b="63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DE9E6" w14:textId="7640BE25" w:rsidR="00BB621E" w:rsidRPr="00B36A7F" w:rsidRDefault="003954F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Hlk68957302"/>
                            <w:bookmarkStart w:id="1" w:name="_Hlk68957303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Associação Entre 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Cirurgia Bariátrica 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o Risco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Desenvolvimento da Sarcopenia</w:t>
                            </w:r>
                            <w:bookmarkEnd w:id="0"/>
                            <w:bookmarkEnd w:id="1"/>
                            <w:r w:rsidR="00E030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Pós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</w:t>
                            </w:r>
                            <w:r w:rsidR="00E030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Operatória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AF91" id="Caixa de Texto 19" o:spid="_x0000_s1027" type="#_x0000_t202" style="position:absolute;margin-left:4.5pt;margin-top:39.4pt;width:392.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" filled="f" stroked="f" strokeweight=".5pt">
                <v:textbox>
                  <w:txbxContent>
                    <w:p w14:paraId="768DE9E6" w14:textId="7640BE25" w:rsidR="00BB621E" w:rsidRPr="00B36A7F" w:rsidRDefault="003954F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2" w:name="_Hlk68957302"/>
                      <w:bookmarkStart w:id="3" w:name="_Hlk68957303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Associação Entre </w:t>
                      </w:r>
                      <w:r w:rsidR="00E030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Cirurgia Bariátrica </w:t>
                      </w:r>
                      <w:r w:rsidR="00E030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o Risco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 Desenvolvimento da Sarcopenia</w:t>
                      </w:r>
                      <w:bookmarkEnd w:id="2"/>
                      <w:bookmarkEnd w:id="3"/>
                      <w:r w:rsidR="00E030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Pós</w:t>
                      </w:r>
                      <w:r w:rsidR="00C01E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</w:t>
                      </w:r>
                      <w:r w:rsidR="00E030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Operatória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225C4" wp14:editId="402FB6A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B1E2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E2405" wp14:editId="5F388C0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031C6" wp14:editId="34C5188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DC6AD" w14:textId="4FAF21A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954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EC76D86" w14:textId="2B6C99BB" w:rsidR="00C01E75" w:rsidRPr="00EC7651" w:rsidRDefault="003954F4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gastroplastia, terapia cirúrgica indicada para alguns pacientes obesos, possui um pós-operatório que requer atenção. Isso pois certas técnicas removem parte do epitélio absortivo e algumas dietas dependem de restrições alimentares, elevando o risco para carências nutricionais como a sarcopenia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7F27E2" w14:textId="1034A5C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6053FF1" w14:textId="77777777" w:rsidR="00EC7651" w:rsidRDefault="003954F4" w:rsidP="00EC765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Revisar a literatura científica referente ao risco de perda de massa muscular esquelética em pacientes submetidos a cirurgias bariátricas, visando elucidar as principais deficiências nutricionais e a importância desse diagnóstico para a manutenção da qualidade de vida do paciente bariátrico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C904CF" w14:textId="05D7950C" w:rsidR="00EC7651" w:rsidRPr="00B36A7F" w:rsidRDefault="00EC7651" w:rsidP="00EC765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33F99A" w14:textId="5F97A80B" w:rsidR="00C01E75" w:rsidRPr="00EC7651" w:rsidRDefault="00EC765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7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trabalho se trata de uma revisão integrativa dos artigos publicados entre os anos de 2010 e 2021. Foram utilizadas as bases SciELO, </w:t>
                            </w:r>
                            <w:proofErr w:type="spellStart"/>
                            <w:r w:rsidRPr="00EC7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EC7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MEDLINE e LILACS com os descritores “Sarcopenia”, “Cirurgia Bariátrica” e “Deficiências Nutricionais”, aplicados nos idiomas inglês e português. Primeiramente, foram excluídos relatos de casos, comentários e trabalhos duplicados, sendo depois realizada uma análise de qualidade metodológica e leitura dos artigos restantes para a avaliação da adequação das pesquisas ao tema proposto pelas autoras. A partir disso, foram selecionados os melhores artigos, que foram então utilizados na confecção deste trabalho.</w:t>
                            </w:r>
                          </w:p>
                          <w:p w14:paraId="0F368EB7" w14:textId="53C17F0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4C4624A" w14:textId="3A7D997E" w:rsidR="00C01E75" w:rsidRPr="00EC7651" w:rsidRDefault="003954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gastroplastia tem sido muito associada com grave perda de massa muscular esquelética pós-operatória e o desenvolvimento de distúrbios metabólicos </w:t>
                            </w:r>
                            <w:proofErr w:type="spellStart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sub-identificados</w:t>
                            </w:r>
                            <w:proofErr w:type="spellEnd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frequência e a gravidade deste déficit variam de acordo com o tipo de procedimento realizado, sendo que técnicas com características </w:t>
                            </w:r>
                            <w:proofErr w:type="spellStart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disabsortivas</w:t>
                            </w:r>
                            <w:proofErr w:type="spellEnd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alteram a função gastrointestinal e exercem grande impacto na absorção de macro e micronutrientes, sendo a desnutrição proteica um grande achado. Ademais, fatores como desequilíbrio na </w:t>
                            </w:r>
                            <w:proofErr w:type="spellStart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ingestão</w:t>
                            </w:r>
                            <w:proofErr w:type="spellEnd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gasto alimentar, inatividade </w:t>
                            </w:r>
                            <w:proofErr w:type="spellStart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física</w:t>
                            </w:r>
                            <w:proofErr w:type="spellEnd"/>
                            <w:r w:rsidRPr="003954F4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alterações metabólicas e hormonais e inflamação estão juntamente relacionadas ao procedimento, ao desenvolvimento da sarcopenia e ao aumento lipídico, comprometendo a qualidade de vida dos pacientes bariátricos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1546A2" w14:textId="01FB67A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34EA5B5" w14:textId="7F765016" w:rsidR="00C01E75" w:rsidRDefault="003954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pós-operatório das cirurgias bariátricas aumenta o risco para a sarcopenia, refletindo na desordem proteica e na astenia dos pacientes. Portanto, eles precisam ser constantemente acompanhados, a fim de que a intervenção nutricional seja adequada para redução </w:t>
                            </w:r>
                            <w:r w:rsidRPr="003954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manutenção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peso de forma saudável.</w:t>
                            </w:r>
                          </w:p>
                          <w:p w14:paraId="26511856" w14:textId="1CFB649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01F6BB8" w14:textId="04812E20" w:rsidR="00B36A7F" w:rsidRDefault="003954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Sarcopenia. Cirurgia Bariátrica. Deficiências Nutricionais.</w:t>
                            </w:r>
                          </w:p>
                          <w:p w14:paraId="2074287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341470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A4EC3AB" w14:textId="2216992A" w:rsidR="00B36A7F" w:rsidRPr="00E0301A" w:rsidRDefault="00C01E7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B36A7F" w:rsidRPr="00E030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</w:t>
                            </w:r>
                            <w:r w:rsidR="003954F4" w:rsidRPr="00E030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de Minas Gerais, MG</w:t>
                            </w:r>
                          </w:p>
                          <w:p w14:paraId="5AB52EB7" w14:textId="71D5464A" w:rsidR="00B36A7F" w:rsidRPr="00C01E75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C01E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Ciências Médicas de Minas Gerais,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031C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7E2DC6AD" w14:textId="4FAF21A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954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EC76D86" w14:textId="2B6C99BB" w:rsidR="00C01E75" w:rsidRPr="00EC7651" w:rsidRDefault="003954F4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gastroplastia, terapia cirúrgica indicada para alguns pacientes obesos, possui um pós-operatório que requer atenção. Isso pois certas técnicas removem parte do epitélio absortivo e algumas dietas dependem de restrições alimentares, elevando o risco para carências nutricionais como a sarcopenia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77F27E2" w14:textId="1034A5C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6053FF1" w14:textId="77777777" w:rsidR="00EC7651" w:rsidRDefault="003954F4" w:rsidP="00EC765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Revisar a literatura científica referente ao risco de perda de massa muscular esquelética em pacientes submetidos a cirurgias bariátricas, visando elucidar as principais deficiências nutricionais e a importância desse diagnóstico para a manutenção da qualidade de vida do paciente bariátrico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AC904CF" w14:textId="05D7950C" w:rsidR="00EC7651" w:rsidRPr="00B36A7F" w:rsidRDefault="00EC7651" w:rsidP="00EC765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33F99A" w14:textId="5F97A80B" w:rsidR="00C01E75" w:rsidRPr="00EC7651" w:rsidRDefault="00EC765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7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 trabalho se trata de uma revisão integrativa dos artigos publicados entre os anos de 2010 e 2021. Foram utilizadas as bases SciELO, </w:t>
                      </w:r>
                      <w:proofErr w:type="spellStart"/>
                      <w:r w:rsidRPr="00EC7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EC7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MEDLINE e LILACS com os descritores “Sarcopenia”, “Cirurgia Bariátrica” e “Deficiências Nutricionais”, aplicados nos idiomas inglês e português. Primeiramente, foram excluídos relatos de casos, comentários e trabalhos duplicados, sendo depois realizada uma análise de qualidade metodológica e leitura dos artigos restantes para a avaliação da adequação das pesquisas ao tema proposto pelas autoras. A partir disso, foram selecionados os melhores artigos, que foram então utilizados na confecção deste trabalho.</w:t>
                      </w:r>
                    </w:p>
                    <w:p w14:paraId="0F368EB7" w14:textId="53C17F0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4C4624A" w14:textId="3A7D997E" w:rsidR="00C01E75" w:rsidRPr="00EC7651" w:rsidRDefault="003954F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gastroplastia tem sido muito associada com grave perda de massa muscular esquelética pós-operatória e o desenvolvimento de distúrbios metabólicos </w:t>
                      </w:r>
                      <w:proofErr w:type="spellStart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sub-identificados</w:t>
                      </w:r>
                      <w:proofErr w:type="spellEnd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A frequência e a gravidade deste déficit variam de acordo com o tipo de procedimento realizado, sendo que técnicas com características </w:t>
                      </w:r>
                      <w:proofErr w:type="spellStart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disabsortivas</w:t>
                      </w:r>
                      <w:proofErr w:type="spellEnd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alteram a função gastrointestinal e exercem grande impacto na absorção de macro e micronutrientes, sendo a desnutrição proteica um grande achado. Ademais, fatores como desequilíbrio na </w:t>
                      </w:r>
                      <w:proofErr w:type="spellStart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ingestão</w:t>
                      </w:r>
                      <w:proofErr w:type="spellEnd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gasto alimentar, inatividade </w:t>
                      </w:r>
                      <w:proofErr w:type="spellStart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física</w:t>
                      </w:r>
                      <w:proofErr w:type="spellEnd"/>
                      <w:r w:rsidRPr="003954F4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alterações metabólicas e hormonais e inflamação estão juntamente relacionadas ao procedimento, ao desenvolvimento da sarcopenia e ao aumento lipídico, comprometendo a qualidade de vida dos pacientes bariátricos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B1546A2" w14:textId="01FB67A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34EA5B5" w14:textId="7F765016" w:rsidR="00C01E75" w:rsidRDefault="003954F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pós-operatório das cirurgias bariátricas aumenta o risco para a sarcopenia, refletindo na desordem proteica e na astenia dos pacientes. Portanto, eles precisam ser constantemente acompanhados, a fim de que a intervenção nutricional seja adequada para redução </w:t>
                      </w:r>
                      <w:r w:rsidRPr="003954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manutenção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peso de forma saudável.</w:t>
                      </w:r>
                    </w:p>
                    <w:p w14:paraId="26511856" w14:textId="1CFB649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01F6BB8" w14:textId="04812E20" w:rsidR="00B36A7F" w:rsidRDefault="003954F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Sarcopenia. Cirurgia Bariátrica. Deficiências Nutricionais.</w:t>
                      </w:r>
                    </w:p>
                    <w:p w14:paraId="2074287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341470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A4EC3AB" w14:textId="2216992A" w:rsidR="00B36A7F" w:rsidRPr="00E0301A" w:rsidRDefault="00C01E7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B36A7F" w:rsidRPr="00E0301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</w:t>
                      </w:r>
                      <w:r w:rsidR="003954F4" w:rsidRPr="00E0301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de Minas Gerais, MG</w:t>
                      </w:r>
                    </w:p>
                    <w:p w14:paraId="5AB52EB7" w14:textId="71D5464A" w:rsidR="00B36A7F" w:rsidRPr="00C01E75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C01E7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Ciências Médicas de Minas Gerais, MG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1CCF667" wp14:editId="2F15877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FE2FE" w14:textId="77777777" w:rsidR="006761FD" w:rsidRDefault="006761FD" w:rsidP="000B32CF">
      <w:pPr>
        <w:spacing w:after="0" w:line="240" w:lineRule="auto"/>
      </w:pPr>
      <w:r>
        <w:separator/>
      </w:r>
    </w:p>
  </w:endnote>
  <w:endnote w:type="continuationSeparator" w:id="0">
    <w:p w14:paraId="2ABA430D" w14:textId="77777777" w:rsidR="006761FD" w:rsidRDefault="006761F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EAE18" w14:textId="77777777" w:rsidR="006761FD" w:rsidRDefault="006761FD" w:rsidP="000B32CF">
      <w:pPr>
        <w:spacing w:after="0" w:line="240" w:lineRule="auto"/>
      </w:pPr>
      <w:r>
        <w:separator/>
      </w:r>
    </w:p>
  </w:footnote>
  <w:footnote w:type="continuationSeparator" w:id="0">
    <w:p w14:paraId="1D2C0DC3" w14:textId="77777777" w:rsidR="006761FD" w:rsidRDefault="006761F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323F49"/>
    <w:rsid w:val="003954F4"/>
    <w:rsid w:val="005B1BF5"/>
    <w:rsid w:val="006761FD"/>
    <w:rsid w:val="00910A25"/>
    <w:rsid w:val="009C2829"/>
    <w:rsid w:val="009C55E6"/>
    <w:rsid w:val="00B36A7F"/>
    <w:rsid w:val="00BB621E"/>
    <w:rsid w:val="00BF7B8E"/>
    <w:rsid w:val="00C01E75"/>
    <w:rsid w:val="00DF1D7D"/>
    <w:rsid w:val="00E0301A"/>
    <w:rsid w:val="00E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86F6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Gabi Arbex</cp:lastModifiedBy>
  <cp:revision>4</cp:revision>
  <dcterms:created xsi:type="dcterms:W3CDTF">2021-03-18T18:44:00Z</dcterms:created>
  <dcterms:modified xsi:type="dcterms:W3CDTF">2021-04-19T22:32:00Z</dcterms:modified>
</cp:coreProperties>
</file>