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0" w:before="120" w:line="276" w:lineRule="auto"/>
        <w:ind w:left="1" w:right="284" w:hanging="3"/>
        <w:jc w:val="center"/>
        <w:rPr/>
      </w:pPr>
      <w:r w:rsidDel="00000000" w:rsidR="00000000" w:rsidRPr="00000000">
        <w:rPr>
          <w:b w:val="1"/>
          <w:color w:val="000000"/>
          <w:sz w:val="32"/>
          <w:szCs w:val="32"/>
          <w:rtl w:val="0"/>
        </w:rPr>
        <w:t xml:space="preserve">AUTONOMIA RELACIONAL E INTERDEPENDÊNCIA: FATORES ASSOCIADOS À PERMANÊNCIA DO ESTUDANTE COM DEFICIÊNCIA NO ENSINO SUPERIOR </w:t>
      </w:r>
      <w:r w:rsidDel="00000000" w:rsidR="00000000" w:rsidRPr="00000000">
        <w:rPr>
          <w:rtl w:val="0"/>
        </w:rPr>
      </w:r>
    </w:p>
    <w:p w:rsidR="00000000" w:rsidDel="00000000" w:rsidP="00000000" w:rsidRDefault="00000000" w:rsidRPr="00000000" w14:paraId="00000002">
      <w:pPr>
        <w:keepNext w:val="1"/>
        <w:keepLines w:val="1"/>
        <w:spacing w:after="0" w:before="0" w:line="276" w:lineRule="auto"/>
        <w:ind w:left="1" w:right="284" w:hanging="3"/>
        <w:jc w:val="center"/>
        <w:rPr>
          <w:sz w:val="24"/>
          <w:szCs w:val="24"/>
        </w:rPr>
      </w:pPr>
      <w:r w:rsidDel="00000000" w:rsidR="00000000" w:rsidRPr="00000000">
        <w:rPr>
          <w:rtl w:val="0"/>
        </w:rPr>
      </w:r>
    </w:p>
    <w:p w:rsidR="00000000" w:rsidDel="00000000" w:rsidP="00000000" w:rsidRDefault="00000000" w:rsidRPr="00000000" w14:paraId="00000003">
      <w:pPr>
        <w:tabs>
          <w:tab w:val="left" w:pos="7078"/>
          <w:tab w:val="left" w:pos="9638"/>
        </w:tabs>
        <w:ind w:left="0" w:hanging="2"/>
        <w:rPr/>
      </w:pPr>
      <w:r w:rsidDel="00000000" w:rsidR="00000000" w:rsidRPr="00000000">
        <w:rPr>
          <w:b w:val="1"/>
          <w:sz w:val="24"/>
          <w:szCs w:val="24"/>
          <w:rtl w:val="0"/>
        </w:rPr>
        <w:t xml:space="preserve">Linha Temática 1</w:t>
      </w:r>
      <w:r w:rsidDel="00000000" w:rsidR="00000000" w:rsidRPr="00000000">
        <w:rPr>
          <w:sz w:val="24"/>
          <w:szCs w:val="24"/>
          <w:rtl w:val="0"/>
        </w:rPr>
        <w:t xml:space="preserve">:  Teorias e fatores associados à permanência e ao abandono. Tipos e perfis de abandono.</w:t>
      </w:r>
      <w:r w:rsidDel="00000000" w:rsidR="00000000" w:rsidRPr="00000000">
        <w:rPr>
          <w:rtl w:val="0"/>
        </w:rPr>
      </w:r>
    </w:p>
    <w:p w:rsidR="00000000" w:rsidDel="00000000" w:rsidP="00000000" w:rsidRDefault="00000000" w:rsidRPr="00000000" w14:paraId="00000004">
      <w:pPr>
        <w:tabs>
          <w:tab w:val="left" w:pos="9638"/>
        </w:tabs>
        <w:ind w:left="0" w:hanging="2"/>
        <w:jc w:val="right"/>
        <w:rPr>
          <w:i w:val="1"/>
          <w:color w:val="000000"/>
          <w:sz w:val="24"/>
          <w:szCs w:val="24"/>
        </w:rPr>
      </w:pPr>
      <w:r w:rsidDel="00000000" w:rsidR="00000000" w:rsidRPr="00000000">
        <w:rPr>
          <w:rtl w:val="0"/>
        </w:rPr>
      </w:r>
    </w:p>
    <w:p w:rsidR="00000000" w:rsidDel="00000000" w:rsidP="00000000" w:rsidRDefault="00000000" w:rsidRPr="00000000" w14:paraId="00000005">
      <w:pPr>
        <w:tabs>
          <w:tab w:val="left" w:pos="9638"/>
        </w:tabs>
        <w:ind w:left="0" w:hanging="2"/>
        <w:jc w:val="right"/>
        <w:rPr/>
      </w:pPr>
      <w:r w:rsidDel="00000000" w:rsidR="00000000" w:rsidRPr="00000000">
        <w:rPr>
          <w:i w:val="1"/>
          <w:color w:val="000000"/>
          <w:sz w:val="24"/>
          <w:szCs w:val="24"/>
          <w:rtl w:val="0"/>
        </w:rPr>
        <w:t xml:space="preserve">Camyla Antonioli, </w:t>
      </w:r>
      <w:r w:rsidDel="00000000" w:rsidR="00000000" w:rsidRPr="00000000">
        <w:rPr>
          <w:i w:val="1"/>
          <w:sz w:val="24"/>
          <w:szCs w:val="24"/>
          <w:rtl w:val="0"/>
        </w:rPr>
        <w:t xml:space="preserve">Pontifícia Universidade Católica do Rio de Janeiro</w:t>
      </w:r>
      <w:r w:rsidDel="00000000" w:rsidR="00000000" w:rsidRPr="00000000">
        <w:rPr>
          <w:i w:val="1"/>
          <w:color w:val="000000"/>
          <w:sz w:val="24"/>
          <w:szCs w:val="24"/>
          <w:rtl w:val="0"/>
        </w:rPr>
        <w:t xml:space="preserve">, camyantonioli@gmail.com </w:t>
        <w:br w:type="textWrapping"/>
      </w:r>
      <w:r w:rsidDel="00000000" w:rsidR="00000000" w:rsidRPr="00000000">
        <w:rPr>
          <w:rtl w:val="0"/>
        </w:rPr>
      </w:r>
    </w:p>
    <w:p w:rsidR="00000000" w:rsidDel="00000000" w:rsidP="00000000" w:rsidRDefault="00000000" w:rsidRPr="00000000" w14:paraId="00000006">
      <w:pPr>
        <w:tabs>
          <w:tab w:val="left" w:pos="9638"/>
        </w:tabs>
        <w:ind w:left="0" w:hanging="2"/>
        <w:jc w:val="right"/>
        <w:rPr>
          <w:i w:val="1"/>
          <w:color w:val="000000"/>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tabs>
          <w:tab w:val="center" w:pos="4419"/>
          <w:tab w:val="right" w:pos="8838"/>
        </w:tabs>
        <w:ind w:left="0" w:hanging="2"/>
        <w:rPr/>
      </w:pPr>
      <w:r w:rsidDel="00000000" w:rsidR="00000000" w:rsidRPr="00000000">
        <w:rPr>
          <w:b w:val="1"/>
          <w:sz w:val="24"/>
          <w:szCs w:val="24"/>
          <w:rtl w:val="0"/>
        </w:rPr>
        <w:t xml:space="preserve">Resumo</w:t>
      </w:r>
      <w:r w:rsidDel="00000000" w:rsidR="00000000" w:rsidRPr="00000000">
        <w:rPr>
          <w:sz w:val="24"/>
          <w:szCs w:val="24"/>
          <w:rtl w:val="0"/>
        </w:rPr>
        <w:t xml:space="preserve">. </w:t>
      </w:r>
      <w:r w:rsidDel="00000000" w:rsidR="00000000" w:rsidRPr="00000000">
        <w:rPr>
          <w:color w:val="000000"/>
          <w:sz w:val="24"/>
          <w:szCs w:val="24"/>
          <w:rtl w:val="0"/>
        </w:rPr>
        <w:t xml:space="preserve"> O objetivo deste estudo foi identificar potenciais pontos de discussão sobre as interdependências e autonomia relacional a partir do estado do conhecimento sobre fatores associados à permanência do estudante com deficiência no ensino superior. O método é de carácter exploratório e de natureza qualitativa. Foi desenvolvida uma revisão integrativa da literatura envolvendo a Revista Brasileira de Educação Especial e a Revista Educação Especial. A consulta nos bancos de dados dos periódicos aconteceu em junho de 2022. Foram utilizadas as palavras de busca “ensino superior” e “permanência”, sendo gerados 57 resultados.  Após aplicação de critérios de exclusão e da leitura dos resumos, 16 estudos foram selecionados para compor a amostra. Em comum, os artigos selecionados abordam sobre  a  inclusão  em  nível  superior,  apresentam como participantes  estudantes universitários com deficiência e abordam sobre a permanência na universidade. A análise dos dados foi realizada com o auxílio do software ATLAS.ti. versão 22. O Modelo social da deficiência foi tomado como perspectiva teórica para construção e aplicação de códigos e agrupamentos, bem como para a interpretação dos dados. No total 307 citações foram geradas,  22 códigos foram aplicados e quatro agrupamentos foram formados, sendo um deles chamado ‘barreiras à permanência’, que foi o mais recorrente.</w:t>
      </w:r>
      <w:r w:rsidDel="00000000" w:rsidR="00000000" w:rsidRPr="00000000">
        <w:rPr>
          <w:rtl w:val="0"/>
        </w:rPr>
      </w:r>
    </w:p>
    <w:p w:rsidR="00000000" w:rsidDel="00000000" w:rsidP="00000000" w:rsidRDefault="00000000" w:rsidRPr="00000000" w14:paraId="00000008">
      <w:pPr>
        <w:tabs>
          <w:tab w:val="left" w:pos="9638"/>
        </w:tabs>
        <w:ind w:left="0" w:hanging="2"/>
        <w:rPr/>
      </w:pPr>
      <w:r w:rsidDel="00000000" w:rsidR="00000000" w:rsidRPr="00000000">
        <w:rPr>
          <w:b w:val="1"/>
          <w:color w:val="000000"/>
          <w:sz w:val="24"/>
          <w:szCs w:val="24"/>
          <w:rtl w:val="0"/>
        </w:rPr>
        <w:t xml:space="preserve">Pala</w:t>
      </w:r>
      <w:r w:rsidDel="00000000" w:rsidR="00000000" w:rsidRPr="00000000">
        <w:rPr>
          <w:b w:val="1"/>
          <w:sz w:val="24"/>
          <w:szCs w:val="24"/>
          <w:rtl w:val="0"/>
        </w:rPr>
        <w:t xml:space="preserve">v</w:t>
      </w:r>
      <w:r w:rsidDel="00000000" w:rsidR="00000000" w:rsidRPr="00000000">
        <w:rPr>
          <w:b w:val="1"/>
          <w:color w:val="000000"/>
          <w:sz w:val="24"/>
          <w:szCs w:val="24"/>
          <w:rtl w:val="0"/>
        </w:rPr>
        <w:t xml:space="preserve">ras</w:t>
      </w:r>
      <w:r w:rsidDel="00000000" w:rsidR="00000000" w:rsidRPr="00000000">
        <w:rPr>
          <w:b w:val="1"/>
          <w:sz w:val="24"/>
          <w:szCs w:val="24"/>
          <w:rtl w:val="0"/>
        </w:rPr>
        <w:t xml:space="preserve">-ch</w:t>
      </w:r>
      <w:r w:rsidDel="00000000" w:rsidR="00000000" w:rsidRPr="00000000">
        <w:rPr>
          <w:b w:val="1"/>
          <w:color w:val="000000"/>
          <w:sz w:val="24"/>
          <w:szCs w:val="24"/>
          <w:rtl w:val="0"/>
        </w:rPr>
        <w:t xml:space="preserve">ave:</w:t>
      </w:r>
      <w:r w:rsidDel="00000000" w:rsidR="00000000" w:rsidRPr="00000000">
        <w:rPr>
          <w:color w:val="000000"/>
          <w:sz w:val="24"/>
          <w:szCs w:val="24"/>
          <w:rtl w:val="0"/>
        </w:rPr>
        <w:t xml:space="preserve"> Universitário com deficiência, Autonomia relacional, Interdependências, Permanência.</w:t>
      </w:r>
      <w:r w:rsidDel="00000000" w:rsidR="00000000" w:rsidRPr="00000000">
        <w:rPr>
          <w:rtl w:val="0"/>
        </w:rPr>
      </w:r>
    </w:p>
    <w:p w:rsidR="00000000" w:rsidDel="00000000" w:rsidP="00000000" w:rsidRDefault="00000000" w:rsidRPr="00000000" w14:paraId="00000009">
      <w:pPr>
        <w:ind w:left="0" w:hanging="2"/>
        <w:rPr/>
      </w:pPr>
      <w:r w:rsidDel="00000000" w:rsidR="00000000" w:rsidRPr="00000000">
        <w:rPr>
          <w:rtl w:val="0"/>
        </w:rPr>
        <w:t xml:space="preserve">     </w:t>
      </w:r>
    </w:p>
    <w:p w:rsidR="00000000" w:rsidDel="00000000" w:rsidP="00000000" w:rsidRDefault="00000000" w:rsidRPr="00000000" w14:paraId="0000000A">
      <w:pPr>
        <w:keepNext w:val="1"/>
        <w:keepLines w:val="1"/>
        <w:tabs>
          <w:tab w:val="left" w:pos="9638"/>
        </w:tabs>
        <w:spacing w:line="240" w:lineRule="auto"/>
        <w:ind w:left="0" w:hanging="2"/>
        <w:rPr>
          <w:b w:val="1"/>
          <w:color w:val="000000"/>
          <w:sz w:val="24"/>
          <w:szCs w:val="24"/>
        </w:rPr>
      </w:pPr>
      <w:r w:rsidDel="00000000" w:rsidR="00000000" w:rsidRPr="00000000">
        <w:rPr>
          <w:b w:val="1"/>
          <w:color w:val="000000"/>
          <w:sz w:val="24"/>
          <w:szCs w:val="24"/>
          <w:rtl w:val="0"/>
        </w:rPr>
        <w:t xml:space="preserve">1. Introdução</w:t>
      </w:r>
    </w:p>
    <w:p w:rsidR="00000000" w:rsidDel="00000000" w:rsidP="00000000" w:rsidRDefault="00000000" w:rsidRPr="00000000" w14:paraId="0000000B">
      <w:pPr>
        <w:tabs>
          <w:tab w:val="left" w:pos="9638"/>
        </w:tabs>
        <w:ind w:left="0" w:hanging="2"/>
        <w:rPr/>
      </w:pPr>
      <w:r w:rsidDel="00000000" w:rsidR="00000000" w:rsidRPr="00000000">
        <w:rPr>
          <w:sz w:val="24"/>
          <w:szCs w:val="24"/>
          <w:rtl w:val="0"/>
        </w:rPr>
        <w:t xml:space="preserve">Com vistas a captar possíveis tendências e fornecer subsídios para uma discussão centrada em uma perspectivas de interdependências produzidas no contexto universitário, o presente estudo parte de duas questões fundamentais, que são: na literatura nacional o que é apresentado sobre a permanência do estudante com deficiência no ensino superior? Em que medida fatores associados à permanência trazem um debate sobre autonomia relacional e as interdependências? O objetivo deste estudo é identificar potenciais pontos de discussão sobre as interdependências e a autonomia relacional a partir do estado do conhecimento sobre fatores associados à permanência do estudante com deficiência no ensino superior.</w:t>
      </w:r>
      <w:r w:rsidDel="00000000" w:rsidR="00000000" w:rsidRPr="00000000">
        <w:rPr>
          <w:rtl w:val="0"/>
        </w:rPr>
      </w:r>
    </w:p>
    <w:p w:rsidR="00000000" w:rsidDel="00000000" w:rsidP="00000000" w:rsidRDefault="00000000" w:rsidRPr="00000000" w14:paraId="0000000C">
      <w:pPr>
        <w:tabs>
          <w:tab w:val="left" w:pos="9638"/>
        </w:tabs>
        <w:ind w:left="0" w:hanging="2"/>
        <w:rPr/>
      </w:pPr>
      <w:r w:rsidDel="00000000" w:rsidR="00000000" w:rsidRPr="00000000">
        <w:rPr>
          <w:sz w:val="24"/>
          <w:szCs w:val="24"/>
          <w:rtl w:val="0"/>
        </w:rPr>
        <w:t xml:space="preserve">Para Kittay (2021) a autonomia relacional é como alternativa a um conceito de autonomia que se refere ao indivíduo compreendido como aquele que se basta e quem nos tornamos como indivíduos sempre foi influenciado pelas relações das quais fazemos parte – somos constituídos por aqueles com quem tivemos e temos uma relação. Em adição, a mesma autora descreve que as interdependências estão presentes nas nossas relações e destaca que uma vez focando nas interdependências pensaremos sobre como podemos gerenciar nossas dependências e sobre quais são as interdependências fundamentais para que sejamos quem somos.</w:t>
      </w:r>
      <w:r w:rsidDel="00000000" w:rsidR="00000000" w:rsidRPr="00000000">
        <w:rPr>
          <w:rtl w:val="0"/>
        </w:rPr>
      </w:r>
    </w:p>
    <w:p w:rsidR="00000000" w:rsidDel="00000000" w:rsidP="00000000" w:rsidRDefault="00000000" w:rsidRPr="00000000" w14:paraId="0000000D">
      <w:pPr>
        <w:tabs>
          <w:tab w:val="left" w:pos="9638"/>
        </w:tabs>
        <w:ind w:left="0" w:hanging="2"/>
        <w:rPr>
          <w:b w:val="1"/>
          <w:sz w:val="24"/>
          <w:szCs w:val="24"/>
        </w:rPr>
      </w:pPr>
      <w:r w:rsidDel="00000000" w:rsidR="00000000" w:rsidRPr="00000000">
        <w:rPr>
          <w:rtl w:val="0"/>
        </w:rPr>
      </w:r>
    </w:p>
    <w:p w:rsidR="00000000" w:rsidDel="00000000" w:rsidP="00000000" w:rsidRDefault="00000000" w:rsidRPr="00000000" w14:paraId="0000000E">
      <w:pPr>
        <w:tabs>
          <w:tab w:val="left" w:pos="9638"/>
        </w:tabs>
        <w:ind w:left="0" w:hanging="2"/>
        <w:rPr>
          <w:b w:val="1"/>
          <w:sz w:val="24"/>
          <w:szCs w:val="24"/>
        </w:rPr>
      </w:pPr>
      <w:r w:rsidDel="00000000" w:rsidR="00000000" w:rsidRPr="00000000">
        <w:rPr>
          <w:b w:val="1"/>
          <w:sz w:val="24"/>
          <w:szCs w:val="24"/>
          <w:rtl w:val="0"/>
        </w:rPr>
        <w:t xml:space="preserve">2. Metodologia</w:t>
      </w:r>
    </w:p>
    <w:p w:rsidR="00000000" w:rsidDel="00000000" w:rsidP="00000000" w:rsidRDefault="00000000" w:rsidRPr="00000000" w14:paraId="0000000F">
      <w:pPr>
        <w:tabs>
          <w:tab w:val="left" w:pos="9638"/>
        </w:tabs>
        <w:ind w:left="0" w:hanging="2"/>
        <w:rPr/>
      </w:pPr>
      <w:r w:rsidDel="00000000" w:rsidR="00000000" w:rsidRPr="00000000">
        <w:rPr>
          <w:sz w:val="24"/>
          <w:szCs w:val="24"/>
          <w:rtl w:val="0"/>
        </w:rPr>
        <w:t xml:space="preserve">Alinhado ao debate das interdependências e da autonomia relacional, no presente estudo de carácter exploratório e de natureza qualitativa, foi desenvolvida uma revisão integrativa da literatura em dois periódicos nacionais que são referência na produção científica no campo de pesquisa da educação especial e áreas afins, que são: a) a Revista Brasileira de Educação Especial, fundada em 1993, possui fluxo contínuo e é mantida pela Associação Brasileira de Pesquisadores em Educação Especial (ABPEE) e é indexada na Scientific Electronic Library Online (SciELO); b) a Revista Educação Especial, vinculada à Universidade Federal de Santa Maria, é uma revista de fluxo contínuo e seu banco de dados pode ser consultado diretamente no site da revista. Ainda sobre este periódico, importante trazer que de 1986 à 2016 eram veiculadas edições impressas dos volumes e atualmente apenas a versão eletrônica está disponível. Ambos periódicos possuem a qualificação A2 na Plataforma Sucupira na área de avaliação de Educação.</w:t>
      </w:r>
      <w:r w:rsidDel="00000000" w:rsidR="00000000" w:rsidRPr="00000000">
        <w:rPr>
          <w:rtl w:val="0"/>
        </w:rPr>
      </w:r>
    </w:p>
    <w:p w:rsidR="00000000" w:rsidDel="00000000" w:rsidP="00000000" w:rsidRDefault="00000000" w:rsidRPr="00000000" w14:paraId="00000010">
      <w:pPr>
        <w:tabs>
          <w:tab w:val="left" w:pos="9638"/>
        </w:tabs>
        <w:ind w:left="0" w:hanging="2"/>
        <w:rPr/>
      </w:pPr>
      <w:r w:rsidDel="00000000" w:rsidR="00000000" w:rsidRPr="00000000">
        <w:rPr>
          <w:sz w:val="24"/>
          <w:szCs w:val="24"/>
          <w:rtl w:val="0"/>
        </w:rPr>
        <w:t xml:space="preserve">A consulta nos bancos de dados dos periódicos aconteceu em junho de 2022. Operou-se com uma palavra de busca: “ensino superior” na Revista Brasileira de Educação Especial e 30 resultados foram gerados. Na Revista Educação Especial a busca aconteceu com as palavras-chave “ensino superior” e “permanência” e 27 resultados foram gerados. Os filtros de exclusão empregados foram: a) se tratar de revisão de literatura; b) estudo de análise documental de caráter descritivo; c) estudos sobre o currículo de graduação d) artigos que não contaram com a participação de universitários com deficiência. Os artigos selecionados atenderam aos seguintes critérios de inclusão: a) abordar  a  inclusão  em  nível  superior; b) ter como participante do estudo estudante universitário com deficiência; c) abordar sobre a permanência na universidade. Após a leitura dos resumos 16 estudos foram selecionados para compor a amostra. A técnica da Análise de Conteúdo (Bardin, 2016) foi utilizada na análise dos dados com o auxílio do software ATLAS.ti. versão 22. </w:t>
      </w:r>
      <w:r w:rsidDel="00000000" w:rsidR="00000000" w:rsidRPr="00000000">
        <w:rPr>
          <w:rtl w:val="0"/>
        </w:rPr>
      </w:r>
    </w:p>
    <w:p w:rsidR="00000000" w:rsidDel="00000000" w:rsidP="00000000" w:rsidRDefault="00000000" w:rsidRPr="00000000" w14:paraId="00000011">
      <w:pPr>
        <w:tabs>
          <w:tab w:val="left" w:pos="9638"/>
        </w:tabs>
        <w:ind w:left="0" w:hanging="2"/>
        <w:rPr/>
      </w:pPr>
      <w:r w:rsidDel="00000000" w:rsidR="00000000" w:rsidRPr="00000000">
        <w:rPr>
          <w:sz w:val="24"/>
          <w:szCs w:val="24"/>
          <w:rtl w:val="0"/>
        </w:rPr>
        <w:t xml:space="preserve">Neste estudo, o Modelo Social da deficiência foi tomado como perspectiva teórica para análise e interpretação dos dados e a partir desta literatura foram previamente criados oito códigos, sendo três códigos referente ao grupo nomeado ‘condições para autonomia relacional’ e cinco códigos agrupados em ‘condições para interdependência’. Outros 14 códigos foram criados a partir da amostra selecionada e foram distribuídos nos grupos de códigos chamados ‘barreiras à permanência’ e ‘condições para prosperar’. No trabalho de análise 307 citações foram geradas. Códigos aplicados ao grupo ‘barreiras à permanência’ foram mais recorrentes, com 50 citações associadas.</w:t>
      </w:r>
      <w:r w:rsidDel="00000000" w:rsidR="00000000" w:rsidRPr="00000000">
        <w:rPr>
          <w:rtl w:val="0"/>
        </w:rPr>
      </w:r>
    </w:p>
    <w:p w:rsidR="00000000" w:rsidDel="00000000" w:rsidP="00000000" w:rsidRDefault="00000000" w:rsidRPr="00000000" w14:paraId="00000012">
      <w:pPr>
        <w:tabs>
          <w:tab w:val="left" w:pos="9638"/>
        </w:tabs>
        <w:ind w:left="0" w:hanging="2"/>
        <w:rPr/>
      </w:pPr>
      <w:r w:rsidDel="00000000" w:rsidR="00000000" w:rsidRPr="00000000">
        <w:rPr>
          <w:rtl w:val="0"/>
        </w:rPr>
      </w:r>
    </w:p>
    <w:p w:rsidR="00000000" w:rsidDel="00000000" w:rsidP="00000000" w:rsidRDefault="00000000" w:rsidRPr="00000000" w14:paraId="00000013">
      <w:pPr>
        <w:tabs>
          <w:tab w:val="left" w:pos="9638"/>
        </w:tabs>
        <w:ind w:left="0" w:hanging="2"/>
        <w:rPr/>
      </w:pPr>
      <w:r w:rsidDel="00000000" w:rsidR="00000000" w:rsidRPr="00000000">
        <w:rPr>
          <w:b w:val="1"/>
          <w:sz w:val="24"/>
          <w:szCs w:val="24"/>
          <w:rtl w:val="0"/>
        </w:rPr>
        <w:t xml:space="preserve">3</w:t>
      </w:r>
      <w:r w:rsidDel="00000000" w:rsidR="00000000" w:rsidRPr="00000000">
        <w:rPr>
          <w:b w:val="1"/>
          <w:color w:val="000000"/>
          <w:sz w:val="24"/>
          <w:szCs w:val="24"/>
          <w:rtl w:val="0"/>
        </w:rPr>
        <w:t xml:space="preserve">. Resultados</w:t>
      </w:r>
      <w:r w:rsidDel="00000000" w:rsidR="00000000" w:rsidRPr="00000000">
        <w:rPr>
          <w:rtl w:val="0"/>
        </w:rPr>
      </w:r>
    </w:p>
    <w:p w:rsidR="00000000" w:rsidDel="00000000" w:rsidP="00000000" w:rsidRDefault="00000000" w:rsidRPr="00000000" w14:paraId="00000014">
      <w:pPr>
        <w:tabs>
          <w:tab w:val="left" w:pos="9638"/>
        </w:tabs>
        <w:ind w:left="0" w:hanging="2"/>
        <w:rPr>
          <w:b w:val="0"/>
          <w:color w:val="000000"/>
          <w:sz w:val="24"/>
          <w:szCs w:val="24"/>
        </w:rPr>
      </w:pPr>
      <w:r w:rsidDel="00000000" w:rsidR="00000000" w:rsidRPr="00000000">
        <w:rPr>
          <w:b w:val="0"/>
          <w:color w:val="000000"/>
          <w:sz w:val="24"/>
          <w:szCs w:val="24"/>
          <w:rtl w:val="0"/>
        </w:rPr>
        <w:t xml:space="preserve">Com relação às barreiras à permanência, preconceitos e constrangimentos foram os fatores mais citados na literatura, sendo relacionados a invisibilização dos alunos com deficiência, falas discriminatórias por parte de professores e colegas, e exclusão de atividades acadêmicas. Silva (2020) relata um caso onde em resultado as vivências discriminatórias ocorridas em sala de aula uma aluna com deficiência sentiu-se constrangida em buscar apoio institucional para melhorar as condições da formação universitária, pois se o fizesse teria que explicar a situação particular enfrentada no curso. Para Bonfim, Mól e Pinheiro (2021) o capacitismo é algo ainda a ser enfrentado no contexto do ensino superior, mais que isso, em todos os espaços sociais. Atitudes preconceituosas não devem ser toleradas. Estudos da amostra debatem que ações de sensibilização e maior diálogo sobre a diversidade humana se mostram profícuos momentos de enfrentamento de preconceitos (M</w:t>
      </w:r>
      <w:r w:rsidDel="00000000" w:rsidR="00000000" w:rsidRPr="00000000">
        <w:rPr>
          <w:sz w:val="24"/>
          <w:szCs w:val="24"/>
          <w:rtl w:val="0"/>
        </w:rPr>
        <w:t xml:space="preserve">endes &amp;</w:t>
      </w:r>
      <w:r w:rsidDel="00000000" w:rsidR="00000000" w:rsidRPr="00000000">
        <w:rPr>
          <w:b w:val="0"/>
          <w:color w:val="000000"/>
          <w:sz w:val="24"/>
          <w:szCs w:val="24"/>
          <w:rtl w:val="0"/>
        </w:rPr>
        <w:t xml:space="preserve"> B</w:t>
      </w:r>
      <w:r w:rsidDel="00000000" w:rsidR="00000000" w:rsidRPr="00000000">
        <w:rPr>
          <w:sz w:val="24"/>
          <w:szCs w:val="24"/>
          <w:rtl w:val="0"/>
        </w:rPr>
        <w:t xml:space="preserve">astos</w:t>
      </w:r>
      <w:r w:rsidDel="00000000" w:rsidR="00000000" w:rsidRPr="00000000">
        <w:rPr>
          <w:b w:val="0"/>
          <w:color w:val="000000"/>
          <w:sz w:val="24"/>
          <w:szCs w:val="24"/>
          <w:rtl w:val="0"/>
        </w:rPr>
        <w:t xml:space="preserve">, 2016; S</w:t>
      </w:r>
      <w:r w:rsidDel="00000000" w:rsidR="00000000" w:rsidRPr="00000000">
        <w:rPr>
          <w:sz w:val="24"/>
          <w:szCs w:val="24"/>
          <w:rtl w:val="0"/>
        </w:rPr>
        <w:t xml:space="preserve">ilva &amp; Pimentel</w:t>
      </w:r>
      <w:r w:rsidDel="00000000" w:rsidR="00000000" w:rsidRPr="00000000">
        <w:rPr>
          <w:b w:val="0"/>
          <w:color w:val="000000"/>
          <w:sz w:val="24"/>
          <w:szCs w:val="24"/>
          <w:rtl w:val="0"/>
        </w:rPr>
        <w:t xml:space="preserve">, 2022). </w:t>
      </w:r>
    </w:p>
    <w:p w:rsidR="00000000" w:rsidDel="00000000" w:rsidP="00000000" w:rsidRDefault="00000000" w:rsidRPr="00000000" w14:paraId="00000015">
      <w:pPr>
        <w:spacing w:line="240" w:lineRule="auto"/>
        <w:ind w:left="0" w:hanging="2"/>
        <w:rPr>
          <w:b w:val="0"/>
          <w:color w:val="000000"/>
          <w:sz w:val="24"/>
          <w:szCs w:val="24"/>
        </w:rPr>
      </w:pPr>
      <w:r w:rsidDel="00000000" w:rsidR="00000000" w:rsidRPr="00000000">
        <w:rPr>
          <w:b w:val="0"/>
          <w:color w:val="000000"/>
          <w:sz w:val="24"/>
          <w:szCs w:val="24"/>
          <w:rtl w:val="0"/>
        </w:rPr>
        <w:t xml:space="preserve">Silva (2020) toca no assunto urgente do capacitismo no contexto do ensino superior, narrando sucessíveis vivências de casos de discriminação. Nas narrativas foram apresentadas situações como a de um semestre letivo foi finalizado com desconhecimento por partes dos professores sobre a deficiência de um estudante; situações onde professores e colegas se surpreenderam com a presença de uma pessoa com deficiência na turma – surpresa que impactou no isolamento e medo do estudante comunicar-se com os demais. Além disso, ainda no estudo de Silva (2020) foram apresentados situações particulares de discriminação vividos por estudantes com deficiência, que constrangidos não buscaram apoio institucional ou realizam denúncias na ouvidoria, sendo assim, não conseguiram mudar e melhoras as condições na formação universitária. O enfrentamento ao ocultamento, à discriminações e aos preconceitos se mostram pungentes nas problematizações sobre as interdependências e a permanência acadêmica de estudantes com deficiência no ensino superior, sendo um importante tema de debate para os futuros estudos.</w:t>
      </w:r>
    </w:p>
    <w:p w:rsidR="00000000" w:rsidDel="00000000" w:rsidP="00000000" w:rsidRDefault="00000000" w:rsidRPr="00000000" w14:paraId="00000016">
      <w:pPr>
        <w:spacing w:line="240" w:lineRule="auto"/>
        <w:ind w:left="0" w:hanging="2"/>
        <w:rPr>
          <w:b w:val="0"/>
          <w:color w:val="000000"/>
          <w:sz w:val="24"/>
          <w:szCs w:val="24"/>
        </w:rPr>
      </w:pPr>
      <w:r w:rsidDel="00000000" w:rsidR="00000000" w:rsidRPr="00000000">
        <w:rPr>
          <w:b w:val="0"/>
          <w:color w:val="000000"/>
          <w:sz w:val="24"/>
          <w:szCs w:val="24"/>
          <w:rtl w:val="0"/>
        </w:rPr>
        <w:t xml:space="preserve">Os fatores que também se constituem como barreiras à permanência são a falta de pessoas e profissionais para dar apoio/suporte, falta de recursos e equipamentos/acessibilidade nos espaços e aulas não acessíveis (no sentido de currículo e prática pedagógica). Exemplo disso, é apresentado no estudo de Pansanato, Rodrigues e Silva (2016) quando discutem sobre as ações de preparação e orientação aos professores para que proporcionem maneiras diferenciadas de acesso ao material utilizado nas disciplinas, podendo ser adequando o material existente e/ou disponibilizando material alternativo. Este exemplo contempla o pensar sobre o engajamento e inclusão dos alunos nas aulas, afinal discute sobre a acessibilidade e a quebra de barreiras que impactam na participação. Ainda sobre a participação, suportes para comunicação foram citados na literatura, entre estes suportes estão o tradutor intérprete de Língua de Sinais (C</w:t>
      </w:r>
      <w:r w:rsidDel="00000000" w:rsidR="00000000" w:rsidRPr="00000000">
        <w:rPr>
          <w:sz w:val="24"/>
          <w:szCs w:val="24"/>
          <w:rtl w:val="0"/>
        </w:rPr>
        <w:t xml:space="preserve">astro &amp; Almeida, 2014; Paiva &amp; Melo, 2021; Ribeiro, Miranda &amp; Filho, </w:t>
      </w:r>
      <w:r w:rsidDel="00000000" w:rsidR="00000000" w:rsidRPr="00000000">
        <w:rPr>
          <w:b w:val="0"/>
          <w:color w:val="000000"/>
          <w:sz w:val="24"/>
          <w:szCs w:val="24"/>
          <w:rtl w:val="0"/>
        </w:rPr>
        <w:t xml:space="preserve">2019) e ferramentas de comunicação ampliada (B</w:t>
      </w:r>
      <w:r w:rsidDel="00000000" w:rsidR="00000000" w:rsidRPr="00000000">
        <w:rPr>
          <w:sz w:val="24"/>
          <w:szCs w:val="24"/>
          <w:rtl w:val="0"/>
        </w:rPr>
        <w:t xml:space="preserve">ock, Gesser &amp;  Nuernberg, </w:t>
      </w:r>
      <w:r w:rsidDel="00000000" w:rsidR="00000000" w:rsidRPr="00000000">
        <w:rPr>
          <w:b w:val="0"/>
          <w:color w:val="000000"/>
          <w:sz w:val="24"/>
          <w:szCs w:val="24"/>
          <w:rtl w:val="0"/>
        </w:rPr>
        <w:t xml:space="preserve">2019).</w:t>
      </w:r>
    </w:p>
    <w:p w:rsidR="00000000" w:rsidDel="00000000" w:rsidP="00000000" w:rsidRDefault="00000000" w:rsidRPr="00000000" w14:paraId="00000017">
      <w:pPr>
        <w:spacing w:line="240" w:lineRule="auto"/>
        <w:ind w:left="0" w:hanging="2"/>
        <w:rPr>
          <w:b w:val="0"/>
          <w:color w:val="000000"/>
          <w:sz w:val="24"/>
          <w:szCs w:val="24"/>
        </w:rPr>
      </w:pPr>
      <w:r w:rsidDel="00000000" w:rsidR="00000000" w:rsidRPr="00000000">
        <w:rPr>
          <w:b w:val="0"/>
          <w:color w:val="000000"/>
          <w:sz w:val="24"/>
          <w:szCs w:val="24"/>
          <w:rtl w:val="0"/>
        </w:rPr>
        <w:t xml:space="preserve">Sobre as condições para autonomia relacional os fatores ‘apoio e orientação na execução de ações’ tiveram destaque, relacionados a estes estão os trabalhos desenvolvidos por núcleos de apoio ao estudante e de acessibilidade. Pansanato, Rodrigues e Silva (2016) apresentam que a implantação de tutorias – após prévio diálogo com o aluno com deficiência e identificando a necessidade deste serviço – impactam positivamente no processo de formação. Corroborando com a discussão fomentada por Silva e Moreira (2022) de que mesmo estudantes com um mesmo quadro de deficiência, podem apresentar necessidades distintas de apoio, logo, é fundamental que uma conversa inicial aconteça e que os suportes oferecidos contemplem a individualidade de cada pessoa. </w:t>
      </w:r>
    </w:p>
    <w:p w:rsidR="00000000" w:rsidDel="00000000" w:rsidP="00000000" w:rsidRDefault="00000000" w:rsidRPr="00000000" w14:paraId="00000018">
      <w:pPr>
        <w:spacing w:line="240" w:lineRule="auto"/>
        <w:ind w:left="0" w:hanging="2"/>
        <w:rPr>
          <w:b w:val="0"/>
          <w:color w:val="000000"/>
          <w:sz w:val="24"/>
          <w:szCs w:val="24"/>
        </w:rPr>
      </w:pPr>
      <w:r w:rsidDel="00000000" w:rsidR="00000000" w:rsidRPr="00000000">
        <w:rPr>
          <w:b w:val="0"/>
          <w:color w:val="000000"/>
          <w:sz w:val="24"/>
          <w:szCs w:val="24"/>
          <w:rtl w:val="0"/>
        </w:rPr>
        <w:t xml:space="preserve">Como discutido por Bock, Gesser e Nuernberg (2019) o uso de tecnologias como recursos de aprendizagem apresentou-se como relevante na discussão sobre os modos individuais como cada pessoa experiencia o processo de formação no cenário do ensino superior. De acordo com as suas características, o aluno utilizará recursos, equipamentos e softwares, alguns exemplos são: teclados virtuais; leitores de tela; acionadores de mouse; ferramentas de audiodescrição; aplicativos de varredura de tela;  ampliação da fonte e tela, entre outros. As discussões envolvendo as tecnologias foram abarcadas a temas como o das tecnologias assistivas, como apresentado por Bonfim, Mól e Pinheiro (2021) quando debateram sobre as adaptações de materiais das disciplinas como parte fundamental da experiência de aprendizagem e inclusão de alunos com deficiência. As diretrizes do Desenho Universal para aprendizagem (DUA) não ficaram distantes das discussões envolvendo as tecnologias, um exemplo disso é o estudo voltado à educação à distância desenvolvido por Bock, Gesser e Nuernberg (2019), que aprofundam o debate sobre a justiça e equidade de condições para participação e como o DUA adentra princípios da ética do cuidado. </w:t>
      </w:r>
    </w:p>
    <w:p w:rsidR="00000000" w:rsidDel="00000000" w:rsidP="00000000" w:rsidRDefault="00000000" w:rsidRPr="00000000" w14:paraId="00000019">
      <w:pPr>
        <w:spacing w:line="240" w:lineRule="auto"/>
        <w:ind w:left="0" w:hanging="2"/>
        <w:rPr>
          <w:b w:val="0"/>
          <w:color w:val="000000"/>
          <w:sz w:val="24"/>
          <w:szCs w:val="24"/>
        </w:rPr>
      </w:pPr>
      <w:r w:rsidDel="00000000" w:rsidR="00000000" w:rsidRPr="00000000">
        <w:rPr>
          <w:b w:val="0"/>
          <w:color w:val="000000"/>
          <w:sz w:val="24"/>
          <w:szCs w:val="24"/>
          <w:rtl w:val="0"/>
        </w:rPr>
        <w:t xml:space="preserve">A falta de unidade e compartilhamento de saberes entre os segmentos da universidade no que tange a inclusão é uma demanda citada na literatura. Silva e Moreira (2022) citam o papel de divulgação das coordenações de curso e dos professores para que os alunos tenham conhecimento da existência do núcleo de acessibilidade nas universidades. Rocha e Miranda (2009) somam ao debate a questão da aquisição de recursos de acessibilidade, que em virtude da burocracia financeira impacta na demora na aquisição dos mesmos. Diante disso, a conversa prévia com estudantes com deficiência para conhecer e tomar providências o quanto antes possível, são medidas que podem contribuir na permanência e sequência acadêmica desses estudantes. </w:t>
      </w:r>
    </w:p>
    <w:p w:rsidR="00000000" w:rsidDel="00000000" w:rsidP="00000000" w:rsidRDefault="00000000" w:rsidRPr="00000000" w14:paraId="0000001A">
      <w:pPr>
        <w:spacing w:line="240" w:lineRule="auto"/>
        <w:ind w:left="0" w:hanging="2"/>
        <w:rPr>
          <w:sz w:val="24"/>
          <w:szCs w:val="24"/>
        </w:rPr>
      </w:pPr>
      <w:r w:rsidDel="00000000" w:rsidR="00000000" w:rsidRPr="00000000">
        <w:rPr>
          <w:b w:val="0"/>
          <w:color w:val="000000"/>
          <w:sz w:val="24"/>
          <w:szCs w:val="24"/>
          <w:rtl w:val="0"/>
        </w:rPr>
        <w:t xml:space="preserve">Somam-se as discussões envolvendo a autonomia relacional e as interdependências, estudos como o de Rosa, Folmer, Viçosa e Salgueiro (2020) quando apresentam o trabalho desempenhado por um programa de tutoria e que reverberou positivamente na permanência universitária. Outros fatores que se destacaram foram o apoio do professor e colegas de turma, sendo estes associados ao apoio à tomada de decisão e à execução de ações. Como apresentam Rosa, Folmer, Viçosa e Salgueiro (2020) a inclusão não é apenas o acesso a um recurso especializado, mas o direito de pertencer a um espaço social (2020, p.12), de modo a participar, engajar-se e relacionar- se com as demais pessoas. Sendo assim, ter acesso a serviços tutoria e monitoria (</w:t>
      </w:r>
      <w:r w:rsidDel="00000000" w:rsidR="00000000" w:rsidRPr="00000000">
        <w:rPr>
          <w:sz w:val="24"/>
          <w:szCs w:val="24"/>
          <w:rtl w:val="0"/>
        </w:rPr>
        <w:t xml:space="preserve">Fernandes &amp; Costa,</w:t>
      </w:r>
      <w:r w:rsidDel="00000000" w:rsidR="00000000" w:rsidRPr="00000000">
        <w:rPr>
          <w:b w:val="0"/>
          <w:color w:val="000000"/>
          <w:sz w:val="24"/>
          <w:szCs w:val="24"/>
          <w:rtl w:val="0"/>
        </w:rPr>
        <w:t xml:space="preserve"> 2015), suporte através de uso de tecnologias (A</w:t>
      </w:r>
      <w:r w:rsidDel="00000000" w:rsidR="00000000" w:rsidRPr="00000000">
        <w:rPr>
          <w:sz w:val="24"/>
          <w:szCs w:val="24"/>
          <w:rtl w:val="0"/>
        </w:rPr>
        <w:t xml:space="preserve">nache, Rovetto &amp; Oliveira, 2014; Pereira,</w:t>
      </w:r>
      <w:r w:rsidDel="00000000" w:rsidR="00000000" w:rsidRPr="00000000">
        <w:rPr>
          <w:b w:val="0"/>
          <w:color w:val="000000"/>
          <w:sz w:val="24"/>
          <w:szCs w:val="24"/>
          <w:rtl w:val="0"/>
        </w:rPr>
        <w:t xml:space="preserve"> 2008), apoio familiar (</w:t>
      </w:r>
      <w:r w:rsidDel="00000000" w:rsidR="00000000" w:rsidRPr="00000000">
        <w:rPr>
          <w:sz w:val="24"/>
          <w:szCs w:val="24"/>
          <w:rtl w:val="0"/>
        </w:rPr>
        <w:t xml:space="preserve">Mendes &amp; Bastos, 2016</w:t>
      </w:r>
      <w:r w:rsidDel="00000000" w:rsidR="00000000" w:rsidRPr="00000000">
        <w:rPr>
          <w:b w:val="0"/>
          <w:color w:val="000000"/>
          <w:sz w:val="24"/>
          <w:szCs w:val="24"/>
          <w:rtl w:val="0"/>
        </w:rPr>
        <w:t xml:space="preserve">) e/ou apoio de professores e colegas (S</w:t>
      </w:r>
      <w:r w:rsidDel="00000000" w:rsidR="00000000" w:rsidRPr="00000000">
        <w:rPr>
          <w:sz w:val="24"/>
          <w:szCs w:val="24"/>
          <w:rtl w:val="0"/>
        </w:rPr>
        <w:t xml:space="preserve">ousa Silva, Rossato &amp;  Carvalho, </w:t>
      </w:r>
      <w:r w:rsidDel="00000000" w:rsidR="00000000" w:rsidRPr="00000000">
        <w:rPr>
          <w:b w:val="0"/>
          <w:color w:val="000000"/>
          <w:sz w:val="24"/>
          <w:szCs w:val="24"/>
          <w:rtl w:val="0"/>
        </w:rPr>
        <w:t xml:space="preserve">2018) são formas importantes de inclusão no ensino superior. No entanto, no ainda há muito que se avançar para que a interdependências e consequentemente a autonomia relacional se faça presente e </w:t>
      </w:r>
      <w:r w:rsidDel="00000000" w:rsidR="00000000" w:rsidRPr="00000000">
        <w:rPr>
          <w:sz w:val="24"/>
          <w:szCs w:val="24"/>
          <w:rtl w:val="0"/>
        </w:rPr>
        <w:t xml:space="preserve">seja</w:t>
      </w:r>
      <w:r w:rsidDel="00000000" w:rsidR="00000000" w:rsidRPr="00000000">
        <w:rPr>
          <w:b w:val="0"/>
          <w:color w:val="000000"/>
          <w:sz w:val="24"/>
          <w:szCs w:val="24"/>
          <w:rtl w:val="0"/>
        </w:rPr>
        <w:t xml:space="preserve"> respeitada, pois são reais os impactos no engajamento do aluno com deficiência nas atividades no meio acadêmico (B</w:t>
      </w:r>
      <w:r w:rsidDel="00000000" w:rsidR="00000000" w:rsidRPr="00000000">
        <w:rPr>
          <w:sz w:val="24"/>
          <w:szCs w:val="24"/>
          <w:rtl w:val="0"/>
        </w:rPr>
        <w:t xml:space="preserve">ock, Gesser &amp;  Nuernberg, </w:t>
      </w:r>
      <w:r w:rsidDel="00000000" w:rsidR="00000000" w:rsidRPr="00000000">
        <w:rPr>
          <w:b w:val="0"/>
          <w:color w:val="000000"/>
          <w:sz w:val="24"/>
          <w:szCs w:val="24"/>
          <w:rtl w:val="0"/>
        </w:rPr>
        <w:t xml:space="preserve">2019).</w:t>
      </w:r>
      <w:r w:rsidDel="00000000" w:rsidR="00000000" w:rsidRPr="00000000">
        <w:rPr>
          <w:rtl w:val="0"/>
        </w:rPr>
      </w:r>
    </w:p>
    <w:p w:rsidR="00000000" w:rsidDel="00000000" w:rsidP="00000000" w:rsidRDefault="00000000" w:rsidRPr="00000000" w14:paraId="0000001B">
      <w:pPr>
        <w:spacing w:line="240" w:lineRule="auto"/>
        <w:ind w:left="0" w:hanging="2"/>
        <w:rPr>
          <w:sz w:val="24"/>
          <w:szCs w:val="24"/>
        </w:rPr>
      </w:pPr>
      <w:r w:rsidDel="00000000" w:rsidR="00000000" w:rsidRPr="00000000">
        <w:rPr>
          <w:rtl w:val="0"/>
        </w:rPr>
      </w:r>
    </w:p>
    <w:p w:rsidR="00000000" w:rsidDel="00000000" w:rsidP="00000000" w:rsidRDefault="00000000" w:rsidRPr="00000000" w14:paraId="0000001C">
      <w:pPr>
        <w:spacing w:line="240" w:lineRule="auto"/>
        <w:ind w:left="0" w:hanging="2"/>
        <w:rPr/>
      </w:pPr>
      <w:r w:rsidDel="00000000" w:rsidR="00000000" w:rsidRPr="00000000">
        <w:rPr>
          <w:b w:val="1"/>
          <w:sz w:val="24"/>
          <w:szCs w:val="24"/>
          <w:rtl w:val="0"/>
        </w:rPr>
        <w:t xml:space="preserve">4</w:t>
      </w:r>
      <w:r w:rsidDel="00000000" w:rsidR="00000000" w:rsidRPr="00000000">
        <w:rPr>
          <w:b w:val="1"/>
          <w:color w:val="000000"/>
          <w:sz w:val="24"/>
          <w:szCs w:val="24"/>
          <w:rtl w:val="0"/>
        </w:rPr>
        <w:t xml:space="preserve">. C</w:t>
      </w:r>
      <w:r w:rsidDel="00000000" w:rsidR="00000000" w:rsidRPr="00000000">
        <w:rPr>
          <w:b w:val="1"/>
          <w:sz w:val="24"/>
          <w:szCs w:val="24"/>
          <w:rtl w:val="0"/>
        </w:rPr>
        <w:t xml:space="preserve">onsiderações finais</w:t>
      </w:r>
      <w:r w:rsidDel="00000000" w:rsidR="00000000" w:rsidRPr="00000000">
        <w:rPr>
          <w:rtl w:val="0"/>
        </w:rPr>
      </w:r>
    </w:p>
    <w:p w:rsidR="00000000" w:rsidDel="00000000" w:rsidP="00000000" w:rsidRDefault="00000000" w:rsidRPr="00000000" w14:paraId="0000001D">
      <w:pPr>
        <w:spacing w:line="240" w:lineRule="auto"/>
        <w:ind w:left="0" w:hanging="2"/>
        <w:rPr>
          <w:b w:val="0"/>
          <w:color w:val="000000"/>
          <w:sz w:val="24"/>
          <w:szCs w:val="24"/>
        </w:rPr>
      </w:pPr>
      <w:r w:rsidDel="00000000" w:rsidR="00000000" w:rsidRPr="00000000">
        <w:rPr>
          <w:b w:val="0"/>
          <w:color w:val="000000"/>
          <w:sz w:val="24"/>
          <w:szCs w:val="24"/>
          <w:rtl w:val="0"/>
        </w:rPr>
        <w:t xml:space="preserve">Argumentou-se neste estudo sobre potenciais pontos de discussão sobre as interdependências e a autonomia relacional a partir do estado do conhecimento sobre fatores associados à permanência do estudante com deficiência no ensino superior. Segundo Bock, Gesser e Nuernberg (2019) as interdependência abalam/rompem com o mito do sujeito plenamente autônomo. Justiça e equidade de condições para participação podem ser proporcionadas com serviços de apoio e suporte, sejam eles humanos ou tecnológicos. Sumariamente, na literatura estão abarcados as discussões assuntos como o da sensibilização e do respeito à diversidade, os serviços de apoio e ajustes práticos em sala de aula, o acesso a recursos/equipamentos acessíveis e as tecnologias educacionais, bem como, os trabalhos dos desenvolvidos por Núcleos de Acessibilidade/Apoio e o fato do aluno com deficiência conhecer e, se achar pertinente, também usufruir de serviços de apoio – todos esses elementos reverberam na permanência e formação no ensino superior. A promoção da inclusão no ensino superior está para além do acesso, envolve dimensões fundamentais como a da qualidade na formação e o processo intermediário que leva à conquista do diploma de nível superior. Por fim, ainda há muito que se pesquisar e implementar para que as interdependências aconteçam, agora, fato é, são importantes condições para o aluno prosperar.</w:t>
      </w:r>
    </w:p>
    <w:p w:rsidR="00000000" w:rsidDel="00000000" w:rsidP="00000000" w:rsidRDefault="00000000" w:rsidRPr="00000000" w14:paraId="0000001E">
      <w:pPr>
        <w:ind w:left="0" w:hanging="2"/>
        <w:rPr>
          <w:b w:val="1"/>
          <w:sz w:val="24"/>
          <w:szCs w:val="24"/>
        </w:rPr>
      </w:pPr>
      <w:r w:rsidDel="00000000" w:rsidR="00000000" w:rsidRPr="00000000">
        <w:rPr>
          <w:rtl w:val="0"/>
        </w:rPr>
      </w:r>
    </w:p>
    <w:p w:rsidR="00000000" w:rsidDel="00000000" w:rsidP="00000000" w:rsidRDefault="00000000" w:rsidRPr="00000000" w14:paraId="0000001F">
      <w:pPr>
        <w:ind w:left="0" w:hanging="2"/>
        <w:rPr>
          <w:sz w:val="24"/>
          <w:szCs w:val="24"/>
        </w:rPr>
      </w:pPr>
      <w:r w:rsidDel="00000000" w:rsidR="00000000" w:rsidRPr="00000000">
        <w:rPr>
          <w:b w:val="1"/>
          <w:sz w:val="24"/>
          <w:szCs w:val="24"/>
          <w:rtl w:val="0"/>
        </w:rPr>
        <w:t xml:space="preserve">5. Referências</w:t>
      </w:r>
      <w:r w:rsidDel="00000000" w:rsidR="00000000" w:rsidRPr="00000000">
        <w:rPr>
          <w:rtl w:val="0"/>
        </w:rPr>
      </w:r>
    </w:p>
    <w:p w:rsidR="00000000" w:rsidDel="00000000" w:rsidP="00000000" w:rsidRDefault="00000000" w:rsidRPr="00000000" w14:paraId="00000020">
      <w:pPr>
        <w:shd w:fill="ffffff" w:val="clear"/>
        <w:ind w:left="0" w:hanging="2"/>
        <w:rPr/>
      </w:pPr>
      <w:r w:rsidDel="00000000" w:rsidR="00000000" w:rsidRPr="00000000">
        <w:rPr>
          <w:sz w:val="18"/>
          <w:szCs w:val="18"/>
          <w:rtl w:val="0"/>
        </w:rPr>
        <w:t xml:space="preserve">Anache, A. A., Rovetto, S. S. M., &amp; Oliveira, R. A. de. (2014). Desafios da implantação do atendimento educacional especializado no Ensino Superior. Revista Educação Especial, 27(49), 299–312. Recuperado de https://doi.org/10.5902/1984686X9037</w:t>
      </w:r>
      <w:r w:rsidDel="00000000" w:rsidR="00000000" w:rsidRPr="00000000">
        <w:rPr>
          <w:rtl w:val="0"/>
        </w:rPr>
      </w:r>
    </w:p>
    <w:p w:rsidR="00000000" w:rsidDel="00000000" w:rsidP="00000000" w:rsidRDefault="00000000" w:rsidRPr="00000000" w14:paraId="00000021">
      <w:pPr>
        <w:shd w:fill="ffffff" w:val="clear"/>
        <w:ind w:left="0" w:hanging="2"/>
        <w:rPr/>
      </w:pPr>
      <w:r w:rsidDel="00000000" w:rsidR="00000000" w:rsidRPr="00000000">
        <w:rPr>
          <w:sz w:val="18"/>
          <w:szCs w:val="18"/>
          <w:rtl w:val="0"/>
        </w:rPr>
        <w:t xml:space="preserve">Bardin L.. Análise de conteúdo. Edição revista e ampliada. São Paulo: Edições 70 Brasil, [1977] 2016.</w:t>
      </w:r>
      <w:r w:rsidDel="00000000" w:rsidR="00000000" w:rsidRPr="00000000">
        <w:rPr>
          <w:rtl w:val="0"/>
        </w:rPr>
      </w:r>
    </w:p>
    <w:p w:rsidR="00000000" w:rsidDel="00000000" w:rsidP="00000000" w:rsidRDefault="00000000" w:rsidRPr="00000000" w14:paraId="00000022">
      <w:pPr>
        <w:shd w:fill="ffffff" w:val="clear"/>
        <w:ind w:left="0" w:hanging="2"/>
        <w:rPr/>
      </w:pPr>
      <w:r w:rsidDel="00000000" w:rsidR="00000000" w:rsidRPr="00000000">
        <w:rPr>
          <w:sz w:val="18"/>
          <w:szCs w:val="18"/>
          <w:rtl w:val="0"/>
        </w:rPr>
        <w:t xml:space="preserve">Bock, G. L. K., Gesser, M., &amp; Nuernberg, A. H. (2019) O desenho universal para aprendizagem no acolhimento das expectativas de participantes de cursos de educação a distância. Revista Educação Especial, 32. Recuperado de https://doi.org/10.5902/1984686X34504.</w:t>
      </w:r>
      <w:r w:rsidDel="00000000" w:rsidR="00000000" w:rsidRPr="00000000">
        <w:rPr>
          <w:rtl w:val="0"/>
        </w:rPr>
      </w:r>
    </w:p>
    <w:p w:rsidR="00000000" w:rsidDel="00000000" w:rsidP="00000000" w:rsidRDefault="00000000" w:rsidRPr="00000000" w14:paraId="00000023">
      <w:pPr>
        <w:shd w:fill="ffffff" w:val="clear"/>
        <w:ind w:left="0" w:hanging="2"/>
        <w:rPr/>
      </w:pPr>
      <w:r w:rsidDel="00000000" w:rsidR="00000000" w:rsidRPr="00000000">
        <w:rPr>
          <w:sz w:val="18"/>
          <w:szCs w:val="18"/>
          <w:rtl w:val="0"/>
        </w:rPr>
        <w:t xml:space="preserve">Bonfim, C. S., Mól G. de S., &amp; Pinheiro, B. C. S. (2021) A (In)Visibilidade de Pessoas com Deficiência Visual nas Ciências Exatas e Naturais: Percepções e Perspectivas. Rev. bras. educ. espec.  27.  Recuperado de https://doi.org/10.1590/1980-54702021v27e0220.</w:t>
      </w:r>
      <w:r w:rsidDel="00000000" w:rsidR="00000000" w:rsidRPr="00000000">
        <w:rPr>
          <w:rtl w:val="0"/>
        </w:rPr>
      </w:r>
    </w:p>
    <w:p w:rsidR="00000000" w:rsidDel="00000000" w:rsidP="00000000" w:rsidRDefault="00000000" w:rsidRPr="00000000" w14:paraId="00000024">
      <w:pPr>
        <w:shd w:fill="ffffff" w:val="clear"/>
        <w:ind w:left="0" w:hanging="2"/>
        <w:rPr/>
      </w:pPr>
      <w:r w:rsidDel="00000000" w:rsidR="00000000" w:rsidRPr="00000000">
        <w:rPr>
          <w:sz w:val="18"/>
          <w:szCs w:val="18"/>
          <w:rtl w:val="0"/>
        </w:rPr>
        <w:t xml:space="preserve">Castro, S. F. de; &amp; Almeida, M. A. (2014) Ingresso e permanência de alunos com deficiência em universidades públicas brasileiras. Rev. bras. educ. espec. v. 20. Recuperado de https://doi.org/10.1590/S1413-65382014000200003.</w:t>
      </w:r>
      <w:r w:rsidDel="00000000" w:rsidR="00000000" w:rsidRPr="00000000">
        <w:rPr>
          <w:rtl w:val="0"/>
        </w:rPr>
      </w:r>
    </w:p>
    <w:p w:rsidR="00000000" w:rsidDel="00000000" w:rsidP="00000000" w:rsidRDefault="00000000" w:rsidRPr="00000000" w14:paraId="00000025">
      <w:pPr>
        <w:shd w:fill="ffffff" w:val="clear"/>
        <w:ind w:left="0" w:hanging="2"/>
        <w:rPr/>
      </w:pPr>
      <w:r w:rsidDel="00000000" w:rsidR="00000000" w:rsidRPr="00000000">
        <w:rPr>
          <w:sz w:val="18"/>
          <w:szCs w:val="18"/>
          <w:rtl w:val="0"/>
        </w:rPr>
        <w:t xml:space="preserve">Fernandes, W. L., &amp; Costa, C. S. L. da. (2015)  Possibilidades da Tutoria de Pares para Estudantes com Deficiência Visual no Ensino Técnico e Superior. Rev. bras. educ. espec. v. 21. Recuperado de https://doi.org/10.1590/S1413-65382115000100004.</w:t>
      </w:r>
      <w:r w:rsidDel="00000000" w:rsidR="00000000" w:rsidRPr="00000000">
        <w:rPr>
          <w:rtl w:val="0"/>
        </w:rPr>
      </w:r>
    </w:p>
    <w:p w:rsidR="00000000" w:rsidDel="00000000" w:rsidP="00000000" w:rsidRDefault="00000000" w:rsidRPr="00000000" w14:paraId="00000026">
      <w:pPr>
        <w:shd w:fill="ffffff" w:val="clear"/>
        <w:ind w:left="0" w:hanging="2"/>
        <w:rPr/>
      </w:pPr>
      <w:r w:rsidDel="00000000" w:rsidR="00000000" w:rsidRPr="00000000">
        <w:rPr>
          <w:sz w:val="18"/>
          <w:szCs w:val="18"/>
          <w:rtl w:val="0"/>
        </w:rPr>
        <w:t xml:space="preserve">Gesser,, M., &amp; Fietz, H. (2021) Ética do Cuidado e a experiência da deficiência: uma entrevista com Eva Feder Kittay. Revista Estudos Feministas, Florianópolis, 29 (2). Recuperado de https://doi.org/10.1590/1980-54702021v27e0220.</w:t>
      </w:r>
      <w:r w:rsidDel="00000000" w:rsidR="00000000" w:rsidRPr="00000000">
        <w:rPr>
          <w:rtl w:val="0"/>
        </w:rPr>
      </w:r>
    </w:p>
    <w:p w:rsidR="00000000" w:rsidDel="00000000" w:rsidP="00000000" w:rsidRDefault="00000000" w:rsidRPr="00000000" w14:paraId="00000027">
      <w:pPr>
        <w:shd w:fill="ffffff" w:val="clear"/>
        <w:ind w:left="0" w:hanging="2"/>
        <w:rPr/>
      </w:pPr>
      <w:r w:rsidDel="00000000" w:rsidR="00000000" w:rsidRPr="00000000">
        <w:rPr>
          <w:sz w:val="18"/>
          <w:szCs w:val="18"/>
          <w:rtl w:val="0"/>
        </w:rPr>
        <w:t xml:space="preserve">Mendes, H. da S. F., &amp; Bastos, C. C. B. C. (2016). Um estudo sobre a realidade da inclusão de pessoas com deficiência na educação superior no Paraná. Revista Educação Especial, 1(1), 189–202. Recuperado de https://doi.org/10.5902/1984686X17215</w:t>
      </w:r>
      <w:r w:rsidDel="00000000" w:rsidR="00000000" w:rsidRPr="00000000">
        <w:rPr>
          <w:rtl w:val="0"/>
        </w:rPr>
      </w:r>
    </w:p>
    <w:p w:rsidR="00000000" w:rsidDel="00000000" w:rsidP="00000000" w:rsidRDefault="00000000" w:rsidRPr="00000000" w14:paraId="00000028">
      <w:pPr>
        <w:shd w:fill="ffffff" w:val="clear"/>
        <w:ind w:left="0" w:hanging="2"/>
        <w:rPr/>
      </w:pPr>
      <w:r w:rsidDel="00000000" w:rsidR="00000000" w:rsidRPr="00000000">
        <w:rPr>
          <w:sz w:val="18"/>
          <w:szCs w:val="18"/>
          <w:rtl w:val="0"/>
        </w:rPr>
        <w:t xml:space="preserve">Paiva, G. O. da S. ,&amp; Melo, F. R. L. V. de. (2021) Acessibilidade Linguística de Surdos no Ensino Superior: Reflexões Sobre o Curso de Letras Libras/Língua Portuguesa da Universidade Federal do Rio Grande do Norte. Rev. bras. educ. espec. v. 27. Recuperado de https://doi.org/10.1590/1980-54702021v27e0154.</w:t>
      </w:r>
      <w:r w:rsidDel="00000000" w:rsidR="00000000" w:rsidRPr="00000000">
        <w:rPr>
          <w:rtl w:val="0"/>
        </w:rPr>
      </w:r>
    </w:p>
    <w:p w:rsidR="00000000" w:rsidDel="00000000" w:rsidP="00000000" w:rsidRDefault="00000000" w:rsidRPr="00000000" w14:paraId="00000029">
      <w:pPr>
        <w:shd w:fill="ffffff" w:val="clear"/>
        <w:ind w:left="0" w:hanging="2"/>
        <w:rPr/>
      </w:pPr>
      <w:r w:rsidDel="00000000" w:rsidR="00000000" w:rsidRPr="00000000">
        <w:rPr>
          <w:sz w:val="18"/>
          <w:szCs w:val="18"/>
          <w:rtl w:val="0"/>
        </w:rPr>
        <w:t xml:space="preserve">Pansanato, L. T. E., Rodrigues, L., &amp; Silva, C. E. (2016). Inclusão de estudante cego em curso de Análise e Desenvolvimento de Sistemas de uma instituição pública de ensino superior: um estudo de caso. Revista Educação Especial, 29(55), 471–486. Recuperado de https://doi.org/10.5902/1984686X17106</w:t>
      </w:r>
      <w:r w:rsidDel="00000000" w:rsidR="00000000" w:rsidRPr="00000000">
        <w:rPr>
          <w:rtl w:val="0"/>
        </w:rPr>
      </w:r>
    </w:p>
    <w:p w:rsidR="00000000" w:rsidDel="00000000" w:rsidP="00000000" w:rsidRDefault="00000000" w:rsidRPr="00000000" w14:paraId="0000002A">
      <w:pPr>
        <w:shd w:fill="ffffff" w:val="clear"/>
        <w:ind w:left="0" w:hanging="2"/>
        <w:rPr/>
      </w:pPr>
      <w:r w:rsidDel="00000000" w:rsidR="00000000" w:rsidRPr="00000000">
        <w:rPr>
          <w:sz w:val="18"/>
          <w:szCs w:val="18"/>
          <w:rtl w:val="0"/>
        </w:rPr>
        <w:t xml:space="preserve">Pereira, M. M. (2008). Inclusão no ensino superior: trajetórias acadêmicas dos alunos com deficiência que entraram na Universidade Estadual do Rio Grande do Sul pelo sistema de cotas. Revista Educação Especial, 21(32), 163–174. Recuperado de https://periodicos.ufsm.br/educacaoespecial/article/view/94</w:t>
      </w:r>
      <w:r w:rsidDel="00000000" w:rsidR="00000000" w:rsidRPr="00000000">
        <w:rPr>
          <w:rtl w:val="0"/>
        </w:rPr>
      </w:r>
    </w:p>
    <w:p w:rsidR="00000000" w:rsidDel="00000000" w:rsidP="00000000" w:rsidRDefault="00000000" w:rsidRPr="00000000" w14:paraId="0000002B">
      <w:pPr>
        <w:shd w:fill="ffffff" w:val="clear"/>
        <w:ind w:left="0" w:hanging="2"/>
        <w:rPr/>
      </w:pPr>
      <w:r w:rsidDel="00000000" w:rsidR="00000000" w:rsidRPr="00000000">
        <w:rPr>
          <w:sz w:val="18"/>
          <w:szCs w:val="18"/>
          <w:rtl w:val="0"/>
        </w:rPr>
        <w:t xml:space="preserve">Ribeiro, S. S., Miranda, T. G., &amp; Galvão Filho, T. A. (2019). O surdo e a aprendizagem mediada por recursos tecnológicos: uma realidade no Ensino Superior. Revista Educação Especial, 32, e107/ 1–19. Recuperado de https://doi.org/10.5902/1984686X33679</w:t>
      </w:r>
      <w:r w:rsidDel="00000000" w:rsidR="00000000" w:rsidRPr="00000000">
        <w:rPr>
          <w:rtl w:val="0"/>
        </w:rPr>
      </w:r>
    </w:p>
    <w:p w:rsidR="00000000" w:rsidDel="00000000" w:rsidP="00000000" w:rsidRDefault="00000000" w:rsidRPr="00000000" w14:paraId="0000002C">
      <w:pPr>
        <w:shd w:fill="ffffff" w:val="clear"/>
        <w:ind w:left="0" w:hanging="2"/>
        <w:rPr/>
      </w:pPr>
      <w:r w:rsidDel="00000000" w:rsidR="00000000" w:rsidRPr="00000000">
        <w:rPr>
          <w:sz w:val="18"/>
          <w:szCs w:val="18"/>
          <w:rtl w:val="0"/>
        </w:rPr>
        <w:t xml:space="preserve">Rosa, C. M., Viçosa, C. S. C. L., Folmer, V., &amp; Salgueiro, A. C. F. (2020). Inclusão no Ensino Superior e o uso de Tecnologias Assistivas: uma avaliação com base nas percepções de discentes de licenciatura. Revista Educação Especial, 33, e20/ 1–22. Recuperado de https://doi.org/10.5902/1984686X41129</w:t>
      </w:r>
      <w:r w:rsidDel="00000000" w:rsidR="00000000" w:rsidRPr="00000000">
        <w:rPr>
          <w:rtl w:val="0"/>
        </w:rPr>
      </w:r>
    </w:p>
    <w:p w:rsidR="00000000" w:rsidDel="00000000" w:rsidP="00000000" w:rsidRDefault="00000000" w:rsidRPr="00000000" w14:paraId="0000002D">
      <w:pPr>
        <w:shd w:fill="ffffff" w:val="clear"/>
        <w:ind w:left="0" w:hanging="2"/>
        <w:rPr/>
      </w:pPr>
      <w:r w:rsidDel="00000000" w:rsidR="00000000" w:rsidRPr="00000000">
        <w:rPr>
          <w:sz w:val="18"/>
          <w:szCs w:val="18"/>
          <w:rtl w:val="0"/>
        </w:rPr>
        <w:t xml:space="preserve">Sousa Silva, D., Rossato, M., &amp; Soares Carvalho, E. N. (2019). A narrativa de universitários cegos acerca de suas experiências acadêmicas. Revista Educação Especial, 32, e41/ 1–20. Recuperado de https://doi.org/10.5902/1984686X32390</w:t>
      </w:r>
      <w:r w:rsidDel="00000000" w:rsidR="00000000" w:rsidRPr="00000000">
        <w:rPr>
          <w:rtl w:val="0"/>
        </w:rPr>
      </w:r>
    </w:p>
    <w:p w:rsidR="00000000" w:rsidDel="00000000" w:rsidP="00000000" w:rsidRDefault="00000000" w:rsidRPr="00000000" w14:paraId="0000002E">
      <w:pPr>
        <w:shd w:fill="ffffff" w:val="clear"/>
        <w:ind w:left="0" w:hanging="2"/>
        <w:rPr/>
      </w:pPr>
      <w:r w:rsidDel="00000000" w:rsidR="00000000" w:rsidRPr="00000000">
        <w:rPr>
          <w:sz w:val="18"/>
          <w:szCs w:val="18"/>
          <w:rtl w:val="0"/>
        </w:rPr>
        <w:t xml:space="preserve">Silva, J. S. S. da. (2020). A sombra da discriminação e as barreiras de gênero no cotidiano de mulheres com deficiência na universidade. Revista Educação Especial, 33, e46/ 1–24. Recuperado de https://doi.org/10.5902/1984686X38311</w:t>
      </w:r>
      <w:r w:rsidDel="00000000" w:rsidR="00000000" w:rsidRPr="00000000">
        <w:rPr>
          <w:rtl w:val="0"/>
        </w:rPr>
      </w:r>
    </w:p>
    <w:p w:rsidR="00000000" w:rsidDel="00000000" w:rsidP="00000000" w:rsidRDefault="00000000" w:rsidRPr="00000000" w14:paraId="0000002F">
      <w:pPr>
        <w:shd w:fill="ffffff" w:val="clear"/>
        <w:ind w:left="0" w:hanging="2"/>
        <w:rPr/>
      </w:pPr>
      <w:r w:rsidDel="00000000" w:rsidR="00000000" w:rsidRPr="00000000">
        <w:rPr>
          <w:sz w:val="18"/>
          <w:szCs w:val="18"/>
          <w:rtl w:val="0"/>
        </w:rPr>
        <w:t xml:space="preserve">Silva, J., Pimentel, A. (2022) A Inclusão no Ensino Superior: Vivências de Estudantes com Deficiência Visual. Rev. bras. educ. espec. v. 28, Recuperado de https://doi.org/10.1590/1980-54702022v28e0012</w:t>
      </w:r>
      <w:r w:rsidDel="00000000" w:rsidR="00000000" w:rsidRPr="00000000">
        <w:rPr>
          <w:rtl w:val="0"/>
        </w:rPr>
      </w:r>
    </w:p>
    <w:p w:rsidR="00000000" w:rsidDel="00000000" w:rsidP="00000000" w:rsidRDefault="00000000" w:rsidRPr="00000000" w14:paraId="00000030">
      <w:pPr>
        <w:shd w:fill="ffffff" w:val="clear"/>
        <w:ind w:left="0" w:hanging="2"/>
        <w:rPr/>
      </w:pPr>
      <w:r w:rsidDel="00000000" w:rsidR="00000000" w:rsidRPr="00000000">
        <w:rPr>
          <w:sz w:val="18"/>
          <w:szCs w:val="18"/>
          <w:rtl w:val="0"/>
        </w:rPr>
        <w:t xml:space="preserve">Silva, V. C., &amp; Moreira, L. C. (2022). O estudante com Transtorno do Espectro Autista nas universidades brasileiras. Revista Educação Especial, 35, e16/1–25. Recuperado de https://doi.org/10.5902/1984686X68655 (Original work published 30º de março de 2022).</w:t>
      </w:r>
      <w:r w:rsidDel="00000000" w:rsidR="00000000" w:rsidRPr="00000000">
        <w:rPr>
          <w:rtl w:val="0"/>
        </w:rPr>
      </w:r>
    </w:p>
    <w:p w:rsidR="00000000" w:rsidDel="00000000" w:rsidP="00000000" w:rsidRDefault="00000000" w:rsidRPr="00000000" w14:paraId="00000031">
      <w:pPr>
        <w:keepNext w:val="1"/>
        <w:keepLines w:val="1"/>
        <w:spacing w:line="240" w:lineRule="auto"/>
        <w:ind w:left="0" w:hanging="2"/>
        <w:rPr>
          <w:b w:val="1"/>
          <w:sz w:val="24"/>
          <w:szCs w:val="24"/>
        </w:rPr>
      </w:pPr>
      <w:r w:rsidDel="00000000" w:rsidR="00000000" w:rsidRPr="00000000">
        <w:rPr>
          <w:rtl w:val="0"/>
        </w:rPr>
      </w:r>
    </w:p>
    <w:p w:rsidR="00000000" w:rsidDel="00000000" w:rsidP="00000000" w:rsidRDefault="00000000" w:rsidRPr="00000000" w14:paraId="00000032">
      <w:pPr>
        <w:keepNext w:val="1"/>
        <w:keepLines w:val="1"/>
        <w:spacing w:line="240" w:lineRule="auto"/>
        <w:ind w:left="0" w:hanging="2"/>
        <w:rPr/>
      </w:pPr>
      <w:r w:rsidDel="00000000" w:rsidR="00000000" w:rsidRPr="00000000">
        <w:rPr>
          <w:sz w:val="24"/>
          <w:szCs w:val="24"/>
          <w:rtl w:val="0"/>
        </w:rPr>
        <w:t xml:space="preserve">Agradecimentos, pelo financiamento da pesquisa:</w:t>
      </w:r>
      <w:r w:rsidDel="00000000" w:rsidR="00000000" w:rsidRPr="00000000">
        <w:rPr>
          <w:rtl w:val="0"/>
        </w:rPr>
      </w:r>
    </w:p>
    <w:p w:rsidR="00000000" w:rsidDel="00000000" w:rsidP="00000000" w:rsidRDefault="00000000" w:rsidRPr="00000000" w14:paraId="00000033">
      <w:pPr>
        <w:ind w:left="0" w:hanging="2"/>
        <w:rPr>
          <w:sz w:val="24"/>
          <w:szCs w:val="24"/>
        </w:rPr>
      </w:pPr>
      <w:r w:rsidDel="00000000" w:rsidR="00000000" w:rsidRPr="00000000">
        <w:rPr>
          <w:sz w:val="24"/>
          <w:szCs w:val="24"/>
          <w:rtl w:val="0"/>
        </w:rPr>
        <w:t xml:space="preserve">Fundação Carlos Chagas Filho de Amparo à Pesquisa do Estado do Rio de Janeiro (FAPERJ) - Bolsa FAPERJ nota 10.</w:t>
      </w:r>
    </w:p>
    <w:p w:rsidR="00000000" w:rsidDel="00000000" w:rsidP="00000000" w:rsidRDefault="00000000" w:rsidRPr="00000000" w14:paraId="00000034">
      <w:pPr>
        <w:ind w:left="0" w:hanging="2"/>
        <w:rPr/>
      </w:pPr>
      <w:r w:rsidDel="00000000" w:rsidR="00000000" w:rsidRPr="00000000">
        <w:rPr>
          <w:sz w:val="24"/>
          <w:szCs w:val="24"/>
          <w:rtl w:val="0"/>
        </w:rPr>
        <w:t xml:space="preserve">Coordenação de Aperfeiçoamento de Pessoal de Nível Superior (CAPES)</w:t>
      </w:r>
      <w:r w:rsidDel="00000000" w:rsidR="00000000" w:rsidRPr="00000000">
        <w:rPr>
          <w:rtl w:val="0"/>
        </w:rPr>
      </w:r>
    </w:p>
    <w:p w:rsidR="00000000" w:rsidDel="00000000" w:rsidP="00000000" w:rsidRDefault="00000000" w:rsidRPr="00000000" w14:paraId="00000035">
      <w:pPr>
        <w:ind w:left="0" w:hanging="2"/>
        <w:rPr/>
      </w:pPr>
      <w:r w:rsidDel="00000000" w:rsidR="00000000" w:rsidRPr="00000000">
        <w:rPr>
          <w:sz w:val="24"/>
          <w:szCs w:val="24"/>
          <w:rtl w:val="0"/>
        </w:rPr>
        <w:t xml:space="preserve">Conselho Nacional de Desenvolvimento Científico e Tecnológico (CNPq)</w:t>
      </w:r>
      <w:r w:rsidDel="00000000" w:rsidR="00000000" w:rsidRPr="00000000">
        <w:rPr>
          <w:rtl w:val="0"/>
        </w:rPr>
      </w:r>
    </w:p>
    <w:p w:rsidR="00000000" w:rsidDel="00000000" w:rsidP="00000000" w:rsidRDefault="00000000" w:rsidRPr="00000000" w14:paraId="00000036">
      <w:pPr>
        <w:spacing w:after="120" w:before="0" w:lineRule="auto"/>
        <w:ind w:left="0" w:hanging="2"/>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135" w:top="1702" w:left="1134" w:right="1133" w:header="720" w:footer="86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spacing w:after="0" w:before="0" w:lineRule="auto"/>
      <w:ind w:left="0" w:right="-720" w:hanging="2"/>
      <w:jc w:val="right"/>
      <w:rPr>
        <w:rFonts w:ascii="Calibri" w:cs="Calibri" w:eastAsia="Calibri" w:hAnsi="Calibri"/>
        <w:color w:val="4e6504"/>
        <w:sz w:val="22"/>
        <w:szCs w:val="22"/>
      </w:rPr>
    </w:pPr>
    <w:r w:rsidDel="00000000" w:rsidR="00000000" w:rsidRPr="00000000">
      <w:rPr>
        <w:rtl w:val="0"/>
      </w:rPr>
    </w:r>
  </w:p>
  <w:p w:rsidR="00000000" w:rsidDel="00000000" w:rsidP="00000000" w:rsidRDefault="00000000" w:rsidRPr="00000000" w14:paraId="0000003A">
    <w:pPr>
      <w:spacing w:after="0" w:before="0" w:lineRule="auto"/>
      <w:ind w:left="0" w:right="-720" w:hanging="2"/>
      <w:jc w:val="right"/>
      <w:rPr>
        <w:rFonts w:ascii="Calibri" w:cs="Calibri" w:eastAsia="Calibri" w:hAnsi="Calibri"/>
        <w:color w:val="4e6504"/>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426719</wp:posOffset>
          </wp:positionH>
          <wp:positionV relativeFrom="paragraph">
            <wp:posOffset>-634</wp:posOffset>
          </wp:positionV>
          <wp:extent cx="5399405" cy="716280"/>
          <wp:effectExtent b="0" l="0" r="0" t="0"/>
          <wp:wrapNone/>
          <wp:docPr id="5" name="image2.png"/>
          <a:graphic>
            <a:graphicData uri="http://schemas.openxmlformats.org/drawingml/2006/picture">
              <pic:pic>
                <pic:nvPicPr>
                  <pic:cNvPr id="0" name="image2.png"/>
                  <pic:cNvPicPr preferRelativeResize="0"/>
                </pic:nvPicPr>
                <pic:blipFill>
                  <a:blip r:embed="rId1"/>
                  <a:srcRect b="0" l="0" r="0" t="54475"/>
                  <a:stretch>
                    <a:fillRect/>
                  </a:stretch>
                </pic:blipFill>
                <pic:spPr>
                  <a:xfrm>
                    <a:off x="0" y="0"/>
                    <a:ext cx="5399405" cy="7162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289560</wp:posOffset>
          </wp:positionH>
          <wp:positionV relativeFrom="paragraph">
            <wp:posOffset>212725</wp:posOffset>
          </wp:positionV>
          <wp:extent cx="1313815" cy="396240"/>
          <wp:effectExtent b="0" l="0" r="0" t="0"/>
          <wp:wrapNone/>
          <wp:docPr id="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313815" cy="39624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-712469</wp:posOffset>
          </wp:positionH>
          <wp:positionV relativeFrom="paragraph">
            <wp:posOffset>-457199</wp:posOffset>
          </wp:positionV>
          <wp:extent cx="7560310" cy="1737360"/>
          <wp:effectExtent b="0" l="0" r="0" t="0"/>
          <wp:wrapTopAndBottom distB="0" dist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0310" cy="173736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after="0" w:before="0" w:lineRule="auto"/>
      <w:ind w:left="0" w:hanging="2"/>
      <w:jc w:val="left"/>
      <w:rPr>
        <w:rFonts w:ascii="Calibri" w:cs="Calibri" w:eastAsia="Calibri" w:hAnsi="Calibri"/>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spacing w:after="12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jc w:val="left"/>
    </w:pPr>
    <w:rPr>
      <w:rFonts w:ascii="Calibri" w:cs="Calibri" w:eastAsia="Calibri" w:hAnsi="Calibri"/>
      <w:b w:val="1"/>
      <w:color w:val="4e6504"/>
      <w:sz w:val="28"/>
      <w:szCs w:val="28"/>
    </w:rPr>
  </w:style>
  <w:style w:type="paragraph" w:styleId="Heading2">
    <w:name w:val="heading 2"/>
    <w:basedOn w:val="Normal"/>
    <w:next w:val="Normal"/>
    <w:pPr>
      <w:keepNext w:val="1"/>
      <w:keepLines w:val="1"/>
      <w:spacing w:after="0" w:before="200" w:line="276" w:lineRule="auto"/>
      <w:jc w:val="left"/>
    </w:pPr>
    <w:rPr>
      <w:rFonts w:ascii="Calibri" w:cs="Calibri" w:eastAsia="Calibri" w:hAnsi="Calibri"/>
      <w:b w:val="1"/>
      <w:color w:val="262626"/>
      <w:sz w:val="26"/>
      <w:szCs w:val="26"/>
    </w:rPr>
  </w:style>
  <w:style w:type="paragraph" w:styleId="Heading3">
    <w:name w:val="heading 3"/>
    <w:basedOn w:val="Normal"/>
    <w:next w:val="Normal"/>
    <w:pPr>
      <w:keepNext w:val="1"/>
      <w:keepLines w:val="1"/>
      <w:spacing w:after="0" w:before="40" w:line="276" w:lineRule="auto"/>
      <w:jc w:val="left"/>
    </w:pPr>
    <w:rPr>
      <w:rFonts w:ascii="Calibri" w:cs="Calibri" w:eastAsia="Calibri" w:hAnsi="Calibri"/>
      <w:color w:val="63780b"/>
      <w:sz w:val="24"/>
      <w:szCs w:val="24"/>
    </w:rPr>
  </w:style>
  <w:style w:type="paragraph" w:styleId="Heading4">
    <w:name w:val="heading 4"/>
    <w:basedOn w:val="Normal"/>
    <w:next w:val="Normal"/>
    <w:pPr>
      <w:keepNext w:val="1"/>
      <w:keepLines w:val="1"/>
      <w:spacing w:after="0" w:before="40" w:line="276" w:lineRule="auto"/>
      <w:jc w:val="left"/>
    </w:pPr>
    <w:rPr>
      <w:rFonts w:ascii="Calibri" w:cs="Calibri" w:eastAsia="Calibri" w:hAnsi="Calibri"/>
      <w:i w:val="1"/>
      <w:color w:val="95b511"/>
      <w:sz w:val="22"/>
      <w:szCs w:val="22"/>
    </w:rPr>
  </w:style>
  <w:style w:type="paragraph" w:styleId="Heading5">
    <w:name w:val="heading 5"/>
    <w:basedOn w:val="Normal"/>
    <w:next w:val="Normal"/>
    <w:pPr>
      <w:keepNext w:val="1"/>
      <w:keepLines w:val="1"/>
      <w:spacing w:after="0" w:before="40" w:line="276" w:lineRule="auto"/>
      <w:jc w:val="left"/>
    </w:pPr>
    <w:rPr>
      <w:rFonts w:ascii="Calibri" w:cs="Calibri" w:eastAsia="Calibri" w:hAnsi="Calibri"/>
      <w:color w:val="95b511"/>
      <w:sz w:val="22"/>
      <w:szCs w:val="22"/>
    </w:rPr>
  </w:style>
  <w:style w:type="paragraph" w:styleId="Heading6">
    <w:name w:val="heading 6"/>
    <w:basedOn w:val="Normal"/>
    <w:next w:val="Normal"/>
    <w:pPr>
      <w:keepNext w:val="1"/>
      <w:keepLines w:val="1"/>
      <w:spacing w:after="0" w:before="40" w:line="276" w:lineRule="auto"/>
      <w:jc w:val="left"/>
    </w:pPr>
    <w:rPr>
      <w:rFonts w:ascii="Calibri" w:cs="Calibri" w:eastAsia="Calibri" w:hAnsi="Calibri"/>
      <w:color w:val="63780b"/>
      <w:sz w:val="22"/>
      <w:szCs w:val="22"/>
    </w:rPr>
  </w:style>
  <w:style w:type="paragraph" w:styleId="Title">
    <w:name w:val="Title"/>
    <w:basedOn w:val="Normal"/>
    <w:next w:val="Normal"/>
    <w:pPr>
      <w:spacing w:after="0" w:before="0" w:lineRule="auto"/>
      <w:jc w:val="left"/>
    </w:pPr>
    <w:rPr>
      <w:rFonts w:ascii="Calibri" w:cs="Calibri" w:eastAsia="Calibri" w:hAnsi="Calibri"/>
      <w:sz w:val="56"/>
      <w:szCs w:val="56"/>
    </w:rPr>
  </w:style>
  <w:style w:type="paragraph" w:styleId="Normal" w:default="1">
    <w:name w:val="Normal"/>
    <w:qFormat w:val="1"/>
    <w:pPr>
      <w:widowControl w:val="1"/>
      <w:suppressAutoHyphens w:val="1"/>
      <w:bidi w:val="0"/>
      <w:spacing w:after="120" w:before="0" w:line="1" w:lineRule="atLeast"/>
      <w:ind w:left="-1" w:hanging="1"/>
      <w:jc w:val="both"/>
      <w:textAlignment w:val="top"/>
      <w:outlineLvl w:val="0"/>
    </w:pPr>
    <w:rPr>
      <w:rFonts w:ascii="Times New Roman" w:cs="Times New Roman" w:eastAsia="Times New Roman" w:hAnsi="Times New Roman"/>
      <w:color w:val="auto"/>
      <w:kern w:val="0"/>
      <w:sz w:val="20"/>
      <w:szCs w:val="20"/>
      <w:lang w:bidi="ar-SA" w:eastAsia="es-ES" w:val="es-ES"/>
    </w:rPr>
  </w:style>
  <w:style w:type="paragraph" w:styleId="Ttulo1">
    <w:name w:val="Heading 1"/>
    <w:basedOn w:val="Normal"/>
    <w:next w:val="Normal"/>
    <w:uiPriority w:val="9"/>
    <w:qFormat w:val="1"/>
    <w:pPr>
      <w:keepNext w:val="1"/>
      <w:keepLines w:val="1"/>
      <w:spacing w:after="0" w:before="480" w:line="276" w:lineRule="auto"/>
      <w:jc w:val="left"/>
      <w:textAlignment w:val="auto"/>
    </w:pPr>
    <w:rPr>
      <w:rFonts w:ascii="Calibri Light" w:hAnsi="Calibri Light"/>
      <w:b w:val="1"/>
      <w:bCs w:val="1"/>
      <w:color w:val="4e6504"/>
      <w:sz w:val="28"/>
      <w:szCs w:val="28"/>
    </w:rPr>
  </w:style>
  <w:style w:type="paragraph" w:styleId="Ttulo2">
    <w:name w:val="Heading 2"/>
    <w:basedOn w:val="Normal"/>
    <w:next w:val="Normal"/>
    <w:uiPriority w:val="9"/>
    <w:semiHidden w:val="1"/>
    <w:unhideWhenUsed w:val="1"/>
    <w:qFormat w:val="1"/>
    <w:pPr>
      <w:keepNext w:val="1"/>
      <w:keepLines w:val="1"/>
      <w:spacing w:after="0" w:before="200" w:line="276" w:lineRule="auto"/>
      <w:jc w:val="left"/>
      <w:textAlignment w:val="auto"/>
      <w:outlineLvl w:val="1"/>
    </w:pPr>
    <w:rPr>
      <w:rFonts w:ascii="Calibri Light" w:hAnsi="Calibri Light"/>
      <w:b w:val="1"/>
      <w:bCs w:val="1"/>
      <w:color w:val="262626"/>
      <w:sz w:val="26"/>
      <w:szCs w:val="26"/>
    </w:rPr>
  </w:style>
  <w:style w:type="paragraph" w:styleId="Ttulo3">
    <w:name w:val="Heading 3"/>
    <w:basedOn w:val="Normal"/>
    <w:next w:val="Normal"/>
    <w:uiPriority w:val="9"/>
    <w:semiHidden w:val="1"/>
    <w:unhideWhenUsed w:val="1"/>
    <w:qFormat w:val="1"/>
    <w:pPr>
      <w:keepNext w:val="1"/>
      <w:keepLines w:val="1"/>
      <w:spacing w:after="0" w:before="40" w:line="276" w:lineRule="auto"/>
      <w:jc w:val="left"/>
      <w:textAlignment w:val="auto"/>
      <w:outlineLvl w:val="2"/>
    </w:pPr>
    <w:rPr>
      <w:rFonts w:ascii="Calibri Light" w:hAnsi="Calibri Light"/>
      <w:color w:val="63780b"/>
      <w:kern w:val="2"/>
      <w:sz w:val="24"/>
      <w:szCs w:val="24"/>
    </w:rPr>
  </w:style>
  <w:style w:type="paragraph" w:styleId="Ttulo4">
    <w:name w:val="Heading 4"/>
    <w:basedOn w:val="Normal"/>
    <w:next w:val="Normal"/>
    <w:uiPriority w:val="9"/>
    <w:semiHidden w:val="1"/>
    <w:unhideWhenUsed w:val="1"/>
    <w:qFormat w:val="1"/>
    <w:pPr>
      <w:keepNext w:val="1"/>
      <w:keepLines w:val="1"/>
      <w:spacing w:after="0" w:before="40" w:line="276" w:lineRule="auto"/>
      <w:jc w:val="left"/>
      <w:textAlignment w:val="auto"/>
      <w:outlineLvl w:val="3"/>
    </w:pPr>
    <w:rPr>
      <w:rFonts w:ascii="Calibri Light" w:hAnsi="Calibri Light"/>
      <w:i w:val="1"/>
      <w:iCs w:val="1"/>
      <w:color w:val="95b511"/>
      <w:kern w:val="2"/>
      <w:sz w:val="22"/>
    </w:rPr>
  </w:style>
  <w:style w:type="paragraph" w:styleId="Ttulo5">
    <w:name w:val="Heading 5"/>
    <w:basedOn w:val="Normal"/>
    <w:next w:val="Normal"/>
    <w:uiPriority w:val="9"/>
    <w:semiHidden w:val="1"/>
    <w:unhideWhenUsed w:val="1"/>
    <w:qFormat w:val="1"/>
    <w:pPr>
      <w:keepNext w:val="1"/>
      <w:keepLines w:val="1"/>
      <w:spacing w:after="0" w:before="40" w:line="276" w:lineRule="auto"/>
      <w:jc w:val="left"/>
      <w:textAlignment w:val="auto"/>
      <w:outlineLvl w:val="4"/>
    </w:pPr>
    <w:rPr>
      <w:rFonts w:ascii="Calibri Light" w:hAnsi="Calibri Light"/>
      <w:color w:val="95b511"/>
      <w:kern w:val="2"/>
      <w:sz w:val="22"/>
    </w:rPr>
  </w:style>
  <w:style w:type="paragraph" w:styleId="Ttulo6">
    <w:name w:val="Heading 6"/>
    <w:basedOn w:val="Normal"/>
    <w:next w:val="Normal"/>
    <w:uiPriority w:val="9"/>
    <w:semiHidden w:val="1"/>
    <w:unhideWhenUsed w:val="1"/>
    <w:qFormat w:val="1"/>
    <w:pPr>
      <w:keepNext w:val="1"/>
      <w:keepLines w:val="1"/>
      <w:spacing w:after="0" w:before="40" w:line="276" w:lineRule="auto"/>
      <w:jc w:val="left"/>
      <w:textAlignment w:val="auto"/>
      <w:outlineLvl w:val="5"/>
    </w:pPr>
    <w:rPr>
      <w:rFonts w:ascii="Calibri Light" w:hAnsi="Calibri Light"/>
      <w:color w:val="63780b"/>
      <w:kern w:val="2"/>
      <w:sz w:val="22"/>
    </w:rPr>
  </w:style>
  <w:style w:type="paragraph" w:styleId="Ttulo7">
    <w:name w:val="Heading 7"/>
    <w:basedOn w:val="Normal"/>
    <w:next w:val="Normal"/>
    <w:qFormat w:val="1"/>
    <w:pPr>
      <w:keepNext w:val="1"/>
      <w:keepLines w:val="1"/>
      <w:spacing w:after="0" w:before="40" w:line="276" w:lineRule="auto"/>
      <w:jc w:val="left"/>
      <w:textAlignment w:val="auto"/>
      <w:outlineLvl w:val="6"/>
    </w:pPr>
    <w:rPr>
      <w:rFonts w:ascii="Calibri Light" w:hAnsi="Calibri Light"/>
      <w:i w:val="1"/>
      <w:iCs w:val="1"/>
      <w:color w:val="63780b"/>
      <w:kern w:val="2"/>
      <w:sz w:val="22"/>
    </w:rPr>
  </w:style>
  <w:style w:type="paragraph" w:styleId="Ttulo8">
    <w:name w:val="Heading 8"/>
    <w:basedOn w:val="Normal"/>
    <w:next w:val="Normal"/>
    <w:qFormat w:val="1"/>
    <w:pPr>
      <w:keepNext w:val="1"/>
      <w:keepLines w:val="1"/>
      <w:spacing w:after="0" w:before="40" w:line="276" w:lineRule="auto"/>
      <w:jc w:val="left"/>
      <w:textAlignment w:val="auto"/>
      <w:outlineLvl w:val="7"/>
    </w:pPr>
    <w:rPr>
      <w:rFonts w:ascii="Calibri Light" w:hAnsi="Calibri Light"/>
      <w:color w:val="272727"/>
      <w:kern w:val="2"/>
      <w:sz w:val="22"/>
      <w:szCs w:val="21"/>
    </w:rPr>
  </w:style>
  <w:style w:type="paragraph" w:styleId="Ttulo9">
    <w:name w:val="Heading 9"/>
    <w:basedOn w:val="Normal"/>
    <w:next w:val="Normal"/>
    <w:qFormat w:val="1"/>
    <w:pPr>
      <w:keepNext w:val="1"/>
      <w:keepLines w:val="1"/>
      <w:spacing w:after="0" w:before="40" w:line="276" w:lineRule="auto"/>
      <w:jc w:val="left"/>
      <w:textAlignment w:val="auto"/>
      <w:outlineLvl w:val="8"/>
    </w:pPr>
    <w:rPr>
      <w:rFonts w:ascii="Calibri Light" w:hAnsi="Calibri Light"/>
      <w:i w:val="1"/>
      <w:iCs w:val="1"/>
      <w:color w:val="272727"/>
      <w:kern w:val="2"/>
      <w:sz w:val="22"/>
      <w:szCs w:val="21"/>
    </w:rPr>
  </w:style>
  <w:style w:type="character" w:styleId="DefaultParagraphFont" w:default="1">
    <w:name w:val="Default Paragraph Font"/>
    <w:uiPriority w:val="1"/>
    <w:semiHidden w:val="1"/>
    <w:unhideWhenUsed w:val="1"/>
    <w:qFormat w:val="1"/>
    <w:rPr/>
  </w:style>
  <w:style w:type="character" w:styleId="Fuentedeprrafopredeter1" w:customStyle="1">
    <w:name w:val="Fuente de párrafo predeter.1"/>
    <w:qFormat w:val="1"/>
    <w:rPr>
      <w:w w:val="100"/>
      <w:position w:val="0"/>
      <w:sz w:val="20"/>
      <w:effect w:val="none"/>
      <w:vertAlign w:val="baseline"/>
      <w:em w:val="none"/>
    </w:rPr>
  </w:style>
  <w:style w:type="character" w:styleId="EncabezadoCar" w:customStyle="1">
    <w:name w:val="Encabezado Car"/>
    <w:qFormat w:val="1"/>
    <w:rPr>
      <w:color w:val="auto"/>
      <w:w w:val="100"/>
      <w:position w:val="0"/>
      <w:sz w:val="20"/>
      <w:effect w:val="none"/>
      <w:vertAlign w:val="baseline"/>
      <w:em w:val="none"/>
    </w:rPr>
  </w:style>
  <w:style w:type="character" w:styleId="PiedepginaCar" w:customStyle="1">
    <w:name w:val="Pie de página Car"/>
    <w:qFormat w:val="1"/>
    <w:rPr>
      <w:rFonts w:ascii="Calibri Light" w:hAnsi="Calibri Light"/>
      <w:color w:val="4e6504"/>
      <w:w w:val="100"/>
      <w:position w:val="0"/>
      <w:sz w:val="20"/>
      <w:effect w:val="none"/>
      <w:vertAlign w:val="baseline"/>
      <w:em w:val="none"/>
    </w:rPr>
  </w:style>
  <w:style w:type="character" w:styleId="Textodelmarcadordeposicin1" w:customStyle="1">
    <w:name w:val="Texto del marcador de posición1"/>
    <w:qFormat w:val="1"/>
    <w:rPr>
      <w:color w:val="033b32"/>
      <w:w w:val="100"/>
      <w:position w:val="0"/>
      <w:sz w:val="22"/>
      <w:effect w:val="none"/>
      <w:vertAlign w:val="baseline"/>
      <w:em w:val="none"/>
    </w:rPr>
  </w:style>
  <w:style w:type="character" w:styleId="FechaCar" w:customStyle="1">
    <w:name w:val="Fecha Car"/>
    <w:basedOn w:val="Fuentedeprrafopredeter1"/>
    <w:qFormat w:val="1"/>
    <w:rPr>
      <w:w w:val="100"/>
      <w:position w:val="0"/>
      <w:sz w:val="20"/>
      <w:effect w:val="none"/>
      <w:vertAlign w:val="baseline"/>
      <w:em w:val="none"/>
    </w:rPr>
  </w:style>
  <w:style w:type="character" w:styleId="CierreCar" w:customStyle="1">
    <w:name w:val="Cierre Car"/>
    <w:qFormat w:val="1"/>
    <w:rPr>
      <w:color w:val="auto"/>
      <w:w w:val="100"/>
      <w:position w:val="0"/>
      <w:sz w:val="20"/>
      <w:effect w:val="none"/>
      <w:vertAlign w:val="baseline"/>
      <w:em w:val="none"/>
    </w:rPr>
  </w:style>
  <w:style w:type="character" w:styleId="Ttulo1Car" w:customStyle="1">
    <w:name w:val="Título 1 Car"/>
    <w:qFormat w:val="1"/>
    <w:rPr>
      <w:rFonts w:ascii="Calibri Light" w:cs="Times New Roman" w:eastAsia="Times New Roman" w:hAnsi="Calibri Light"/>
      <w:b w:val="1"/>
      <w:bCs w:val="1"/>
      <w:color w:val="4e6504"/>
      <w:w w:val="100"/>
      <w:position w:val="0"/>
      <w:sz w:val="28"/>
      <w:szCs w:val="28"/>
      <w:effect w:val="none"/>
      <w:vertAlign w:val="baseline"/>
      <w:em w:val="none"/>
    </w:rPr>
  </w:style>
  <w:style w:type="character" w:styleId="Ttulo2Car" w:customStyle="1">
    <w:name w:val="Título 2 Car"/>
    <w:qFormat w:val="1"/>
    <w:rPr>
      <w:rFonts w:ascii="Calibri Light" w:cs="Times New Roman" w:eastAsia="Times New Roman" w:hAnsi="Calibri Light"/>
      <w:b w:val="1"/>
      <w:bCs w:val="1"/>
      <w:color w:val="262626"/>
      <w:w w:val="100"/>
      <w:position w:val="0"/>
      <w:sz w:val="26"/>
      <w:szCs w:val="26"/>
      <w:effect w:val="none"/>
      <w:vertAlign w:val="baseline"/>
      <w:em w:val="none"/>
    </w:rPr>
  </w:style>
  <w:style w:type="character" w:styleId="TextodegloboCar" w:customStyle="1">
    <w:name w:val="Texto de globo Car"/>
    <w:qFormat w:val="1"/>
    <w:rPr>
      <w:rFonts w:ascii="Segoe UI" w:cs="Segoe UI" w:hAnsi="Segoe UI"/>
      <w:w w:val="100"/>
      <w:kern w:val="2"/>
      <w:position w:val="0"/>
      <w:sz w:val="22"/>
      <w:szCs w:val="18"/>
      <w:effect w:val="none"/>
      <w:vertAlign w:val="baseline"/>
      <w:em w:val="none"/>
    </w:rPr>
  </w:style>
  <w:style w:type="character" w:styleId="TextoindependienteCar" w:customStyle="1">
    <w:name w:val="Texto independiente Car"/>
    <w:qFormat w:val="1"/>
    <w:rPr>
      <w:w w:val="100"/>
      <w:kern w:val="2"/>
      <w:position w:val="0"/>
      <w:sz w:val="22"/>
      <w:effect w:val="none"/>
      <w:vertAlign w:val="baseline"/>
      <w:em w:val="none"/>
    </w:rPr>
  </w:style>
  <w:style w:type="character" w:styleId="Textoindependiente2Car" w:customStyle="1">
    <w:name w:val="Texto independiente 2 Car"/>
    <w:qFormat w:val="1"/>
    <w:rPr>
      <w:w w:val="100"/>
      <w:kern w:val="2"/>
      <w:position w:val="0"/>
      <w:sz w:val="22"/>
      <w:effect w:val="none"/>
      <w:vertAlign w:val="baseline"/>
      <w:em w:val="none"/>
    </w:rPr>
  </w:style>
  <w:style w:type="character" w:styleId="Textoindependiente3Car" w:customStyle="1">
    <w:name w:val="Texto independiente 3 Car"/>
    <w:qFormat w:val="1"/>
    <w:rPr>
      <w:w w:val="100"/>
      <w:kern w:val="2"/>
      <w:position w:val="0"/>
      <w:sz w:val="22"/>
      <w:szCs w:val="16"/>
      <w:effect w:val="none"/>
      <w:vertAlign w:val="baseline"/>
      <w:em w:val="none"/>
    </w:rPr>
  </w:style>
  <w:style w:type="character" w:styleId="TextoindependienteprimerasangraCar" w:customStyle="1">
    <w:name w:val="Texto independiente primera sangría Car"/>
    <w:qFormat w:val="1"/>
    <w:rPr>
      <w:w w:val="100"/>
      <w:kern w:val="2"/>
      <w:position w:val="0"/>
      <w:sz w:val="22"/>
      <w:effect w:val="none"/>
      <w:vertAlign w:val="baseline"/>
      <w:em w:val="none"/>
    </w:rPr>
  </w:style>
  <w:style w:type="character" w:styleId="SangradetextonormalCar" w:customStyle="1">
    <w:name w:val="Sangría de texto normal Car"/>
    <w:qFormat w:val="1"/>
    <w:rPr>
      <w:w w:val="100"/>
      <w:kern w:val="2"/>
      <w:position w:val="0"/>
      <w:sz w:val="22"/>
      <w:effect w:val="none"/>
      <w:vertAlign w:val="baseline"/>
      <w:em w:val="none"/>
    </w:rPr>
  </w:style>
  <w:style w:type="character" w:styleId="Textoindependienteprimerasangra2Car" w:customStyle="1">
    <w:name w:val="Texto independiente primera sangría 2 Car"/>
    <w:qFormat w:val="1"/>
    <w:rPr>
      <w:w w:val="100"/>
      <w:kern w:val="2"/>
      <w:position w:val="0"/>
      <w:sz w:val="22"/>
      <w:effect w:val="none"/>
      <w:vertAlign w:val="baseline"/>
      <w:em w:val="none"/>
    </w:rPr>
  </w:style>
  <w:style w:type="character" w:styleId="Sangra2detindependienteCar" w:customStyle="1">
    <w:name w:val="Sangría 2 de t. independiente Car"/>
    <w:qFormat w:val="1"/>
    <w:rPr>
      <w:w w:val="100"/>
      <w:kern w:val="2"/>
      <w:position w:val="0"/>
      <w:sz w:val="22"/>
      <w:effect w:val="none"/>
      <w:vertAlign w:val="baseline"/>
      <w:em w:val="none"/>
    </w:rPr>
  </w:style>
  <w:style w:type="character" w:styleId="Sangra3detindependienteCar" w:customStyle="1">
    <w:name w:val="Sangría 3 de t. independiente Car"/>
    <w:qFormat w:val="1"/>
    <w:rPr>
      <w:w w:val="100"/>
      <w:kern w:val="2"/>
      <w:position w:val="0"/>
      <w:sz w:val="22"/>
      <w:szCs w:val="16"/>
      <w:effect w:val="none"/>
      <w:vertAlign w:val="baseline"/>
      <w:em w:val="none"/>
    </w:rPr>
  </w:style>
  <w:style w:type="character" w:styleId="Ttulodellibro1" w:customStyle="1">
    <w:name w:val="Título del libro1"/>
    <w:qFormat w:val="1"/>
    <w:rPr>
      <w:b w:val="1"/>
      <w:bCs w:val="1"/>
      <w:i w:val="1"/>
      <w:iCs w:val="1"/>
      <w:spacing w:val="5"/>
      <w:w w:val="100"/>
      <w:position w:val="0"/>
      <w:sz w:val="22"/>
      <w:effect w:val="none"/>
      <w:vertAlign w:val="baseline"/>
      <w:em w:val="none"/>
    </w:rPr>
  </w:style>
  <w:style w:type="character" w:styleId="Refdecomentario1" w:customStyle="1">
    <w:name w:val="Ref. de comentario1"/>
    <w:qFormat w:val="1"/>
    <w:rPr>
      <w:w w:val="100"/>
      <w:position w:val="0"/>
      <w:sz w:val="22"/>
      <w:szCs w:val="16"/>
      <w:effect w:val="none"/>
      <w:vertAlign w:val="baseline"/>
      <w:em w:val="none"/>
    </w:rPr>
  </w:style>
  <w:style w:type="character" w:styleId="TextocomentarioCar" w:customStyle="1">
    <w:name w:val="Texto comentario Car"/>
    <w:qFormat w:val="1"/>
    <w:rPr>
      <w:w w:val="100"/>
      <w:kern w:val="2"/>
      <w:position w:val="0"/>
      <w:sz w:val="22"/>
      <w:effect w:val="none"/>
      <w:vertAlign w:val="baseline"/>
      <w:em w:val="none"/>
    </w:rPr>
  </w:style>
  <w:style w:type="character" w:styleId="AsuntodelcomentarioCar" w:customStyle="1">
    <w:name w:val="Asunto del comentario Car"/>
    <w:qFormat w:val="1"/>
    <w:rPr>
      <w:b w:val="1"/>
      <w:bCs w:val="1"/>
      <w:w w:val="100"/>
      <w:kern w:val="2"/>
      <w:position w:val="0"/>
      <w:sz w:val="22"/>
      <w:effect w:val="none"/>
      <w:vertAlign w:val="baseline"/>
      <w:em w:val="none"/>
    </w:rPr>
  </w:style>
  <w:style w:type="character" w:styleId="MapadeldocumentoCar" w:customStyle="1">
    <w:name w:val="Mapa del documento Car"/>
    <w:qFormat w:val="1"/>
    <w:rPr>
      <w:rFonts w:ascii="Segoe UI" w:cs="Segoe UI" w:hAnsi="Segoe UI"/>
      <w:w w:val="100"/>
      <w:kern w:val="2"/>
      <w:position w:val="0"/>
      <w:sz w:val="22"/>
      <w:szCs w:val="16"/>
      <w:effect w:val="none"/>
      <w:vertAlign w:val="baseline"/>
      <w:em w:val="none"/>
    </w:rPr>
  </w:style>
  <w:style w:type="character" w:styleId="FirmadecorreoelectrnicoCar" w:customStyle="1">
    <w:name w:val="Firma de correo electrónico Car"/>
    <w:qFormat w:val="1"/>
    <w:rPr>
      <w:w w:val="100"/>
      <w:kern w:val="2"/>
      <w:position w:val="0"/>
      <w:sz w:val="22"/>
      <w:effect w:val="none"/>
      <w:vertAlign w:val="baseline"/>
      <w:em w:val="none"/>
    </w:rPr>
  </w:style>
  <w:style w:type="character" w:styleId="Nfasis1" w:customStyle="1">
    <w:name w:val="Énfasis1"/>
    <w:qFormat w:val="1"/>
    <w:rPr>
      <w:i w:val="1"/>
      <w:iCs w:val="1"/>
      <w:w w:val="100"/>
      <w:position w:val="0"/>
      <w:sz w:val="22"/>
      <w:effect w:val="none"/>
      <w:vertAlign w:val="baseline"/>
      <w:em w:val="none"/>
    </w:rPr>
  </w:style>
  <w:style w:type="character" w:styleId="Refdenotaalfinal1" w:customStyle="1">
    <w:name w:val="Ref. de nota al final1"/>
    <w:qFormat w:val="1"/>
    <w:rPr>
      <w:w w:val="100"/>
      <w:sz w:val="22"/>
      <w:effect w:val="none"/>
      <w:vertAlign w:val="superscript"/>
      <w:em w:val="none"/>
    </w:rPr>
  </w:style>
  <w:style w:type="character" w:styleId="TextonotaalfinalCar" w:customStyle="1">
    <w:name w:val="Texto nota al final Car"/>
    <w:qFormat w:val="1"/>
    <w:rPr>
      <w:w w:val="100"/>
      <w:kern w:val="2"/>
      <w:position w:val="0"/>
      <w:sz w:val="22"/>
      <w:effect w:val="none"/>
      <w:vertAlign w:val="baseline"/>
      <w:em w:val="none"/>
    </w:rPr>
  </w:style>
  <w:style w:type="character" w:styleId="Hipervnculovisitado1" w:customStyle="1">
    <w:name w:val="Hipervínculo visitado1"/>
    <w:qFormat w:val="1"/>
    <w:rPr>
      <w:color w:val="4e6504"/>
      <w:w w:val="100"/>
      <w:position w:val="0"/>
      <w:sz w:val="22"/>
      <w:u w:val="single"/>
      <w:effect w:val="none"/>
      <w:vertAlign w:val="baseline"/>
      <w:em w:val="none"/>
    </w:rPr>
  </w:style>
  <w:style w:type="character" w:styleId="Refdenotaalpie1" w:customStyle="1">
    <w:name w:val="Ref. de nota al pie1"/>
    <w:qFormat w:val="1"/>
    <w:rPr>
      <w:w w:val="100"/>
      <w:sz w:val="22"/>
      <w:effect w:val="none"/>
      <w:vertAlign w:val="superscript"/>
      <w:em w:val="none"/>
    </w:rPr>
  </w:style>
  <w:style w:type="character" w:styleId="TextonotapieCar" w:customStyle="1">
    <w:name w:val="Texto nota pie Car"/>
    <w:qFormat w:val="1"/>
    <w:rPr>
      <w:w w:val="100"/>
      <w:kern w:val="2"/>
      <w:position w:val="0"/>
      <w:sz w:val="22"/>
      <w:effect w:val="none"/>
      <w:vertAlign w:val="baseline"/>
      <w:em w:val="none"/>
    </w:rPr>
  </w:style>
  <w:style w:type="character" w:styleId="Ttulo3Car" w:customStyle="1">
    <w:name w:val="Título 3 Car"/>
    <w:qFormat w:val="1"/>
    <w:rPr>
      <w:rFonts w:ascii="Calibri Light" w:cs="Times New Roman" w:eastAsia="Times New Roman" w:hAnsi="Calibri Light"/>
      <w:color w:val="63780b"/>
      <w:w w:val="100"/>
      <w:kern w:val="2"/>
      <w:position w:val="0"/>
      <w:sz w:val="24"/>
      <w:szCs w:val="24"/>
      <w:effect w:val="none"/>
      <w:vertAlign w:val="baseline"/>
      <w:em w:val="none"/>
    </w:rPr>
  </w:style>
  <w:style w:type="character" w:styleId="Ttulo4Car" w:customStyle="1">
    <w:name w:val="Título 4 Car"/>
    <w:qFormat w:val="1"/>
    <w:rPr>
      <w:rFonts w:ascii="Calibri Light" w:cs="Times New Roman" w:eastAsia="Times New Roman" w:hAnsi="Calibri Light"/>
      <w:i w:val="1"/>
      <w:iCs w:val="1"/>
      <w:color w:val="95b511"/>
      <w:w w:val="100"/>
      <w:kern w:val="2"/>
      <w:position w:val="0"/>
      <w:sz w:val="22"/>
      <w:effect w:val="none"/>
      <w:vertAlign w:val="baseline"/>
      <w:em w:val="none"/>
    </w:rPr>
  </w:style>
  <w:style w:type="character" w:styleId="Ttulo5Car" w:customStyle="1">
    <w:name w:val="Título 5 Car"/>
    <w:qFormat w:val="1"/>
    <w:rPr>
      <w:rFonts w:ascii="Calibri Light" w:cs="Times New Roman" w:eastAsia="Times New Roman" w:hAnsi="Calibri Light"/>
      <w:color w:val="95b511"/>
      <w:w w:val="100"/>
      <w:kern w:val="2"/>
      <w:position w:val="0"/>
      <w:sz w:val="22"/>
      <w:effect w:val="none"/>
      <w:vertAlign w:val="baseline"/>
      <w:em w:val="none"/>
    </w:rPr>
  </w:style>
  <w:style w:type="character" w:styleId="Ttulo6Car" w:customStyle="1">
    <w:name w:val="Título 6 Car"/>
    <w:qFormat w:val="1"/>
    <w:rPr>
      <w:rFonts w:ascii="Calibri Light" w:cs="Times New Roman" w:eastAsia="Times New Roman" w:hAnsi="Calibri Light"/>
      <w:color w:val="63780b"/>
      <w:w w:val="100"/>
      <w:kern w:val="2"/>
      <w:position w:val="0"/>
      <w:sz w:val="22"/>
      <w:effect w:val="none"/>
      <w:vertAlign w:val="baseline"/>
      <w:em w:val="none"/>
    </w:rPr>
  </w:style>
  <w:style w:type="character" w:styleId="Ttulo7Car" w:customStyle="1">
    <w:name w:val="Título 7 Car"/>
    <w:qFormat w:val="1"/>
    <w:rPr>
      <w:rFonts w:ascii="Calibri Light" w:cs="Times New Roman" w:eastAsia="Times New Roman" w:hAnsi="Calibri Light"/>
      <w:i w:val="1"/>
      <w:iCs w:val="1"/>
      <w:color w:val="63780b"/>
      <w:w w:val="100"/>
      <w:kern w:val="2"/>
      <w:position w:val="0"/>
      <w:sz w:val="22"/>
      <w:effect w:val="none"/>
      <w:vertAlign w:val="baseline"/>
      <w:em w:val="none"/>
    </w:rPr>
  </w:style>
  <w:style w:type="character" w:styleId="Ttulo8Car" w:customStyle="1">
    <w:name w:val="Título 8 Car"/>
    <w:qFormat w:val="1"/>
    <w:rPr>
      <w:rFonts w:ascii="Calibri Light" w:cs="Times New Roman" w:eastAsia="Times New Roman" w:hAnsi="Calibri Light"/>
      <w:color w:val="272727"/>
      <w:w w:val="100"/>
      <w:kern w:val="2"/>
      <w:position w:val="0"/>
      <w:sz w:val="22"/>
      <w:szCs w:val="21"/>
      <w:effect w:val="none"/>
      <w:vertAlign w:val="baseline"/>
      <w:em w:val="none"/>
    </w:rPr>
  </w:style>
  <w:style w:type="character" w:styleId="Ttulo9Car" w:customStyle="1">
    <w:name w:val="Título 9 Car"/>
    <w:qFormat w:val="1"/>
    <w:rPr>
      <w:rFonts w:ascii="Calibri Light" w:cs="Times New Roman" w:eastAsia="Times New Roman" w:hAnsi="Calibri Light"/>
      <w:i w:val="1"/>
      <w:iCs w:val="1"/>
      <w:color w:val="272727"/>
      <w:w w:val="100"/>
      <w:kern w:val="2"/>
      <w:position w:val="0"/>
      <w:sz w:val="22"/>
      <w:szCs w:val="21"/>
      <w:effect w:val="none"/>
      <w:vertAlign w:val="baseline"/>
      <w:em w:val="none"/>
    </w:rPr>
  </w:style>
  <w:style w:type="character" w:styleId="AcrnimoHTML1" w:customStyle="1">
    <w:name w:val="Acrónimo HTML1"/>
    <w:qFormat w:val="1"/>
    <w:rPr>
      <w:w w:val="100"/>
      <w:position w:val="0"/>
      <w:sz w:val="22"/>
      <w:effect w:val="none"/>
      <w:vertAlign w:val="baseline"/>
      <w:em w:val="none"/>
    </w:rPr>
  </w:style>
  <w:style w:type="character" w:styleId="DireccinHTMLCar" w:customStyle="1">
    <w:name w:val="Dirección HTML Car"/>
    <w:qFormat w:val="1"/>
    <w:rPr>
      <w:i w:val="1"/>
      <w:iCs w:val="1"/>
      <w:w w:val="100"/>
      <w:kern w:val="2"/>
      <w:position w:val="0"/>
      <w:sz w:val="22"/>
      <w:effect w:val="none"/>
      <w:vertAlign w:val="baseline"/>
      <w:em w:val="none"/>
    </w:rPr>
  </w:style>
  <w:style w:type="character" w:styleId="CitaHTML1" w:customStyle="1">
    <w:name w:val="Cita HTML1"/>
    <w:qFormat w:val="1"/>
    <w:rPr>
      <w:i w:val="1"/>
      <w:iCs w:val="1"/>
      <w:w w:val="100"/>
      <w:position w:val="0"/>
      <w:sz w:val="22"/>
      <w:effect w:val="none"/>
      <w:vertAlign w:val="baseline"/>
      <w:em w:val="none"/>
    </w:rPr>
  </w:style>
  <w:style w:type="character" w:styleId="HTMLCode">
    <w:name w:val="HTML Code"/>
    <w:qFormat w:val="1"/>
    <w:rPr>
      <w:rFonts w:ascii="Consolas" w:hAnsi="Consolas"/>
      <w:w w:val="100"/>
      <w:position w:val="0"/>
      <w:sz w:val="22"/>
      <w:szCs w:val="20"/>
      <w:effect w:val="none"/>
      <w:vertAlign w:val="baseline"/>
      <w:em w:val="none"/>
    </w:rPr>
  </w:style>
  <w:style w:type="character" w:styleId="DefinicinHTML1" w:customStyle="1">
    <w:name w:val="Definición HTML1"/>
    <w:qFormat w:val="1"/>
    <w:rPr>
      <w:i w:val="1"/>
      <w:iCs w:val="1"/>
      <w:w w:val="100"/>
      <w:position w:val="0"/>
      <w:sz w:val="22"/>
      <w:effect w:val="none"/>
      <w:vertAlign w:val="baseline"/>
      <w:em w:val="none"/>
    </w:rPr>
  </w:style>
  <w:style w:type="character" w:styleId="HTMLKeyboard">
    <w:name w:val="HTML Keyboard"/>
    <w:qFormat w:val="1"/>
    <w:rPr>
      <w:rFonts w:ascii="Consolas" w:hAnsi="Consolas"/>
      <w:w w:val="100"/>
      <w:position w:val="0"/>
      <w:sz w:val="22"/>
      <w:szCs w:val="20"/>
      <w:effect w:val="none"/>
      <w:vertAlign w:val="baseline"/>
      <w:em w:val="none"/>
    </w:rPr>
  </w:style>
  <w:style w:type="character" w:styleId="HTMLconformatoprevioCar" w:customStyle="1">
    <w:name w:val="HTML con formato previo Car"/>
    <w:qFormat w:val="1"/>
    <w:rPr>
      <w:rFonts w:ascii="Consolas" w:hAnsi="Consolas"/>
      <w:w w:val="100"/>
      <w:kern w:val="2"/>
      <w:position w:val="0"/>
      <w:sz w:val="22"/>
      <w:effect w:val="none"/>
      <w:vertAlign w:val="baseline"/>
      <w:em w:val="none"/>
    </w:rPr>
  </w:style>
  <w:style w:type="character" w:styleId="EjemplodeHTML1" w:customStyle="1">
    <w:name w:val="Ejemplo de HTML1"/>
    <w:qFormat w:val="1"/>
    <w:rPr>
      <w:rFonts w:ascii="Consolas" w:hAnsi="Consolas"/>
      <w:w w:val="100"/>
      <w:position w:val="0"/>
      <w:sz w:val="24"/>
      <w:szCs w:val="24"/>
      <w:effect w:val="none"/>
      <w:vertAlign w:val="baseline"/>
      <w:em w:val="none"/>
    </w:rPr>
  </w:style>
  <w:style w:type="character" w:styleId="MquinadeescribirHTML1" w:customStyle="1">
    <w:name w:val="Máquina de escribir HTML1"/>
    <w:qFormat w:val="1"/>
    <w:rPr>
      <w:rFonts w:ascii="Consolas" w:hAnsi="Consolas"/>
      <w:w w:val="100"/>
      <w:position w:val="0"/>
      <w:sz w:val="22"/>
      <w:szCs w:val="20"/>
      <w:effect w:val="none"/>
      <w:vertAlign w:val="baseline"/>
      <w:em w:val="none"/>
    </w:rPr>
  </w:style>
  <w:style w:type="character" w:styleId="VariableHTML1" w:customStyle="1">
    <w:name w:val="Variable HTML1"/>
    <w:qFormat w:val="1"/>
    <w:rPr>
      <w:i w:val="1"/>
      <w:iCs w:val="1"/>
      <w:w w:val="100"/>
      <w:position w:val="0"/>
      <w:sz w:val="22"/>
      <w:effect w:val="none"/>
      <w:vertAlign w:val="baseline"/>
      <w:em w:val="none"/>
    </w:rPr>
  </w:style>
  <w:style w:type="character" w:styleId="Hipervnculo1" w:customStyle="1">
    <w:name w:val="Hipervínculo1"/>
    <w:qFormat w:val="1"/>
    <w:rPr>
      <w:color w:val="0b6051"/>
      <w:w w:val="100"/>
      <w:position w:val="0"/>
      <w:sz w:val="22"/>
      <w:u w:val="single"/>
      <w:effect w:val="none"/>
      <w:vertAlign w:val="baseline"/>
      <w:em w:val="none"/>
    </w:rPr>
  </w:style>
  <w:style w:type="character" w:styleId="Nfasisintenso1" w:customStyle="1">
    <w:name w:val="Énfasis intenso1"/>
    <w:qFormat w:val="1"/>
    <w:rPr>
      <w:i w:val="1"/>
      <w:iCs w:val="1"/>
      <w:color w:val="95b511"/>
      <w:w w:val="100"/>
      <w:position w:val="0"/>
      <w:sz w:val="22"/>
      <w:effect w:val="none"/>
      <w:vertAlign w:val="baseline"/>
      <w:em w:val="none"/>
    </w:rPr>
  </w:style>
  <w:style w:type="character" w:styleId="CitadestacadaCar" w:customStyle="1">
    <w:name w:val="Cita destacada Car"/>
    <w:qFormat w:val="1"/>
    <w:rPr>
      <w:i w:val="1"/>
      <w:iCs w:val="1"/>
      <w:color w:val="95b511"/>
      <w:w w:val="100"/>
      <w:position w:val="0"/>
      <w:sz w:val="20"/>
      <w:effect w:val="none"/>
      <w:vertAlign w:val="baseline"/>
      <w:em w:val="none"/>
    </w:rPr>
  </w:style>
  <w:style w:type="character" w:styleId="Referenciaintensa1" w:customStyle="1">
    <w:name w:val="Referencia intensa1"/>
    <w:qFormat w:val="1"/>
    <w:rPr>
      <w:b w:val="1"/>
      <w:bCs w:val="1"/>
      <w:smallCaps w:val="1"/>
      <w:color w:val="95b511"/>
      <w:spacing w:val="5"/>
      <w:w w:val="100"/>
      <w:position w:val="0"/>
      <w:sz w:val="22"/>
      <w:effect w:val="none"/>
      <w:vertAlign w:val="baseline"/>
      <w:em w:val="none"/>
    </w:rPr>
  </w:style>
  <w:style w:type="character" w:styleId="Nmerodelnea1" w:customStyle="1">
    <w:name w:val="Número de línea1"/>
    <w:qFormat w:val="1"/>
    <w:rPr>
      <w:w w:val="100"/>
      <w:position w:val="0"/>
      <w:sz w:val="22"/>
      <w:effect w:val="none"/>
      <w:vertAlign w:val="baseline"/>
      <w:em w:val="none"/>
    </w:rPr>
  </w:style>
  <w:style w:type="character" w:styleId="TextomacroCar" w:customStyle="1">
    <w:name w:val="Texto macro Car"/>
    <w:qFormat w:val="1"/>
    <w:rPr>
      <w:rFonts w:ascii="Consolas" w:hAnsi="Consolas"/>
      <w:w w:val="100"/>
      <w:kern w:val="2"/>
      <w:position w:val="0"/>
      <w:sz w:val="22"/>
      <w:effect w:val="none"/>
      <w:vertAlign w:val="baseline"/>
      <w:em w:val="none"/>
      <w:lang w:bidi="ar-SA"/>
    </w:rPr>
  </w:style>
  <w:style w:type="character" w:styleId="EncabezadodemensajeCar" w:customStyle="1">
    <w:name w:val="Encabezado de mensaje Car"/>
    <w:qFormat w:val="1"/>
    <w:rPr>
      <w:rFonts w:ascii="Calibri Light" w:cs="Times New Roman" w:eastAsia="Times New Roman" w:hAnsi="Calibri Light"/>
      <w:w w:val="100"/>
      <w:kern w:val="2"/>
      <w:position w:val="0"/>
      <w:sz w:val="24"/>
      <w:szCs w:val="24"/>
      <w:effect w:val="none"/>
      <w:shd w:fill="cccccc" w:val="clear"/>
      <w:vertAlign w:val="baseline"/>
      <w:em w:val="none"/>
    </w:rPr>
  </w:style>
  <w:style w:type="character" w:styleId="EncabezadodenotaCar" w:customStyle="1">
    <w:name w:val="Encabezado de nota Car"/>
    <w:qFormat w:val="1"/>
    <w:rPr>
      <w:w w:val="100"/>
      <w:kern w:val="2"/>
      <w:position w:val="0"/>
      <w:sz w:val="22"/>
      <w:effect w:val="none"/>
      <w:vertAlign w:val="baseline"/>
      <w:em w:val="none"/>
    </w:rPr>
  </w:style>
  <w:style w:type="character" w:styleId="Pagenumber">
    <w:name w:val="page number"/>
    <w:qFormat w:val="1"/>
    <w:rPr>
      <w:w w:val="100"/>
      <w:position w:val="0"/>
      <w:sz w:val="22"/>
      <w:effect w:val="none"/>
      <w:vertAlign w:val="baseline"/>
      <w:em w:val="none"/>
    </w:rPr>
  </w:style>
  <w:style w:type="character" w:styleId="TextosinformatoCar" w:customStyle="1">
    <w:name w:val="Texto sin formato Car"/>
    <w:qFormat w:val="1"/>
    <w:rPr>
      <w:rFonts w:ascii="Consolas" w:hAnsi="Consolas"/>
      <w:w w:val="100"/>
      <w:kern w:val="2"/>
      <w:position w:val="0"/>
      <w:sz w:val="22"/>
      <w:szCs w:val="21"/>
      <w:effect w:val="none"/>
      <w:vertAlign w:val="baseline"/>
      <w:em w:val="none"/>
    </w:rPr>
  </w:style>
  <w:style w:type="character" w:styleId="CitaCar" w:customStyle="1">
    <w:name w:val="Cita Car"/>
    <w:qFormat w:val="1"/>
    <w:rPr>
      <w:i w:val="1"/>
      <w:iCs w:val="1"/>
      <w:color w:val="404040"/>
      <w:w w:val="100"/>
      <w:kern w:val="2"/>
      <w:position w:val="0"/>
      <w:sz w:val="22"/>
      <w:effect w:val="none"/>
      <w:vertAlign w:val="baseline"/>
      <w:em w:val="none"/>
    </w:rPr>
  </w:style>
  <w:style w:type="character" w:styleId="SaludoCar" w:customStyle="1">
    <w:name w:val="Saludo Car"/>
    <w:basedOn w:val="Fuentedeprrafopredeter1"/>
    <w:qFormat w:val="1"/>
    <w:rPr>
      <w:w w:val="100"/>
      <w:position w:val="0"/>
      <w:sz w:val="20"/>
      <w:effect w:val="none"/>
      <w:vertAlign w:val="baseline"/>
      <w:em w:val="none"/>
    </w:rPr>
  </w:style>
  <w:style w:type="character" w:styleId="FirmaCar" w:customStyle="1">
    <w:name w:val="Firma Car"/>
    <w:qFormat w:val="1"/>
    <w:rPr>
      <w:color w:val="auto"/>
      <w:w w:val="100"/>
      <w:position w:val="0"/>
      <w:sz w:val="20"/>
      <w:effect w:val="none"/>
      <w:vertAlign w:val="baseline"/>
      <w:em w:val="none"/>
    </w:rPr>
  </w:style>
  <w:style w:type="character" w:styleId="Textoennegrita1" w:customStyle="1">
    <w:name w:val="Texto en negrita1"/>
    <w:qFormat w:val="1"/>
    <w:rPr>
      <w:b w:val="1"/>
      <w:bCs w:val="1"/>
      <w:w w:val="100"/>
      <w:position w:val="0"/>
      <w:sz w:val="22"/>
      <w:effect w:val="none"/>
      <w:vertAlign w:val="baseline"/>
      <w:em w:val="none"/>
    </w:rPr>
  </w:style>
  <w:style w:type="character" w:styleId="SubttuloCar" w:customStyle="1">
    <w:name w:val="Subtítulo Car"/>
    <w:qFormat w:val="1"/>
    <w:rPr>
      <w:color w:val="5a5a5a"/>
      <w:spacing w:val="15"/>
      <w:w w:val="100"/>
      <w:kern w:val="2"/>
      <w:position w:val="0"/>
      <w:sz w:val="22"/>
      <w:szCs w:val="22"/>
      <w:effect w:val="none"/>
      <w:vertAlign w:val="baseline"/>
      <w:em w:val="none"/>
    </w:rPr>
  </w:style>
  <w:style w:type="character" w:styleId="Nfasissutil1" w:customStyle="1">
    <w:name w:val="Énfasis sutil1"/>
    <w:qFormat w:val="1"/>
    <w:rPr>
      <w:i w:val="1"/>
      <w:iCs w:val="1"/>
      <w:color w:val="404040"/>
      <w:w w:val="100"/>
      <w:position w:val="0"/>
      <w:sz w:val="22"/>
      <w:effect w:val="none"/>
      <w:vertAlign w:val="baseline"/>
      <w:em w:val="none"/>
    </w:rPr>
  </w:style>
  <w:style w:type="character" w:styleId="Referenciasutil1" w:customStyle="1">
    <w:name w:val="Referencia sutil1"/>
    <w:qFormat w:val="1"/>
    <w:rPr>
      <w:smallCaps w:val="1"/>
      <w:color w:val="5a5a5a"/>
      <w:w w:val="100"/>
      <w:position w:val="0"/>
      <w:sz w:val="22"/>
      <w:effect w:val="none"/>
      <w:vertAlign w:val="baseline"/>
      <w:em w:val="none"/>
    </w:rPr>
  </w:style>
  <w:style w:type="character" w:styleId="TtuloCar" w:customStyle="1">
    <w:name w:val="Título Car"/>
    <w:qFormat w:val="1"/>
    <w:rPr>
      <w:rFonts w:ascii="Calibri Light" w:cs="Times New Roman" w:eastAsia="Times New Roman" w:hAnsi="Calibri Light"/>
      <w:color w:val="auto"/>
      <w:spacing w:val="-10"/>
      <w:w w:val="100"/>
      <w:kern w:val="2"/>
      <w:position w:val="0"/>
      <w:sz w:val="56"/>
      <w:szCs w:val="56"/>
      <w:effect w:val="none"/>
      <w:vertAlign w:val="baseline"/>
      <w:em w:val="none"/>
    </w:rPr>
  </w:style>
  <w:style w:type="character" w:styleId="Fuentedeprrafopredeter2" w:customStyle="1">
    <w:name w:val="Fuente de párrafo predeter.2"/>
    <w:qFormat w:val="1"/>
    <w:rPr>
      <w:w w:val="100"/>
      <w:position w:val="0"/>
      <w:sz w:val="20"/>
      <w:effect w:val="none"/>
      <w:vertAlign w:val="baseline"/>
      <w:em w:val="none"/>
    </w:rPr>
  </w:style>
  <w:style w:type="character" w:styleId="CabealhoChar" w:customStyle="1">
    <w:name w:val="Cabeçalho Char"/>
    <w:basedOn w:val="DefaultParagraphFont"/>
    <w:link w:val="Cabealho"/>
    <w:uiPriority w:val="99"/>
    <w:qFormat w:val="1"/>
    <w:rsid w:val="00024F4D"/>
    <w:rPr>
      <w:lang w:eastAsia="es-ES"/>
    </w:rPr>
  </w:style>
  <w:style w:type="character" w:styleId="RodapChar" w:customStyle="1">
    <w:name w:val="Rodapé Char"/>
    <w:basedOn w:val="DefaultParagraphFont"/>
    <w:link w:val="Rodap"/>
    <w:uiPriority w:val="99"/>
    <w:qFormat w:val="1"/>
    <w:rsid w:val="00024F4D"/>
    <w:rPr>
      <w:lang w:eastAsia="es-ES"/>
    </w:rPr>
  </w:style>
  <w:style w:type="character" w:styleId="Annotationreference">
    <w:name w:val="annotation reference"/>
    <w:basedOn w:val="DefaultParagraphFont"/>
    <w:uiPriority w:val="99"/>
    <w:semiHidden w:val="1"/>
    <w:unhideWhenUsed w:val="1"/>
    <w:qFormat w:val="1"/>
    <w:rsid w:val="00E33626"/>
    <w:rPr>
      <w:sz w:val="16"/>
      <w:szCs w:val="16"/>
    </w:rPr>
  </w:style>
  <w:style w:type="character" w:styleId="TextodecomentrioChar" w:customStyle="1">
    <w:name w:val="Texto de comentário Char"/>
    <w:basedOn w:val="DefaultParagraphFont"/>
    <w:link w:val="Textodecomentrio"/>
    <w:uiPriority w:val="99"/>
    <w:semiHidden w:val="1"/>
    <w:qFormat w:val="1"/>
    <w:rsid w:val="00E33626"/>
    <w:rPr>
      <w:lang w:eastAsia="es-ES"/>
    </w:rPr>
  </w:style>
  <w:style w:type="character" w:styleId="AssuntodocomentrioChar" w:customStyle="1">
    <w:name w:val="Assunto do comentário Char"/>
    <w:basedOn w:val="TextodecomentrioChar"/>
    <w:link w:val="Assuntodocomentrio"/>
    <w:uiPriority w:val="99"/>
    <w:semiHidden w:val="1"/>
    <w:qFormat w:val="1"/>
    <w:rsid w:val="00E33626"/>
    <w:rPr>
      <w:b w:val="1"/>
      <w:bCs w:val="1"/>
      <w:lang w:eastAsia="es-ES"/>
    </w:rPr>
  </w:style>
  <w:style w:type="character" w:styleId="LinkdaInternet">
    <w:name w:val="Link da Internet"/>
    <w:basedOn w:val="DefaultParagraphFont"/>
    <w:uiPriority w:val="99"/>
    <w:unhideWhenUsed w:val="1"/>
    <w:rsid w:val="00AF5E0D"/>
    <w:rPr>
      <w:color w:val="0000ff" w:themeColor="hyperlink"/>
      <w:u w:val="single"/>
    </w:rPr>
  </w:style>
  <w:style w:type="character" w:styleId="UnresolvedMention">
    <w:name w:val="Unresolved Mention"/>
    <w:basedOn w:val="DefaultParagraphFont"/>
    <w:uiPriority w:val="99"/>
    <w:semiHidden w:val="1"/>
    <w:unhideWhenUsed w:val="1"/>
    <w:qFormat w:val="1"/>
    <w:rsid w:val="00AF5E0D"/>
    <w:rPr>
      <w:color w:val="605e5c"/>
      <w:shd w:fill="e1dfdd" w:val="clear"/>
    </w:rPr>
  </w:style>
  <w:style w:type="paragraph" w:styleId="Ttulo">
    <w:name w:val="Título"/>
    <w:basedOn w:val="Normal"/>
    <w:next w:val="Corpodotexto"/>
    <w:qFormat w:val="1"/>
    <w:pPr>
      <w:keepNext w:val="1"/>
      <w:spacing w:after="120" w:before="240"/>
    </w:pPr>
    <w:rPr>
      <w:rFonts w:ascii="Liberation Sans" w:cs="Arial" w:eastAsia="Microsoft YaHei" w:hAnsi="Liberation Sans"/>
      <w:sz w:val="28"/>
      <w:szCs w:val="28"/>
    </w:rPr>
  </w:style>
  <w:style w:type="paragraph" w:styleId="Corpodotexto">
    <w:name w:val="Body Text"/>
    <w:basedOn w:val="Normal"/>
    <w:pPr>
      <w:spacing w:after="140" w:before="0" w:line="276" w:lineRule="auto"/>
    </w:pPr>
    <w:rPr/>
  </w:style>
  <w:style w:type="paragraph" w:styleId="Lista">
    <w:name w:val="List"/>
    <w:basedOn w:val="Normal"/>
    <w:qFormat w:val="1"/>
    <w:pPr>
      <w:spacing w:after="300" w:before="0" w:line="276" w:lineRule="auto"/>
      <w:ind w:left="360" w:hanging="360"/>
      <w:contextualSpacing w:val="1"/>
      <w:jc w:val="left"/>
      <w:textAlignment w:val="auto"/>
    </w:pPr>
    <w:rPr>
      <w:rFonts w:ascii="Calibri" w:eastAsia="Calibri" w:hAnsi="Calibri"/>
      <w:sz w:val="22"/>
      <w:szCs w:val="22"/>
      <w:lang w:eastAsia="en-US"/>
    </w:rPr>
  </w:style>
  <w:style w:type="paragraph" w:styleId="Legenda">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rPr>
  </w:style>
  <w:style w:type="paragraph" w:styleId="Ttulododocumento">
    <w:name w:val="Title"/>
    <w:basedOn w:val="Normal"/>
    <w:next w:val="Normal"/>
    <w:uiPriority w:val="10"/>
    <w:qFormat w:val="1"/>
    <w:pPr>
      <w:spacing w:after="0" w:before="0"/>
      <w:contextualSpacing w:val="1"/>
      <w:jc w:val="left"/>
      <w:textAlignment w:val="auto"/>
    </w:pPr>
    <w:rPr>
      <w:rFonts w:ascii="Calibri Light" w:hAnsi="Calibri Light"/>
      <w:spacing w:val="-10"/>
      <w:kern w:val="2"/>
      <w:sz w:val="56"/>
      <w:szCs w:val="56"/>
    </w:rPr>
  </w:style>
  <w:style w:type="paragraph" w:styleId="Encabezado1" w:customStyle="1">
    <w:name w:val="Encabezado1"/>
    <w:basedOn w:val="Normal"/>
    <w:qFormat w:val="1"/>
    <w:pPr>
      <w:spacing w:after="0" w:before="0"/>
      <w:jc w:val="left"/>
      <w:textAlignment w:val="auto"/>
    </w:pPr>
    <w:rPr/>
  </w:style>
  <w:style w:type="paragraph" w:styleId="Piedepgina1" w:customStyle="1">
    <w:name w:val="Pie de página1"/>
    <w:basedOn w:val="Normal"/>
    <w:qFormat w:val="1"/>
    <w:pPr>
      <w:spacing w:after="0" w:before="0"/>
      <w:ind w:left="-720" w:right="-720" w:hanging="1"/>
      <w:jc w:val="center"/>
      <w:textAlignment w:val="auto"/>
    </w:pPr>
    <w:rPr>
      <w:rFonts w:ascii="Calibri Light" w:hAnsi="Calibri Light"/>
      <w:color w:val="4e6504"/>
    </w:rPr>
  </w:style>
  <w:style w:type="paragraph" w:styleId="Informacindecontacto" w:customStyle="1">
    <w:name w:val="Información de contacto"/>
    <w:basedOn w:val="Normal"/>
    <w:qFormat w:val="1"/>
    <w:pPr>
      <w:spacing w:after="0" w:before="0" w:line="276" w:lineRule="auto"/>
      <w:jc w:val="right"/>
      <w:textAlignment w:val="auto"/>
    </w:pPr>
    <w:rPr>
      <w:rFonts w:ascii="Calibri" w:eastAsia="Calibri" w:hAnsi="Calibri"/>
      <w:sz w:val="22"/>
      <w:szCs w:val="18"/>
      <w:lang w:eastAsia="en-US"/>
    </w:rPr>
  </w:style>
  <w:style w:type="paragraph" w:styleId="Fecha1" w:customStyle="1">
    <w:name w:val="Fecha1"/>
    <w:basedOn w:val="Normal"/>
    <w:next w:val="Saludo1"/>
    <w:qFormat w:val="1"/>
    <w:pPr>
      <w:spacing w:after="960" w:before="720" w:line="276" w:lineRule="auto"/>
      <w:jc w:val="left"/>
      <w:textAlignment w:val="auto"/>
    </w:pPr>
    <w:rPr>
      <w:rFonts w:ascii="Calibri" w:eastAsia="Calibri" w:hAnsi="Calibri"/>
      <w:sz w:val="22"/>
      <w:szCs w:val="22"/>
      <w:lang w:eastAsia="en-US"/>
    </w:rPr>
  </w:style>
  <w:style w:type="paragraph" w:styleId="Cierre1" w:customStyle="1">
    <w:name w:val="Cierre1"/>
    <w:basedOn w:val="Normal"/>
    <w:next w:val="Firma1"/>
    <w:qFormat w:val="1"/>
    <w:pPr>
      <w:spacing w:after="960" w:before="0"/>
      <w:jc w:val="left"/>
      <w:textAlignment w:val="auto"/>
    </w:pPr>
    <w:rPr/>
  </w:style>
  <w:style w:type="paragraph" w:styleId="Textodeglobo1" w:customStyle="1">
    <w:name w:val="Texto de globo1"/>
    <w:basedOn w:val="Normal"/>
    <w:qFormat w:val="1"/>
    <w:pPr>
      <w:spacing w:after="0" w:before="0"/>
      <w:jc w:val="left"/>
      <w:textAlignment w:val="auto"/>
    </w:pPr>
    <w:rPr>
      <w:rFonts w:ascii="Segoe UI" w:hAnsi="Segoe UI"/>
      <w:kern w:val="2"/>
      <w:sz w:val="22"/>
      <w:szCs w:val="18"/>
    </w:rPr>
  </w:style>
  <w:style w:type="paragraph" w:styleId="Bibliografa1" w:customStyle="1">
    <w:name w:val="Bibliografía1"/>
    <w:basedOn w:val="Normal"/>
    <w:next w:val="Normal"/>
    <w:qFormat w:val="1"/>
    <w:pPr>
      <w:spacing w:after="300" w:before="0" w:line="276" w:lineRule="auto"/>
      <w:jc w:val="left"/>
      <w:textAlignment w:val="auto"/>
    </w:pPr>
    <w:rPr>
      <w:rFonts w:ascii="Calibri" w:eastAsia="Calibri" w:hAnsi="Calibri"/>
      <w:sz w:val="22"/>
      <w:szCs w:val="22"/>
      <w:lang w:eastAsia="en-US"/>
    </w:rPr>
  </w:style>
  <w:style w:type="paragraph" w:styleId="Textodebloque1" w:customStyle="1">
    <w:name w:val="Texto de bloque1"/>
    <w:basedOn w:val="Normal"/>
    <w:qFormat w:val="1"/>
    <w:pPr>
      <w:pBdr>
        <w:top w:color="c3ea1f" w:space="10" w:sz="2" w:val="single"/>
        <w:left w:color="c3ea1f" w:space="10" w:sz="2" w:val="single"/>
        <w:bottom w:color="c3ea1f" w:space="10" w:sz="2" w:val="single"/>
        <w:right w:color="c3ea1f" w:space="10" w:sz="2" w:val="single"/>
      </w:pBdr>
      <w:spacing w:after="300" w:before="0" w:line="276" w:lineRule="auto"/>
      <w:ind w:left="1152" w:right="1152" w:hanging="1"/>
      <w:jc w:val="left"/>
      <w:textAlignment w:val="auto"/>
    </w:pPr>
    <w:rPr>
      <w:rFonts w:ascii="Calibri" w:hAnsi="Calibri"/>
      <w:i w:val="1"/>
      <w:iCs w:val="1"/>
      <w:color w:val="95b511"/>
      <w:sz w:val="22"/>
      <w:szCs w:val="22"/>
      <w:lang w:eastAsia="en-US"/>
    </w:rPr>
  </w:style>
  <w:style w:type="paragraph" w:styleId="Textoindependiente1" w:customStyle="1">
    <w:name w:val="Texto independiente1"/>
    <w:basedOn w:val="Normal"/>
    <w:qFormat w:val="1"/>
    <w:pPr>
      <w:spacing w:line="276" w:lineRule="auto"/>
      <w:jc w:val="left"/>
      <w:textAlignment w:val="auto"/>
    </w:pPr>
    <w:rPr>
      <w:kern w:val="2"/>
      <w:sz w:val="22"/>
    </w:rPr>
  </w:style>
  <w:style w:type="paragraph" w:styleId="Textoindependiente21" w:customStyle="1">
    <w:name w:val="Texto independiente 21"/>
    <w:basedOn w:val="Normal"/>
    <w:qFormat w:val="1"/>
    <w:pPr>
      <w:spacing w:line="480" w:lineRule="auto"/>
      <w:jc w:val="left"/>
      <w:textAlignment w:val="auto"/>
    </w:pPr>
    <w:rPr>
      <w:kern w:val="2"/>
      <w:sz w:val="22"/>
    </w:rPr>
  </w:style>
  <w:style w:type="paragraph" w:styleId="Textoindependiente31" w:customStyle="1">
    <w:name w:val="Texto independiente 31"/>
    <w:basedOn w:val="Normal"/>
    <w:qFormat w:val="1"/>
    <w:pPr>
      <w:spacing w:line="276" w:lineRule="auto"/>
      <w:jc w:val="left"/>
      <w:textAlignment w:val="auto"/>
    </w:pPr>
    <w:rPr>
      <w:kern w:val="2"/>
      <w:sz w:val="22"/>
      <w:szCs w:val="16"/>
    </w:rPr>
  </w:style>
  <w:style w:type="paragraph" w:styleId="Textoindependienteprimerasangra1" w:customStyle="1">
    <w:name w:val="Texto independiente primera sangría1"/>
    <w:basedOn w:val="Textoindependiente1"/>
    <w:qFormat w:val="1"/>
    <w:pPr>
      <w:spacing w:after="300" w:before="0"/>
      <w:ind w:left="-1" w:firstLine="360"/>
    </w:pPr>
    <w:rPr/>
  </w:style>
  <w:style w:type="paragraph" w:styleId="Sangradetextonormal1" w:customStyle="1">
    <w:name w:val="Sangría de texto normal1"/>
    <w:basedOn w:val="Normal"/>
    <w:qFormat w:val="1"/>
    <w:pPr>
      <w:spacing w:line="276" w:lineRule="auto"/>
      <w:ind w:left="360" w:hanging="1"/>
      <w:jc w:val="left"/>
      <w:textAlignment w:val="auto"/>
    </w:pPr>
    <w:rPr>
      <w:kern w:val="2"/>
      <w:sz w:val="22"/>
    </w:rPr>
  </w:style>
  <w:style w:type="paragraph" w:styleId="Textoindependienteprimerasangra21" w:customStyle="1">
    <w:name w:val="Texto independiente primera sangría 21"/>
    <w:basedOn w:val="Sangradetextonormal1"/>
    <w:qFormat w:val="1"/>
    <w:pPr>
      <w:spacing w:after="300" w:before="0"/>
      <w:ind w:left="360" w:firstLine="360"/>
    </w:pPr>
    <w:rPr/>
  </w:style>
  <w:style w:type="paragraph" w:styleId="Sangra2detindependiente1" w:customStyle="1">
    <w:name w:val="Sangría 2 de t. independiente1"/>
    <w:basedOn w:val="Normal"/>
    <w:qFormat w:val="1"/>
    <w:pPr>
      <w:spacing w:line="480" w:lineRule="auto"/>
      <w:ind w:left="360" w:hanging="1"/>
      <w:jc w:val="left"/>
      <w:textAlignment w:val="auto"/>
    </w:pPr>
    <w:rPr>
      <w:kern w:val="2"/>
      <w:sz w:val="22"/>
    </w:rPr>
  </w:style>
  <w:style w:type="paragraph" w:styleId="Sangra3detindependiente1" w:customStyle="1">
    <w:name w:val="Sangría 3 de t. independiente1"/>
    <w:basedOn w:val="Normal"/>
    <w:qFormat w:val="1"/>
    <w:pPr>
      <w:spacing w:line="276" w:lineRule="auto"/>
      <w:ind w:left="360" w:hanging="1"/>
      <w:jc w:val="left"/>
      <w:textAlignment w:val="auto"/>
    </w:pPr>
    <w:rPr>
      <w:kern w:val="2"/>
      <w:sz w:val="22"/>
      <w:szCs w:val="16"/>
    </w:rPr>
  </w:style>
  <w:style w:type="paragraph" w:styleId="Descripcin1" w:customStyle="1">
    <w:name w:val="Descripción1"/>
    <w:basedOn w:val="Normal"/>
    <w:next w:val="Normal"/>
    <w:qFormat w:val="1"/>
    <w:pPr>
      <w:spacing w:after="200" w:before="0"/>
      <w:jc w:val="left"/>
      <w:textAlignment w:val="auto"/>
    </w:pPr>
    <w:rPr>
      <w:rFonts w:ascii="Calibri" w:eastAsia="Calibri" w:hAnsi="Calibri"/>
      <w:i w:val="1"/>
      <w:iCs w:val="1"/>
      <w:color w:val="2c3644"/>
      <w:sz w:val="22"/>
      <w:szCs w:val="18"/>
      <w:lang w:eastAsia="en-US"/>
    </w:rPr>
  </w:style>
  <w:style w:type="paragraph" w:styleId="Textocomentario1" w:customStyle="1">
    <w:name w:val="Texto comentario1"/>
    <w:basedOn w:val="Normal"/>
    <w:qFormat w:val="1"/>
    <w:pPr>
      <w:spacing w:after="300" w:before="0"/>
      <w:jc w:val="left"/>
      <w:textAlignment w:val="auto"/>
    </w:pPr>
    <w:rPr>
      <w:kern w:val="2"/>
      <w:sz w:val="22"/>
    </w:rPr>
  </w:style>
  <w:style w:type="paragraph" w:styleId="Asuntodelcomentario1" w:customStyle="1">
    <w:name w:val="Asunto del comentario1"/>
    <w:basedOn w:val="Textocomentario1"/>
    <w:next w:val="Textocomentario1"/>
    <w:qFormat w:val="1"/>
    <w:pPr/>
    <w:rPr>
      <w:b w:val="1"/>
      <w:bCs w:val="1"/>
    </w:rPr>
  </w:style>
  <w:style w:type="paragraph" w:styleId="Mapadeldocumento1" w:customStyle="1">
    <w:name w:val="Mapa del documento1"/>
    <w:basedOn w:val="Normal"/>
    <w:qFormat w:val="1"/>
    <w:pPr>
      <w:spacing w:after="0" w:before="0"/>
      <w:jc w:val="left"/>
      <w:textAlignment w:val="auto"/>
    </w:pPr>
    <w:rPr>
      <w:rFonts w:ascii="Segoe UI" w:hAnsi="Segoe UI"/>
      <w:kern w:val="2"/>
      <w:sz w:val="22"/>
      <w:szCs w:val="16"/>
    </w:rPr>
  </w:style>
  <w:style w:type="paragraph" w:styleId="Firmadecorreoelectrnico1" w:customStyle="1">
    <w:name w:val="Firma de correo electrónico1"/>
    <w:basedOn w:val="Normal"/>
    <w:qFormat w:val="1"/>
    <w:pPr>
      <w:spacing w:after="0" w:before="0"/>
      <w:jc w:val="left"/>
      <w:textAlignment w:val="auto"/>
    </w:pPr>
    <w:rPr>
      <w:kern w:val="2"/>
      <w:sz w:val="22"/>
    </w:rPr>
  </w:style>
  <w:style w:type="paragraph" w:styleId="Textonotaalfinal1" w:customStyle="1">
    <w:name w:val="Texto nota al final1"/>
    <w:basedOn w:val="Normal"/>
    <w:qFormat w:val="1"/>
    <w:pPr>
      <w:spacing w:after="0" w:before="0"/>
      <w:jc w:val="left"/>
      <w:textAlignment w:val="auto"/>
    </w:pPr>
    <w:rPr>
      <w:kern w:val="2"/>
      <w:sz w:val="22"/>
    </w:rPr>
  </w:style>
  <w:style w:type="paragraph" w:styleId="Direccinsobre1" w:customStyle="1">
    <w:name w:val="Dirección sobre1"/>
    <w:basedOn w:val="Normal"/>
    <w:qFormat w:val="1"/>
    <w:pPr>
      <w:spacing w:after="0" w:before="0"/>
      <w:ind w:left="2880" w:hanging="1"/>
      <w:jc w:val="left"/>
      <w:textAlignment w:val="auto"/>
    </w:pPr>
    <w:rPr>
      <w:rFonts w:ascii="Calibri Light" w:hAnsi="Calibri Light"/>
      <w:sz w:val="24"/>
      <w:szCs w:val="24"/>
      <w:lang w:eastAsia="en-US"/>
    </w:rPr>
  </w:style>
  <w:style w:type="paragraph" w:styleId="Remitedesobre1" w:customStyle="1">
    <w:name w:val="Remite de sobre1"/>
    <w:basedOn w:val="Normal"/>
    <w:qFormat w:val="1"/>
    <w:pPr>
      <w:spacing w:after="0" w:before="0"/>
      <w:jc w:val="left"/>
      <w:textAlignment w:val="auto"/>
    </w:pPr>
    <w:rPr>
      <w:rFonts w:ascii="Calibri Light" w:hAnsi="Calibri Light"/>
      <w:sz w:val="22"/>
      <w:szCs w:val="22"/>
      <w:lang w:eastAsia="en-US"/>
    </w:rPr>
  </w:style>
  <w:style w:type="paragraph" w:styleId="Textonotapie1" w:customStyle="1">
    <w:name w:val="Texto nota pie1"/>
    <w:basedOn w:val="Normal"/>
    <w:qFormat w:val="1"/>
    <w:pPr>
      <w:spacing w:after="0" w:before="0"/>
      <w:jc w:val="left"/>
      <w:textAlignment w:val="auto"/>
    </w:pPr>
    <w:rPr>
      <w:kern w:val="2"/>
      <w:sz w:val="22"/>
    </w:rPr>
  </w:style>
  <w:style w:type="paragraph" w:styleId="DireccinHTML1" w:customStyle="1">
    <w:name w:val="Dirección HTML1"/>
    <w:basedOn w:val="Normal"/>
    <w:qFormat w:val="1"/>
    <w:pPr>
      <w:spacing w:after="0" w:before="0"/>
      <w:jc w:val="left"/>
      <w:textAlignment w:val="auto"/>
    </w:pPr>
    <w:rPr>
      <w:i w:val="1"/>
      <w:iCs w:val="1"/>
      <w:kern w:val="2"/>
      <w:sz w:val="22"/>
    </w:rPr>
  </w:style>
  <w:style w:type="paragraph" w:styleId="HTMLconformatoprevio1" w:customStyle="1">
    <w:name w:val="HTML con formato previo1"/>
    <w:basedOn w:val="Normal"/>
    <w:qFormat w:val="1"/>
    <w:pPr>
      <w:spacing w:after="0" w:before="0"/>
      <w:jc w:val="left"/>
      <w:textAlignment w:val="auto"/>
    </w:pPr>
    <w:rPr>
      <w:rFonts w:ascii="Consolas" w:hAnsi="Consolas"/>
      <w:kern w:val="2"/>
      <w:sz w:val="22"/>
    </w:rPr>
  </w:style>
  <w:style w:type="paragraph" w:styleId="Ndice11" w:customStyle="1">
    <w:name w:val="Índice 11"/>
    <w:basedOn w:val="Normal"/>
    <w:next w:val="Normal"/>
    <w:qFormat w:val="1"/>
    <w:pPr>
      <w:spacing w:after="0" w:before="0"/>
      <w:ind w:left="200" w:hanging="200"/>
      <w:jc w:val="left"/>
      <w:textAlignment w:val="auto"/>
    </w:pPr>
    <w:rPr>
      <w:rFonts w:ascii="Calibri" w:eastAsia="Calibri" w:hAnsi="Calibri"/>
      <w:sz w:val="22"/>
      <w:szCs w:val="22"/>
      <w:lang w:eastAsia="en-US"/>
    </w:rPr>
  </w:style>
  <w:style w:type="paragraph" w:styleId="Ndice21" w:customStyle="1">
    <w:name w:val="Índice 21"/>
    <w:basedOn w:val="Normal"/>
    <w:next w:val="Normal"/>
    <w:qFormat w:val="1"/>
    <w:pPr>
      <w:spacing w:after="0" w:before="0"/>
      <w:ind w:left="400" w:hanging="200"/>
      <w:jc w:val="left"/>
      <w:textAlignment w:val="auto"/>
    </w:pPr>
    <w:rPr>
      <w:rFonts w:ascii="Calibri" w:eastAsia="Calibri" w:hAnsi="Calibri"/>
      <w:sz w:val="22"/>
      <w:szCs w:val="22"/>
      <w:lang w:eastAsia="en-US"/>
    </w:rPr>
  </w:style>
  <w:style w:type="paragraph" w:styleId="Ndice31" w:customStyle="1">
    <w:name w:val="Índice 31"/>
    <w:basedOn w:val="Normal"/>
    <w:next w:val="Normal"/>
    <w:qFormat w:val="1"/>
    <w:pPr>
      <w:spacing w:after="0" w:before="0"/>
      <w:ind w:left="600" w:hanging="200"/>
      <w:jc w:val="left"/>
      <w:textAlignment w:val="auto"/>
    </w:pPr>
    <w:rPr>
      <w:rFonts w:ascii="Calibri" w:eastAsia="Calibri" w:hAnsi="Calibri"/>
      <w:sz w:val="22"/>
      <w:szCs w:val="22"/>
      <w:lang w:eastAsia="en-US"/>
    </w:rPr>
  </w:style>
  <w:style w:type="paragraph" w:styleId="Ndice41" w:customStyle="1">
    <w:name w:val="Índice 41"/>
    <w:basedOn w:val="Normal"/>
    <w:next w:val="Normal"/>
    <w:qFormat w:val="1"/>
    <w:pPr>
      <w:spacing w:after="0" w:before="0"/>
      <w:ind w:left="800" w:hanging="200"/>
      <w:jc w:val="left"/>
      <w:textAlignment w:val="auto"/>
    </w:pPr>
    <w:rPr>
      <w:rFonts w:ascii="Calibri" w:eastAsia="Calibri" w:hAnsi="Calibri"/>
      <w:sz w:val="22"/>
      <w:szCs w:val="22"/>
      <w:lang w:eastAsia="en-US"/>
    </w:rPr>
  </w:style>
  <w:style w:type="paragraph" w:styleId="Ndice51" w:customStyle="1">
    <w:name w:val="Índice 51"/>
    <w:basedOn w:val="Normal"/>
    <w:next w:val="Normal"/>
    <w:qFormat w:val="1"/>
    <w:pPr>
      <w:spacing w:after="0" w:before="0"/>
      <w:ind w:left="1000" w:hanging="200"/>
      <w:jc w:val="left"/>
      <w:textAlignment w:val="auto"/>
    </w:pPr>
    <w:rPr>
      <w:rFonts w:ascii="Calibri" w:eastAsia="Calibri" w:hAnsi="Calibri"/>
      <w:sz w:val="22"/>
      <w:szCs w:val="22"/>
      <w:lang w:eastAsia="en-US"/>
    </w:rPr>
  </w:style>
  <w:style w:type="paragraph" w:styleId="Ndice61" w:customStyle="1">
    <w:name w:val="Índice 61"/>
    <w:basedOn w:val="Normal"/>
    <w:next w:val="Normal"/>
    <w:qFormat w:val="1"/>
    <w:pPr>
      <w:spacing w:after="0" w:before="0"/>
      <w:ind w:left="1200" w:hanging="200"/>
      <w:jc w:val="left"/>
      <w:textAlignment w:val="auto"/>
    </w:pPr>
    <w:rPr>
      <w:rFonts w:ascii="Calibri" w:eastAsia="Calibri" w:hAnsi="Calibri"/>
      <w:sz w:val="22"/>
      <w:szCs w:val="22"/>
      <w:lang w:eastAsia="en-US"/>
    </w:rPr>
  </w:style>
  <w:style w:type="paragraph" w:styleId="Ndice71" w:customStyle="1">
    <w:name w:val="Índice 71"/>
    <w:basedOn w:val="Normal"/>
    <w:next w:val="Normal"/>
    <w:qFormat w:val="1"/>
    <w:pPr>
      <w:spacing w:after="0" w:before="0"/>
      <w:ind w:left="1400" w:hanging="200"/>
      <w:jc w:val="left"/>
      <w:textAlignment w:val="auto"/>
    </w:pPr>
    <w:rPr>
      <w:rFonts w:ascii="Calibri" w:eastAsia="Calibri" w:hAnsi="Calibri"/>
      <w:sz w:val="22"/>
      <w:szCs w:val="22"/>
      <w:lang w:eastAsia="en-US"/>
    </w:rPr>
  </w:style>
  <w:style w:type="paragraph" w:styleId="Ndice81" w:customStyle="1">
    <w:name w:val="Índice 81"/>
    <w:basedOn w:val="Normal"/>
    <w:next w:val="Normal"/>
    <w:qFormat w:val="1"/>
    <w:pPr>
      <w:spacing w:after="0" w:before="0"/>
      <w:ind w:left="1600" w:hanging="200"/>
      <w:jc w:val="left"/>
      <w:textAlignment w:val="auto"/>
    </w:pPr>
    <w:rPr>
      <w:rFonts w:ascii="Calibri" w:eastAsia="Calibri" w:hAnsi="Calibri"/>
      <w:sz w:val="22"/>
      <w:szCs w:val="22"/>
      <w:lang w:eastAsia="en-US"/>
    </w:rPr>
  </w:style>
  <w:style w:type="paragraph" w:styleId="Ndice91" w:customStyle="1">
    <w:name w:val="Índice 91"/>
    <w:basedOn w:val="Normal"/>
    <w:next w:val="Normal"/>
    <w:qFormat w:val="1"/>
    <w:pPr>
      <w:spacing w:after="0" w:before="0"/>
      <w:ind w:left="1800" w:hanging="200"/>
      <w:jc w:val="left"/>
      <w:textAlignment w:val="auto"/>
    </w:pPr>
    <w:rPr>
      <w:rFonts w:ascii="Calibri" w:eastAsia="Calibri" w:hAnsi="Calibri"/>
      <w:sz w:val="22"/>
      <w:szCs w:val="22"/>
      <w:lang w:eastAsia="en-US"/>
    </w:rPr>
  </w:style>
  <w:style w:type="paragraph" w:styleId="Ttulodendice1" w:customStyle="1">
    <w:name w:val="Título de índice1"/>
    <w:basedOn w:val="Normal"/>
    <w:next w:val="Ndice11"/>
    <w:qFormat w:val="1"/>
    <w:pPr>
      <w:spacing w:after="300" w:before="0" w:line="276" w:lineRule="auto"/>
      <w:jc w:val="left"/>
      <w:textAlignment w:val="auto"/>
    </w:pPr>
    <w:rPr>
      <w:rFonts w:ascii="Calibri Light" w:hAnsi="Calibri Light"/>
      <w:b w:val="1"/>
      <w:bCs w:val="1"/>
      <w:sz w:val="22"/>
      <w:szCs w:val="22"/>
      <w:lang w:eastAsia="en-US"/>
    </w:rPr>
  </w:style>
  <w:style w:type="paragraph" w:styleId="Citadestacada1" w:customStyle="1">
    <w:name w:val="Cita destacada1"/>
    <w:basedOn w:val="Normal"/>
    <w:next w:val="Normal"/>
    <w:qFormat w:val="1"/>
    <w:pPr>
      <w:pBdr>
        <w:top w:color="c3ea1f" w:space="10" w:sz="4" w:val="single"/>
        <w:bottom w:color="c3ea1f" w:space="10" w:sz="4" w:val="single"/>
      </w:pBdr>
      <w:spacing w:after="360" w:before="360" w:line="276" w:lineRule="auto"/>
      <w:ind w:left="864" w:right="864" w:hanging="1"/>
      <w:jc w:val="center"/>
      <w:textAlignment w:val="auto"/>
    </w:pPr>
    <w:rPr>
      <w:i w:val="1"/>
      <w:iCs w:val="1"/>
      <w:color w:val="95b511"/>
    </w:rPr>
  </w:style>
  <w:style w:type="paragraph" w:styleId="ListBullet3">
    <w:name w:val="List Bullet 3"/>
    <w:basedOn w:val="Normal"/>
    <w:qFormat w:val="1"/>
    <w:pPr>
      <w:spacing w:after="300" w:before="0" w:line="276" w:lineRule="auto"/>
      <w:ind w:left="720" w:hanging="360"/>
      <w:contextualSpacing w:val="1"/>
      <w:jc w:val="left"/>
      <w:textAlignment w:val="auto"/>
    </w:pPr>
    <w:rPr>
      <w:rFonts w:ascii="Calibri" w:eastAsia="Calibri" w:hAnsi="Calibri"/>
      <w:sz w:val="22"/>
      <w:szCs w:val="22"/>
      <w:lang w:eastAsia="en-US"/>
    </w:rPr>
  </w:style>
  <w:style w:type="paragraph" w:styleId="ListBullet4">
    <w:name w:val="List Bullet 4"/>
    <w:basedOn w:val="Normal"/>
    <w:qFormat w:val="1"/>
    <w:pPr>
      <w:spacing w:after="300" w:before="0" w:line="276" w:lineRule="auto"/>
      <w:ind w:left="1080" w:hanging="360"/>
      <w:contextualSpacing w:val="1"/>
      <w:jc w:val="left"/>
      <w:textAlignment w:val="auto"/>
    </w:pPr>
    <w:rPr>
      <w:rFonts w:ascii="Calibri" w:eastAsia="Calibri" w:hAnsi="Calibri"/>
      <w:sz w:val="22"/>
      <w:szCs w:val="22"/>
      <w:lang w:eastAsia="en-US"/>
    </w:rPr>
  </w:style>
  <w:style w:type="paragraph" w:styleId="ListBullet5">
    <w:name w:val="List Bullet 5"/>
    <w:basedOn w:val="Normal"/>
    <w:qFormat w:val="1"/>
    <w:pPr>
      <w:spacing w:after="300" w:before="0" w:line="276" w:lineRule="auto"/>
      <w:ind w:left="1440" w:hanging="360"/>
      <w:contextualSpacing w:val="1"/>
      <w:jc w:val="left"/>
      <w:textAlignment w:val="auto"/>
    </w:pPr>
    <w:rPr>
      <w:rFonts w:ascii="Calibri" w:eastAsia="Calibri" w:hAnsi="Calibri"/>
      <w:sz w:val="22"/>
      <w:szCs w:val="22"/>
      <w:lang w:eastAsia="en-US"/>
    </w:rPr>
  </w:style>
  <w:style w:type="paragraph" w:styleId="ListNumber">
    <w:name w:val="List Number"/>
    <w:basedOn w:val="Normal"/>
    <w:qFormat w:val="1"/>
    <w:pPr>
      <w:spacing w:after="300" w:before="0" w:line="276" w:lineRule="auto"/>
      <w:ind w:left="1800" w:hanging="360"/>
      <w:contextualSpacing w:val="1"/>
      <w:jc w:val="left"/>
      <w:textAlignment w:val="auto"/>
    </w:pPr>
    <w:rPr>
      <w:rFonts w:ascii="Calibri" w:eastAsia="Calibri" w:hAnsi="Calibri"/>
      <w:sz w:val="22"/>
      <w:szCs w:val="22"/>
      <w:lang w:eastAsia="en-US"/>
    </w:rPr>
  </w:style>
  <w:style w:type="paragraph" w:styleId="Listaconvietas1" w:customStyle="1">
    <w:name w:val="Lista con viñetas1"/>
    <w:basedOn w:val="Normal"/>
    <w:qFormat w:val="1"/>
    <w:pPr>
      <w:spacing w:after="300" w:before="0" w:line="276" w:lineRule="auto"/>
      <w:ind w:left="-1" w:hanging="1"/>
      <w:contextualSpacing w:val="1"/>
      <w:jc w:val="left"/>
      <w:textAlignment w:val="auto"/>
    </w:pPr>
    <w:rPr>
      <w:rFonts w:ascii="Calibri" w:eastAsia="Calibri" w:hAnsi="Calibri"/>
      <w:sz w:val="22"/>
      <w:szCs w:val="22"/>
      <w:lang w:eastAsia="en-US"/>
    </w:rPr>
  </w:style>
  <w:style w:type="paragraph" w:styleId="Listaconvietas21" w:customStyle="1">
    <w:name w:val="Lista con viñetas 2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vietas31" w:customStyle="1">
    <w:name w:val="Lista con viñetas 3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vietas41" w:customStyle="1">
    <w:name w:val="Lista con viñetas 4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vietas51" w:customStyle="1">
    <w:name w:val="Lista con viñetas 5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Continuarlista1" w:customStyle="1">
    <w:name w:val="Continuar lista1"/>
    <w:basedOn w:val="Normal"/>
    <w:qFormat w:val="1"/>
    <w:pPr>
      <w:spacing w:after="120" w:before="0" w:line="276" w:lineRule="auto"/>
      <w:ind w:left="360" w:hanging="1"/>
      <w:contextualSpacing w:val="1"/>
      <w:jc w:val="left"/>
      <w:textAlignment w:val="auto"/>
    </w:pPr>
    <w:rPr>
      <w:rFonts w:ascii="Calibri" w:eastAsia="Calibri" w:hAnsi="Calibri"/>
      <w:sz w:val="22"/>
      <w:szCs w:val="22"/>
      <w:lang w:eastAsia="en-US"/>
    </w:rPr>
  </w:style>
  <w:style w:type="paragraph" w:styleId="Continuarlista21" w:customStyle="1">
    <w:name w:val="Continuar lista 21"/>
    <w:basedOn w:val="Normal"/>
    <w:qFormat w:val="1"/>
    <w:pPr>
      <w:spacing w:after="120" w:before="0" w:line="276" w:lineRule="auto"/>
      <w:ind w:left="720" w:hanging="1"/>
      <w:contextualSpacing w:val="1"/>
      <w:jc w:val="left"/>
      <w:textAlignment w:val="auto"/>
    </w:pPr>
    <w:rPr>
      <w:rFonts w:ascii="Calibri" w:eastAsia="Calibri" w:hAnsi="Calibri"/>
      <w:sz w:val="22"/>
      <w:szCs w:val="22"/>
      <w:lang w:eastAsia="en-US"/>
    </w:rPr>
  </w:style>
  <w:style w:type="paragraph" w:styleId="Continuarlista31" w:customStyle="1">
    <w:name w:val="Continuar lista 31"/>
    <w:basedOn w:val="Normal"/>
    <w:qFormat w:val="1"/>
    <w:pPr>
      <w:spacing w:after="120" w:before="0" w:line="276" w:lineRule="auto"/>
      <w:ind w:left="1080" w:hanging="1"/>
      <w:contextualSpacing w:val="1"/>
      <w:jc w:val="left"/>
      <w:textAlignment w:val="auto"/>
    </w:pPr>
    <w:rPr>
      <w:rFonts w:ascii="Calibri" w:eastAsia="Calibri" w:hAnsi="Calibri"/>
      <w:sz w:val="22"/>
      <w:szCs w:val="22"/>
      <w:lang w:eastAsia="en-US"/>
    </w:rPr>
  </w:style>
  <w:style w:type="paragraph" w:styleId="Continuarlista41" w:customStyle="1">
    <w:name w:val="Continuar lista 41"/>
    <w:basedOn w:val="Normal"/>
    <w:qFormat w:val="1"/>
    <w:pPr>
      <w:spacing w:after="120" w:before="0" w:line="276" w:lineRule="auto"/>
      <w:ind w:left="1440" w:hanging="1"/>
      <w:contextualSpacing w:val="1"/>
      <w:jc w:val="left"/>
      <w:textAlignment w:val="auto"/>
    </w:pPr>
    <w:rPr>
      <w:rFonts w:ascii="Calibri" w:eastAsia="Calibri" w:hAnsi="Calibri"/>
      <w:sz w:val="22"/>
      <w:szCs w:val="22"/>
      <w:lang w:eastAsia="en-US"/>
    </w:rPr>
  </w:style>
  <w:style w:type="paragraph" w:styleId="Continuarlista51" w:customStyle="1">
    <w:name w:val="Continuar lista 51"/>
    <w:basedOn w:val="Normal"/>
    <w:qFormat w:val="1"/>
    <w:pPr>
      <w:spacing w:after="120" w:before="0" w:line="276" w:lineRule="auto"/>
      <w:ind w:left="1800" w:hanging="1"/>
      <w:contextualSpacing w:val="1"/>
      <w:jc w:val="left"/>
      <w:textAlignment w:val="auto"/>
    </w:pPr>
    <w:rPr>
      <w:rFonts w:ascii="Calibri" w:eastAsia="Calibri" w:hAnsi="Calibri"/>
      <w:sz w:val="22"/>
      <w:szCs w:val="22"/>
      <w:lang w:eastAsia="en-US"/>
    </w:rPr>
  </w:style>
  <w:style w:type="paragraph" w:styleId="Listaconnmeros1" w:customStyle="1">
    <w:name w:val="Lista con números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nmeros21" w:customStyle="1">
    <w:name w:val="Lista con números 2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nmeros31" w:customStyle="1">
    <w:name w:val="Lista con números 3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nmeros41" w:customStyle="1">
    <w:name w:val="Lista con números 4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nmeros51" w:customStyle="1">
    <w:name w:val="Lista con números 5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Prrafodelista1" w:customStyle="1">
    <w:name w:val="Párrafo de lista1"/>
    <w:basedOn w:val="Normal"/>
    <w:qFormat w:val="1"/>
    <w:pPr>
      <w:spacing w:after="300" w:before="0" w:line="276" w:lineRule="auto"/>
      <w:ind w:left="720" w:hanging="1"/>
      <w:contextualSpacing w:val="1"/>
      <w:jc w:val="left"/>
      <w:textAlignment w:val="auto"/>
    </w:pPr>
    <w:rPr>
      <w:rFonts w:ascii="Calibri" w:eastAsia="Calibri" w:hAnsi="Calibri"/>
      <w:sz w:val="22"/>
      <w:szCs w:val="22"/>
      <w:lang w:eastAsia="en-US"/>
    </w:rPr>
  </w:style>
  <w:style w:type="paragraph" w:styleId="Textomacro1" w:customStyle="1">
    <w:name w:val="Texto macro1"/>
    <w:qFormat w:val="1"/>
    <w:pPr>
      <w:widowControl w:val="1"/>
      <w:tabs>
        <w:tab w:val="clear" w:pos="720"/>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uppressAutoHyphens w:val="1"/>
      <w:bidi w:val="0"/>
      <w:spacing w:after="120" w:before="120" w:line="1" w:lineRule="atLeast"/>
      <w:ind w:left="-1" w:hanging="1"/>
      <w:jc w:val="both"/>
      <w:textAlignment w:val="top"/>
      <w:outlineLvl w:val="0"/>
    </w:pPr>
    <w:rPr>
      <w:rFonts w:ascii="Consolas" w:cs="Times New Roman" w:eastAsia="Times New Roman" w:hAnsi="Consolas"/>
      <w:color w:val="auto"/>
      <w:kern w:val="2"/>
      <w:sz w:val="22"/>
      <w:szCs w:val="20"/>
      <w:lang w:bidi="ar-SA" w:eastAsia="pt-BR" w:val="es-ES"/>
    </w:rPr>
  </w:style>
  <w:style w:type="paragraph" w:styleId="Encabezadodemensaje1" w:customStyle="1">
    <w:name w:val="Encabezado de mensaje1"/>
    <w:basedOn w:val="Normal"/>
    <w:qFormat w:val="1"/>
    <w:pPr>
      <w:pBdr>
        <w:top w:color="000000" w:space="1" w:sz="6" w:val="single"/>
        <w:left w:color="000000" w:space="1" w:sz="6" w:val="single"/>
        <w:bottom w:color="000000" w:space="1" w:sz="6" w:val="single"/>
        <w:right w:color="000000" w:space="1" w:sz="6" w:val="single"/>
      </w:pBdr>
      <w:shd w:color="auto" w:fill="auto" w:val="pct20"/>
      <w:spacing w:after="0" w:before="0"/>
      <w:ind w:left="1080" w:hanging="1080"/>
      <w:jc w:val="left"/>
      <w:textAlignment w:val="auto"/>
    </w:pPr>
    <w:rPr>
      <w:rFonts w:ascii="Calibri Light" w:hAnsi="Calibri Light"/>
      <w:kern w:val="2"/>
      <w:sz w:val="24"/>
      <w:szCs w:val="24"/>
    </w:rPr>
  </w:style>
  <w:style w:type="paragraph" w:styleId="Sinespaciado1" w:customStyle="1">
    <w:name w:val="Sin espaciado1"/>
    <w:qFormat w:val="1"/>
    <w:pPr>
      <w:widowControl w:val="1"/>
      <w:suppressAutoHyphens w:val="1"/>
      <w:bidi w:val="0"/>
      <w:spacing w:after="120" w:before="120" w:line="1" w:lineRule="atLeast"/>
      <w:ind w:left="-1" w:hanging="1"/>
      <w:jc w:val="both"/>
      <w:textAlignment w:val="top"/>
      <w:outlineLvl w:val="0"/>
    </w:pPr>
    <w:rPr>
      <w:rFonts w:ascii="Times New Roman" w:cs="Times New Roman" w:eastAsia="Times New Roman" w:hAnsi="Times New Roman"/>
      <w:color w:val="auto"/>
      <w:kern w:val="2"/>
      <w:sz w:val="20"/>
      <w:szCs w:val="20"/>
      <w:lang w:bidi="ar-SA" w:eastAsia="es-ES" w:val="es-ES"/>
    </w:rPr>
  </w:style>
  <w:style w:type="paragraph" w:styleId="NormalWeb">
    <w:name w:val="Normal (Web)"/>
    <w:basedOn w:val="Normal"/>
    <w:qFormat w:val="1"/>
    <w:pPr>
      <w:spacing w:after="300" w:before="0" w:line="276" w:lineRule="auto"/>
      <w:jc w:val="left"/>
      <w:textAlignment w:val="auto"/>
    </w:pPr>
    <w:rPr>
      <w:sz w:val="24"/>
      <w:szCs w:val="24"/>
      <w:lang w:eastAsia="en-US"/>
    </w:rPr>
  </w:style>
  <w:style w:type="paragraph" w:styleId="Sangranormal1" w:customStyle="1">
    <w:name w:val="Sangría normal1"/>
    <w:basedOn w:val="Normal"/>
    <w:qFormat w:val="1"/>
    <w:pPr>
      <w:spacing w:after="300" w:before="0" w:line="276" w:lineRule="auto"/>
      <w:ind w:left="720" w:hanging="1"/>
      <w:jc w:val="left"/>
      <w:textAlignment w:val="auto"/>
    </w:pPr>
    <w:rPr>
      <w:rFonts w:ascii="Calibri" w:eastAsia="Calibri" w:hAnsi="Calibri"/>
      <w:sz w:val="22"/>
      <w:szCs w:val="22"/>
      <w:lang w:eastAsia="en-US"/>
    </w:rPr>
  </w:style>
  <w:style w:type="paragraph" w:styleId="Encabezadodenota1" w:customStyle="1">
    <w:name w:val="Encabezado de nota1"/>
    <w:basedOn w:val="Normal"/>
    <w:next w:val="Normal"/>
    <w:qFormat w:val="1"/>
    <w:pPr>
      <w:spacing w:after="0" w:before="0"/>
      <w:jc w:val="left"/>
      <w:textAlignment w:val="auto"/>
    </w:pPr>
    <w:rPr>
      <w:kern w:val="2"/>
      <w:sz w:val="22"/>
    </w:rPr>
  </w:style>
  <w:style w:type="paragraph" w:styleId="Textosinformato1" w:customStyle="1">
    <w:name w:val="Texto sin formato1"/>
    <w:basedOn w:val="Normal"/>
    <w:qFormat w:val="1"/>
    <w:pPr>
      <w:spacing w:after="0" w:before="0"/>
      <w:jc w:val="left"/>
      <w:textAlignment w:val="auto"/>
    </w:pPr>
    <w:rPr>
      <w:rFonts w:ascii="Consolas" w:hAnsi="Consolas"/>
      <w:kern w:val="2"/>
      <w:sz w:val="22"/>
      <w:szCs w:val="21"/>
    </w:rPr>
  </w:style>
  <w:style w:type="paragraph" w:styleId="Cita1" w:customStyle="1">
    <w:name w:val="Cita1"/>
    <w:basedOn w:val="Normal"/>
    <w:next w:val="Normal"/>
    <w:qFormat w:val="1"/>
    <w:pPr>
      <w:spacing w:after="160" w:before="200" w:line="276" w:lineRule="auto"/>
      <w:ind w:left="864" w:right="864" w:hanging="1"/>
      <w:jc w:val="center"/>
      <w:textAlignment w:val="auto"/>
    </w:pPr>
    <w:rPr>
      <w:i w:val="1"/>
      <w:iCs w:val="1"/>
      <w:color w:val="404040"/>
      <w:kern w:val="2"/>
      <w:sz w:val="22"/>
    </w:rPr>
  </w:style>
  <w:style w:type="paragraph" w:styleId="Saludo1" w:customStyle="1">
    <w:name w:val="Saludo1"/>
    <w:basedOn w:val="Normal"/>
    <w:next w:val="Normal"/>
    <w:qFormat w:val="1"/>
    <w:pPr>
      <w:spacing w:after="300" w:before="0" w:line="276" w:lineRule="auto"/>
      <w:jc w:val="left"/>
      <w:textAlignment w:val="auto"/>
    </w:pPr>
    <w:rPr>
      <w:rFonts w:ascii="Calibri" w:eastAsia="Calibri" w:hAnsi="Calibri"/>
      <w:sz w:val="22"/>
      <w:szCs w:val="22"/>
      <w:lang w:eastAsia="en-US"/>
    </w:rPr>
  </w:style>
  <w:style w:type="paragraph" w:styleId="Firma1" w:customStyle="1">
    <w:name w:val="Firma1"/>
    <w:basedOn w:val="Normal"/>
    <w:next w:val="Normal"/>
    <w:qFormat w:val="1"/>
    <w:pPr>
      <w:spacing w:after="300" w:before="0" w:line="276" w:lineRule="auto"/>
      <w:contextualSpacing w:val="1"/>
      <w:jc w:val="left"/>
      <w:textAlignment w:val="auto"/>
    </w:pP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consangra1" w:customStyle="1">
    <w:name w:val="Texto con sangría1"/>
    <w:basedOn w:val="Normal"/>
    <w:next w:val="Normal"/>
    <w:qFormat w:val="1"/>
    <w:pPr>
      <w:spacing w:after="0" w:before="0" w:line="276" w:lineRule="auto"/>
      <w:ind w:left="220" w:hanging="220"/>
      <w:jc w:val="left"/>
      <w:textAlignment w:val="auto"/>
    </w:pPr>
    <w:rPr>
      <w:rFonts w:ascii="Calibri" w:eastAsia="Calibri" w:hAnsi="Calibri"/>
      <w:sz w:val="22"/>
      <w:szCs w:val="22"/>
      <w:lang w:eastAsia="en-US"/>
    </w:rPr>
  </w:style>
  <w:style w:type="paragraph" w:styleId="Tabladeilustraciones1" w:customStyle="1">
    <w:name w:val="Tabla de ilustraciones1"/>
    <w:basedOn w:val="Normal"/>
    <w:next w:val="Normal"/>
    <w:qFormat w:val="1"/>
    <w:pPr>
      <w:spacing w:after="0" w:before="0" w:line="276" w:lineRule="auto"/>
      <w:jc w:val="left"/>
      <w:textAlignment w:val="auto"/>
    </w:pPr>
    <w:rPr>
      <w:rFonts w:ascii="Calibri" w:eastAsia="Calibri" w:hAnsi="Calibri"/>
      <w:sz w:val="22"/>
      <w:szCs w:val="22"/>
      <w:lang w:eastAsia="en-US"/>
    </w:rPr>
  </w:style>
  <w:style w:type="paragraph" w:styleId="Encabezadodelista1" w:customStyle="1">
    <w:name w:val="Encabezado de lista1"/>
    <w:basedOn w:val="Normal"/>
    <w:next w:val="Normal"/>
    <w:qFormat w:val="1"/>
    <w:pPr>
      <w:spacing w:after="300" w:before="0" w:line="276" w:lineRule="auto"/>
      <w:jc w:val="left"/>
      <w:textAlignment w:val="auto"/>
    </w:pPr>
    <w:rPr>
      <w:rFonts w:ascii="Calibri Light" w:hAnsi="Calibri Light"/>
      <w:b w:val="1"/>
      <w:bCs w:val="1"/>
      <w:sz w:val="24"/>
      <w:szCs w:val="24"/>
      <w:lang w:eastAsia="en-US"/>
    </w:rPr>
  </w:style>
  <w:style w:type="paragraph" w:styleId="TDC11" w:customStyle="1">
    <w:name w:val="TDC 11"/>
    <w:basedOn w:val="Normal"/>
    <w:next w:val="Normal"/>
    <w:qFormat w:val="1"/>
    <w:pPr>
      <w:spacing w:after="100" w:before="0" w:line="276" w:lineRule="auto"/>
      <w:jc w:val="left"/>
      <w:textAlignment w:val="auto"/>
    </w:pPr>
    <w:rPr>
      <w:rFonts w:ascii="Calibri" w:eastAsia="Calibri" w:hAnsi="Calibri"/>
      <w:sz w:val="22"/>
      <w:szCs w:val="22"/>
      <w:lang w:eastAsia="en-US"/>
    </w:rPr>
  </w:style>
  <w:style w:type="paragraph" w:styleId="TDC21" w:customStyle="1">
    <w:name w:val="TDC 21"/>
    <w:basedOn w:val="Normal"/>
    <w:next w:val="Normal"/>
    <w:qFormat w:val="1"/>
    <w:pPr>
      <w:spacing w:after="100" w:before="0" w:line="276" w:lineRule="auto"/>
      <w:ind w:left="220" w:hanging="1"/>
      <w:jc w:val="left"/>
      <w:textAlignment w:val="auto"/>
    </w:pPr>
    <w:rPr>
      <w:rFonts w:ascii="Calibri" w:eastAsia="Calibri" w:hAnsi="Calibri"/>
      <w:sz w:val="22"/>
      <w:szCs w:val="22"/>
      <w:lang w:eastAsia="en-US"/>
    </w:rPr>
  </w:style>
  <w:style w:type="paragraph" w:styleId="TDC31" w:customStyle="1">
    <w:name w:val="TDC 31"/>
    <w:basedOn w:val="Normal"/>
    <w:next w:val="Normal"/>
    <w:qFormat w:val="1"/>
    <w:pPr>
      <w:spacing w:after="100" w:before="0" w:line="276" w:lineRule="auto"/>
      <w:ind w:left="440" w:hanging="1"/>
      <w:jc w:val="left"/>
      <w:textAlignment w:val="auto"/>
    </w:pPr>
    <w:rPr>
      <w:rFonts w:ascii="Calibri" w:eastAsia="Calibri" w:hAnsi="Calibri"/>
      <w:sz w:val="22"/>
      <w:szCs w:val="22"/>
      <w:lang w:eastAsia="en-US"/>
    </w:rPr>
  </w:style>
  <w:style w:type="paragraph" w:styleId="TDC41" w:customStyle="1">
    <w:name w:val="TDC 41"/>
    <w:basedOn w:val="Normal"/>
    <w:next w:val="Normal"/>
    <w:qFormat w:val="1"/>
    <w:pPr>
      <w:spacing w:after="100" w:before="0" w:line="276" w:lineRule="auto"/>
      <w:ind w:left="660" w:hanging="1"/>
      <w:jc w:val="left"/>
      <w:textAlignment w:val="auto"/>
    </w:pPr>
    <w:rPr>
      <w:rFonts w:ascii="Calibri" w:eastAsia="Calibri" w:hAnsi="Calibri"/>
      <w:sz w:val="22"/>
      <w:szCs w:val="22"/>
      <w:lang w:eastAsia="en-US"/>
    </w:rPr>
  </w:style>
  <w:style w:type="paragraph" w:styleId="TDC51" w:customStyle="1">
    <w:name w:val="TDC 51"/>
    <w:basedOn w:val="Normal"/>
    <w:next w:val="Normal"/>
    <w:qFormat w:val="1"/>
    <w:pPr>
      <w:spacing w:after="100" w:before="0" w:line="276" w:lineRule="auto"/>
      <w:ind w:left="880" w:hanging="1"/>
      <w:jc w:val="left"/>
      <w:textAlignment w:val="auto"/>
    </w:pPr>
    <w:rPr>
      <w:rFonts w:ascii="Calibri" w:eastAsia="Calibri" w:hAnsi="Calibri"/>
      <w:sz w:val="22"/>
      <w:szCs w:val="22"/>
      <w:lang w:eastAsia="en-US"/>
    </w:rPr>
  </w:style>
  <w:style w:type="paragraph" w:styleId="TDC61" w:customStyle="1">
    <w:name w:val="TDC 61"/>
    <w:basedOn w:val="Normal"/>
    <w:next w:val="Normal"/>
    <w:qFormat w:val="1"/>
    <w:pPr>
      <w:spacing w:after="100" w:before="0" w:line="276" w:lineRule="auto"/>
      <w:ind w:left="1100" w:hanging="1"/>
      <w:jc w:val="left"/>
      <w:textAlignment w:val="auto"/>
    </w:pPr>
    <w:rPr>
      <w:rFonts w:ascii="Calibri" w:eastAsia="Calibri" w:hAnsi="Calibri"/>
      <w:sz w:val="22"/>
      <w:szCs w:val="22"/>
      <w:lang w:eastAsia="en-US"/>
    </w:rPr>
  </w:style>
  <w:style w:type="paragraph" w:styleId="TDC71" w:customStyle="1">
    <w:name w:val="TDC 71"/>
    <w:basedOn w:val="Normal"/>
    <w:next w:val="Normal"/>
    <w:qFormat w:val="1"/>
    <w:pPr>
      <w:spacing w:after="100" w:before="0" w:line="276" w:lineRule="auto"/>
      <w:ind w:left="1320" w:hanging="1"/>
      <w:jc w:val="left"/>
      <w:textAlignment w:val="auto"/>
    </w:pPr>
    <w:rPr>
      <w:rFonts w:ascii="Calibri" w:eastAsia="Calibri" w:hAnsi="Calibri"/>
      <w:sz w:val="22"/>
      <w:szCs w:val="22"/>
      <w:lang w:eastAsia="en-US"/>
    </w:rPr>
  </w:style>
  <w:style w:type="paragraph" w:styleId="TDC81" w:customStyle="1">
    <w:name w:val="TDC 81"/>
    <w:basedOn w:val="Normal"/>
    <w:next w:val="Normal"/>
    <w:qFormat w:val="1"/>
    <w:pPr>
      <w:spacing w:after="100" w:before="0" w:line="276" w:lineRule="auto"/>
      <w:ind w:left="1540" w:hanging="1"/>
      <w:jc w:val="left"/>
      <w:textAlignment w:val="auto"/>
    </w:pPr>
    <w:rPr>
      <w:rFonts w:ascii="Calibri" w:eastAsia="Calibri" w:hAnsi="Calibri"/>
      <w:sz w:val="22"/>
      <w:szCs w:val="22"/>
      <w:lang w:eastAsia="en-US"/>
    </w:rPr>
  </w:style>
  <w:style w:type="paragraph" w:styleId="TDC91" w:customStyle="1">
    <w:name w:val="TDC 91"/>
    <w:basedOn w:val="Normal"/>
    <w:next w:val="Normal"/>
    <w:qFormat w:val="1"/>
    <w:pPr>
      <w:spacing w:after="100" w:before="0" w:line="276" w:lineRule="auto"/>
      <w:ind w:left="1760" w:hanging="1"/>
      <w:jc w:val="left"/>
      <w:textAlignment w:val="auto"/>
    </w:pPr>
    <w:rPr>
      <w:rFonts w:ascii="Calibri" w:eastAsia="Calibri" w:hAnsi="Calibri"/>
      <w:sz w:val="22"/>
      <w:szCs w:val="22"/>
      <w:lang w:eastAsia="en-US"/>
    </w:rPr>
  </w:style>
  <w:style w:type="paragraph" w:styleId="TtuloTDC1" w:customStyle="1">
    <w:name w:val="Título TDC1"/>
    <w:basedOn w:val="Ttulo1"/>
    <w:next w:val="Normal"/>
    <w:qFormat w:val="1"/>
    <w:pPr>
      <w:spacing w:after="0" w:before="240"/>
    </w:pPr>
    <w:rPr>
      <w:b w:val="0"/>
      <w:bCs w:val="0"/>
      <w:color w:val="95b511"/>
      <w:sz w:val="32"/>
      <w:szCs w:val="32"/>
    </w:rPr>
  </w:style>
  <w:style w:type="paragraph" w:styleId="Abstract" w:customStyle="1">
    <w:name w:val="Abstract"/>
    <w:basedOn w:val="Normal"/>
    <w:next w:val="Normal"/>
    <w:qFormat w:val="1"/>
    <w:pPr>
      <w:spacing w:after="480" w:before="400"/>
      <w:ind w:left="397" w:right="397" w:hanging="1"/>
    </w:pPr>
    <w:rPr>
      <w:i w:val="1"/>
    </w:rPr>
  </w:style>
  <w:style w:type="paragraph" w:styleId="Autor" w:customStyle="1">
    <w:name w:val="Autor"/>
    <w:basedOn w:val="Normal"/>
    <w:next w:val="Normal"/>
    <w:qFormat w:val="1"/>
    <w:pPr>
      <w:spacing w:after="0" w:before="0"/>
      <w:jc w:val="center"/>
    </w:pPr>
    <w:rPr/>
  </w:style>
  <w:style w:type="paragraph" w:styleId="CabealhoeRodap">
    <w:name w:val="Cabeçalho e Rodapé"/>
    <w:basedOn w:val="Normal"/>
    <w:qFormat w:val="1"/>
    <w:pPr/>
    <w:rPr/>
  </w:style>
  <w:style w:type="paragraph" w:styleId="Cabealho">
    <w:name w:val="Header"/>
    <w:basedOn w:val="Normal"/>
    <w:link w:val="CabealhoChar"/>
    <w:uiPriority w:val="99"/>
    <w:unhideWhenUsed w:val="1"/>
    <w:rsid w:val="00024F4D"/>
    <w:pPr>
      <w:tabs>
        <w:tab w:val="clear" w:pos="720"/>
        <w:tab w:val="center" w:leader="none" w:pos="4252"/>
        <w:tab w:val="right" w:leader="none" w:pos="8504"/>
      </w:tabs>
      <w:spacing w:after="0" w:before="0" w:line="240" w:lineRule="auto"/>
    </w:pPr>
    <w:rPr/>
  </w:style>
  <w:style w:type="paragraph" w:styleId="Rodap">
    <w:name w:val="Footer"/>
    <w:basedOn w:val="Normal"/>
    <w:link w:val="RodapChar"/>
    <w:uiPriority w:val="99"/>
    <w:unhideWhenUsed w:val="1"/>
    <w:rsid w:val="00024F4D"/>
    <w:pPr>
      <w:tabs>
        <w:tab w:val="clear" w:pos="720"/>
        <w:tab w:val="center" w:leader="none" w:pos="4252"/>
        <w:tab w:val="right" w:leader="none" w:pos="8504"/>
      </w:tabs>
      <w:spacing w:after="0" w:before="0" w:line="240" w:lineRule="auto"/>
    </w:pPr>
    <w:rPr/>
  </w:style>
  <w:style w:type="paragraph" w:styleId="Annotationtext">
    <w:name w:val="annotation text"/>
    <w:basedOn w:val="Normal"/>
    <w:link w:val="TextodecomentrioChar"/>
    <w:uiPriority w:val="99"/>
    <w:semiHidden w:val="1"/>
    <w:unhideWhenUsed w:val="1"/>
    <w:qFormat w:val="1"/>
    <w:rsid w:val="00E33626"/>
    <w:pPr>
      <w:spacing w:line="240" w:lineRule="auto"/>
    </w:pPr>
    <w:rPr/>
  </w:style>
  <w:style w:type="paragraph" w:styleId="Annotationsubject">
    <w:name w:val="annotation subject"/>
    <w:basedOn w:val="Annotationtext"/>
    <w:next w:val="Annotationtext"/>
    <w:link w:val="AssuntodocomentrioChar"/>
    <w:uiPriority w:val="99"/>
    <w:semiHidden w:val="1"/>
    <w:unhideWhenUsed w:val="1"/>
    <w:qFormat w:val="1"/>
    <w:rsid w:val="00E33626"/>
    <w:pPr/>
    <w:rPr>
      <w:b w:val="1"/>
      <w:bCs w:val="1"/>
    </w:rPr>
  </w:style>
  <w:style w:type="numbering" w:styleId="NoList" w:default="1">
    <w:name w:val="No List"/>
    <w:uiPriority w:val="99"/>
    <w:semiHidden w:val="1"/>
    <w:unhideWhenUsed w:val="1"/>
    <w:qFormat w:val="1"/>
  </w:style>
  <w:style w:type="numbering" w:styleId="Sinlista1" w:customStyle="1">
    <w:name w:val="Sin lista1"/>
    <w:qFormat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table" w:styleId="Tablanormal1" w:customStyle="1">
    <w:name w:val="Tabla normal1"/>
    <w:qFormat w:val="1"/>
    <w:pPr>
      <w:spacing w:line="1" w:lineRule="atLeast"/>
    </w:pPr>
    <w:tblPr>
      <w:tblInd w:w="0.0" w:type="dxa"/>
      <w:tblCellMar>
        <w:top w:w="0.0" w:type="dxa"/>
        <w:left w:w="108.0" w:type="dxa"/>
        <w:bottom w:w="0.0" w:type="dxa"/>
        <w:right w:w="108.0" w:type="dxa"/>
      </w:tblCellMar>
    </w:tblPr>
  </w:style>
  <w:style w:type="table" w:styleId="TableNormal0" w:customStyle="1">
    <w:name w:val="Table Normal"/>
    <w:pPr>
      <w:spacing w:before="120" w:line="1" w:lineRule="atLeast"/>
    </w:pPr>
    <w:rPr>
      <w:lang w:eastAsia="es-ES"/>
    </w:rPr>
    <w:tblPr>
      <w:tblCellMar>
        <w:top w:w="0.0" w:type="dxa"/>
        <w:left w:w="0.0" w:type="dxa"/>
        <w:bottom w:w="0.0" w:type="dxa"/>
        <w:right w:w="0.0" w:type="dxa"/>
      </w:tblCellMar>
    </w:tblPr>
  </w:style>
  <w:style w:type="table" w:styleId="Tablaconcuadrcula1" w:customStyle="1">
    <w:name w:val="Tabla con cuadrícula1"/>
    <w:basedOn w:val="Tablanormal1"/>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uadrculavistosa1" w:customStyle="1">
    <w:name w:val="Cuadrícula vistosa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11" w:customStyle="1">
    <w:name w:val="Cuadrícula vistosa - Énfasis 1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21" w:customStyle="1">
    <w:name w:val="Cuadrícula vistosa - Énfasis 2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31" w:customStyle="1">
    <w:name w:val="Cuadrícula vistosa - Énfasis 3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41" w:customStyle="1">
    <w:name w:val="Cuadrícula vistosa - Énfasis 4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51" w:customStyle="1">
    <w:name w:val="Cuadrícula vistosa - Énfasis 5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61" w:customStyle="1">
    <w:name w:val="Cuadrícula vistosa - Énfasis 61"/>
    <w:basedOn w:val="Tablanormal1"/>
    <w:qFormat w:val="1"/>
    <w:pPr>
      <w:spacing w:after="0"/>
    </w:pPr>
    <w:rPr>
      <w:color w:val="000000"/>
    </w:rPr>
    <w:tblPr>
      <w:tblStyleRowBandSize w:val="1"/>
      <w:tblStyleColBandSize w:val="1"/>
      <w:tblBorders>
        <w:insideH w:color="ffffff" w:space="0" w:sz="4" w:val="single"/>
      </w:tblBorders>
    </w:tblPr>
  </w:style>
  <w:style w:type="table" w:styleId="Listavistosa1" w:customStyle="1">
    <w:name w:val="Lista vistosa1"/>
    <w:basedOn w:val="Tablanormal1"/>
    <w:qFormat w:val="1"/>
    <w:pPr>
      <w:spacing w:after="0"/>
    </w:pPr>
    <w:rPr>
      <w:color w:val="000000"/>
    </w:rPr>
    <w:tblPr>
      <w:tblStyleRowBandSize w:val="1"/>
      <w:tblStyleColBandSize w:val="1"/>
    </w:tblPr>
  </w:style>
  <w:style w:type="table" w:styleId="Listavistosa-nfasis11" w:customStyle="1">
    <w:name w:val="Lista vistosa - Énfasis 11"/>
    <w:basedOn w:val="Tablanormal1"/>
    <w:qFormat w:val="1"/>
    <w:pPr>
      <w:spacing w:after="0"/>
    </w:pPr>
    <w:rPr>
      <w:color w:val="000000"/>
    </w:rPr>
    <w:tblPr>
      <w:tblStyleRowBandSize w:val="1"/>
      <w:tblStyleColBandSize w:val="1"/>
    </w:tblPr>
  </w:style>
  <w:style w:type="table" w:styleId="Listavistosa-nfasis21" w:customStyle="1">
    <w:name w:val="Lista vistosa - Énfasis 21"/>
    <w:basedOn w:val="Tablanormal1"/>
    <w:qFormat w:val="1"/>
    <w:pPr>
      <w:spacing w:after="0"/>
    </w:pPr>
    <w:rPr>
      <w:color w:val="000000"/>
    </w:rPr>
    <w:tblPr>
      <w:tblStyleRowBandSize w:val="1"/>
      <w:tblStyleColBandSize w:val="1"/>
    </w:tblPr>
  </w:style>
  <w:style w:type="table" w:styleId="Listavistosa-nfasis31" w:customStyle="1">
    <w:name w:val="Lista vistosa - Énfasis 31"/>
    <w:basedOn w:val="Tablanormal1"/>
    <w:qFormat w:val="1"/>
    <w:pPr>
      <w:spacing w:after="0"/>
    </w:pPr>
    <w:rPr>
      <w:color w:val="000000"/>
    </w:rPr>
    <w:tblPr>
      <w:tblStyleRowBandSize w:val="1"/>
      <w:tblStyleColBandSize w:val="1"/>
    </w:tblPr>
  </w:style>
  <w:style w:type="table" w:styleId="Listavistosa-nfasis41" w:customStyle="1">
    <w:name w:val="Lista vistosa - Énfasis 41"/>
    <w:basedOn w:val="Tablanormal1"/>
    <w:qFormat w:val="1"/>
    <w:pPr>
      <w:spacing w:after="0"/>
    </w:pPr>
    <w:rPr>
      <w:color w:val="000000"/>
    </w:rPr>
    <w:tblPr>
      <w:tblStyleRowBandSize w:val="1"/>
      <w:tblStyleColBandSize w:val="1"/>
    </w:tblPr>
  </w:style>
  <w:style w:type="table" w:styleId="Listavistosa-nfasis51" w:customStyle="1">
    <w:name w:val="Lista vistosa - Énfasis 51"/>
    <w:basedOn w:val="Tablanormal1"/>
    <w:qFormat w:val="1"/>
    <w:pPr>
      <w:spacing w:after="0"/>
    </w:pPr>
    <w:rPr>
      <w:color w:val="000000"/>
    </w:rPr>
    <w:tblPr>
      <w:tblStyleRowBandSize w:val="1"/>
      <w:tblStyleColBandSize w:val="1"/>
    </w:tblPr>
  </w:style>
  <w:style w:type="table" w:styleId="Listavistosa-nfasis61" w:customStyle="1">
    <w:name w:val="Lista vistosa - Énfasis 61"/>
    <w:basedOn w:val="Tablanormal1"/>
    <w:qFormat w:val="1"/>
    <w:pPr>
      <w:spacing w:after="0"/>
    </w:pPr>
    <w:rPr>
      <w:color w:val="000000"/>
    </w:rPr>
    <w:tblPr>
      <w:tblStyleRowBandSize w:val="1"/>
      <w:tblStyleColBandSize w:val="1"/>
    </w:tblPr>
  </w:style>
  <w:style w:type="table" w:styleId="Sombreadovistoso1" w:customStyle="1">
    <w:name w:val="Sombreado vistoso1"/>
    <w:basedOn w:val="Tablanormal1"/>
    <w:qFormat w:val="1"/>
    <w:pPr>
      <w:spacing w:after="0"/>
    </w:pPr>
    <w:rPr>
      <w:color w:val="000000"/>
    </w:rPr>
    <w:tblPr>
      <w:tblStyleRowBandSize w:val="1"/>
      <w:tblStyleColBandSize w:val="1"/>
      <w:tblBorders>
        <w:top w:color="9dcb08" w:space="0" w:sz="24" w:val="single"/>
        <w:left w:color="000000" w:space="0" w:sz="4" w:val="single"/>
        <w:bottom w:color="000000" w:space="0" w:sz="4" w:val="single"/>
        <w:right w:color="000000" w:space="0" w:sz="4" w:val="single"/>
        <w:insideH w:color="ffffff" w:space="0" w:sz="4" w:val="single"/>
        <w:insideV w:color="ffffff" w:space="0" w:sz="4" w:val="single"/>
      </w:tblBorders>
    </w:tblPr>
  </w:style>
  <w:style w:type="table" w:styleId="Sombreadovistoso-nfasis11" w:customStyle="1">
    <w:name w:val="Sombreado vistoso - Énfasis 11"/>
    <w:basedOn w:val="Tablanormal1"/>
    <w:qFormat w:val="1"/>
    <w:pPr>
      <w:spacing w:after="0"/>
    </w:pPr>
    <w:rPr>
      <w:color w:val="000000"/>
    </w:rPr>
    <w:tblPr>
      <w:tblStyleRowBandSize w:val="1"/>
      <w:tblStyleColBandSize w:val="1"/>
      <w:tblBorders>
        <w:top w:color="9dcb08" w:space="0" w:sz="24" w:val="single"/>
        <w:left w:color="c3ea1f" w:space="0" w:sz="4" w:val="single"/>
        <w:bottom w:color="c3ea1f" w:space="0" w:sz="4" w:val="single"/>
        <w:right w:color="c3ea1f" w:space="0" w:sz="4" w:val="single"/>
        <w:insideH w:color="ffffff" w:space="0" w:sz="4" w:val="single"/>
        <w:insideV w:color="ffffff" w:space="0" w:sz="4" w:val="single"/>
      </w:tblBorders>
    </w:tblPr>
  </w:style>
  <w:style w:type="table" w:styleId="Sombreadovistoso-nfasis21" w:customStyle="1">
    <w:name w:val="Sombreado vistoso - Énfasis 21"/>
    <w:basedOn w:val="Tablanormal1"/>
    <w:qFormat w:val="1"/>
    <w:pPr>
      <w:spacing w:after="0"/>
    </w:pPr>
    <w:rPr>
      <w:color w:val="000000"/>
    </w:rPr>
    <w:tblPr>
      <w:tblStyleRowBandSize w:val="1"/>
      <w:tblStyleColBandSize w:val="1"/>
      <w:tblBorders>
        <w:top w:color="9dcb08" w:space="0" w:sz="24" w:val="single"/>
        <w:left w:color="9dcb08" w:space="0" w:sz="4" w:val="single"/>
        <w:bottom w:color="9dcb08" w:space="0" w:sz="4" w:val="single"/>
        <w:right w:color="9dcb08" w:space="0" w:sz="4" w:val="single"/>
        <w:insideH w:color="ffffff" w:space="0" w:sz="4" w:val="single"/>
        <w:insideV w:color="ffffff" w:space="0" w:sz="4" w:val="single"/>
      </w:tblBorders>
    </w:tblPr>
  </w:style>
  <w:style w:type="table" w:styleId="Sombreadovistoso-nfasis31" w:customStyle="1">
    <w:name w:val="Sombreado vistoso - Énfasis 31"/>
    <w:basedOn w:val="Tablanormal1"/>
    <w:qFormat w:val="1"/>
    <w:pPr>
      <w:spacing w:after="0"/>
    </w:pPr>
    <w:rPr>
      <w:color w:val="000000"/>
    </w:rPr>
    <w:tblPr>
      <w:tblStyleRowBandSize w:val="1"/>
      <w:tblStyleColBandSize w:val="1"/>
      <w:tblBorders>
        <w:top w:color="17c0a3" w:space="0" w:sz="24" w:val="single"/>
        <w:left w:color="10a48e" w:space="0" w:sz="4" w:val="single"/>
        <w:bottom w:color="10a48e" w:space="0" w:sz="4" w:val="single"/>
        <w:right w:color="10a48e" w:space="0" w:sz="4" w:val="single"/>
        <w:insideH w:color="ffffff" w:space="0" w:sz="4" w:val="single"/>
        <w:insideV w:color="ffffff" w:space="0" w:sz="4" w:val="single"/>
      </w:tblBorders>
    </w:tblPr>
  </w:style>
  <w:style w:type="table" w:styleId="Sombreadovistoso-nfasis41" w:customStyle="1">
    <w:name w:val="Sombreado vistoso - Énfasis 41"/>
    <w:basedOn w:val="Tablanormal1"/>
    <w:qFormat w:val="1"/>
    <w:pPr>
      <w:spacing w:after="0"/>
    </w:pPr>
    <w:rPr>
      <w:color w:val="000000"/>
    </w:rPr>
    <w:tblPr>
      <w:tblStyleRowBandSize w:val="1"/>
      <w:tblStyleColBandSize w:val="1"/>
      <w:tblBorders>
        <w:top w:color="10a48e" w:space="0" w:sz="24" w:val="single"/>
        <w:left w:color="17c0a3" w:space="0" w:sz="4" w:val="single"/>
        <w:bottom w:color="17c0a3" w:space="0" w:sz="4" w:val="single"/>
        <w:right w:color="17c0a3" w:space="0" w:sz="4" w:val="single"/>
        <w:insideH w:color="ffffff" w:space="0" w:sz="4" w:val="single"/>
        <w:insideV w:color="ffffff" w:space="0" w:sz="4" w:val="single"/>
      </w:tblBorders>
    </w:tblPr>
  </w:style>
  <w:style w:type="table" w:styleId="Sombreadovistoso-nfasis51" w:customStyle="1">
    <w:name w:val="Sombreado vistoso - Énfasis 51"/>
    <w:basedOn w:val="Tablanormal1"/>
    <w:qFormat w:val="1"/>
    <w:pPr>
      <w:spacing w:after="0"/>
    </w:pPr>
    <w:rPr>
      <w:color w:val="000000"/>
    </w:rPr>
    <w:tblPr>
      <w:tblStyleRowBandSize w:val="1"/>
      <w:tblStyleColBandSize w:val="1"/>
      <w:tblBorders>
        <w:top w:color="2c3644" w:space="0" w:sz="24" w:val="single"/>
        <w:left w:color="044f44" w:space="0" w:sz="4" w:val="single"/>
        <w:bottom w:color="044f44" w:space="0" w:sz="4" w:val="single"/>
        <w:right w:color="044f44" w:space="0" w:sz="4" w:val="single"/>
        <w:insideH w:color="ffffff" w:space="0" w:sz="4" w:val="single"/>
        <w:insideV w:color="ffffff" w:space="0" w:sz="4" w:val="single"/>
      </w:tblBorders>
    </w:tblPr>
  </w:style>
  <w:style w:type="table" w:styleId="Sombreadovistoso-nfasis61" w:customStyle="1">
    <w:name w:val="Sombreado vistoso - Énfasis 61"/>
    <w:basedOn w:val="Tablanormal1"/>
    <w:qFormat w:val="1"/>
    <w:pPr>
      <w:spacing w:after="0"/>
    </w:pPr>
    <w:rPr>
      <w:color w:val="000000"/>
    </w:rPr>
    <w:tblPr>
      <w:tblStyleRowBandSize w:val="1"/>
      <w:tblStyleColBandSize w:val="1"/>
      <w:tblBorders>
        <w:top w:color="044f44" w:space="0" w:sz="24" w:val="single"/>
        <w:left w:color="2c3644" w:space="0" w:sz="4" w:val="single"/>
        <w:bottom w:color="2c3644" w:space="0" w:sz="4" w:val="single"/>
        <w:right w:color="2c3644" w:space="0" w:sz="4" w:val="single"/>
        <w:insideH w:color="ffffff" w:space="0" w:sz="4" w:val="single"/>
        <w:insideV w:color="ffffff" w:space="0" w:sz="4" w:val="single"/>
      </w:tblBorders>
    </w:tblPr>
  </w:style>
  <w:style w:type="table" w:styleId="Listaoscura1" w:customStyle="1">
    <w:name w:val="Lista oscura1"/>
    <w:basedOn w:val="Tablanormal1"/>
    <w:qFormat w:val="1"/>
    <w:pPr>
      <w:spacing w:after="0"/>
    </w:pPr>
    <w:rPr>
      <w:color w:val="ffffff"/>
    </w:rPr>
    <w:tblPr>
      <w:tblStyleRowBandSize w:val="1"/>
      <w:tblStyleColBandSize w:val="1"/>
    </w:tblPr>
  </w:style>
  <w:style w:type="table" w:styleId="Listaoscura-nfasis11" w:customStyle="1">
    <w:name w:val="Lista oscura - Énfasis 11"/>
    <w:basedOn w:val="Tablanormal1"/>
    <w:qFormat w:val="1"/>
    <w:pPr>
      <w:spacing w:after="0"/>
    </w:pPr>
    <w:rPr>
      <w:color w:val="ffffff"/>
    </w:rPr>
    <w:tblPr>
      <w:tblStyleRowBandSize w:val="1"/>
      <w:tblStyleColBandSize w:val="1"/>
    </w:tblPr>
  </w:style>
  <w:style w:type="table" w:styleId="Listaoscura-nfasis21" w:customStyle="1">
    <w:name w:val="Lista oscura - Énfasis 21"/>
    <w:basedOn w:val="Tablanormal1"/>
    <w:qFormat w:val="1"/>
    <w:pPr>
      <w:spacing w:after="0"/>
    </w:pPr>
    <w:rPr>
      <w:color w:val="ffffff"/>
    </w:rPr>
    <w:tblPr>
      <w:tblStyleRowBandSize w:val="1"/>
      <w:tblStyleColBandSize w:val="1"/>
    </w:tblPr>
  </w:style>
  <w:style w:type="table" w:styleId="Listaoscura-nfasis31" w:customStyle="1">
    <w:name w:val="Lista oscura - Énfasis 31"/>
    <w:basedOn w:val="Tablanormal1"/>
    <w:qFormat w:val="1"/>
    <w:pPr>
      <w:spacing w:after="0"/>
    </w:pPr>
    <w:rPr>
      <w:color w:val="ffffff"/>
    </w:rPr>
    <w:tblPr>
      <w:tblStyleRowBandSize w:val="1"/>
      <w:tblStyleColBandSize w:val="1"/>
    </w:tblPr>
  </w:style>
  <w:style w:type="table" w:styleId="Listaoscura-nfasis41" w:customStyle="1">
    <w:name w:val="Lista oscura - Énfasis 41"/>
    <w:basedOn w:val="Tablanormal1"/>
    <w:qFormat w:val="1"/>
    <w:pPr>
      <w:spacing w:after="0"/>
    </w:pPr>
    <w:rPr>
      <w:color w:val="ffffff"/>
    </w:rPr>
    <w:tblPr>
      <w:tblStyleRowBandSize w:val="1"/>
      <w:tblStyleColBandSize w:val="1"/>
    </w:tblPr>
  </w:style>
  <w:style w:type="table" w:styleId="Listaoscura-nfasis51" w:customStyle="1">
    <w:name w:val="Lista oscura - Énfasis 51"/>
    <w:basedOn w:val="Tablanormal1"/>
    <w:qFormat w:val="1"/>
    <w:pPr>
      <w:spacing w:after="0"/>
    </w:pPr>
    <w:rPr>
      <w:color w:val="ffffff"/>
    </w:rPr>
    <w:tblPr>
      <w:tblStyleRowBandSize w:val="1"/>
      <w:tblStyleColBandSize w:val="1"/>
    </w:tblPr>
  </w:style>
  <w:style w:type="table" w:styleId="Listaoscura-nfasis61" w:customStyle="1">
    <w:name w:val="Lista oscura - Énfasis 61"/>
    <w:basedOn w:val="Tablanormal1"/>
    <w:qFormat w:val="1"/>
    <w:pPr>
      <w:spacing w:after="0"/>
    </w:pPr>
    <w:rPr>
      <w:color w:val="ffffff"/>
    </w:rPr>
    <w:tblPr>
      <w:tblStyleRowBandSize w:val="1"/>
      <w:tblStyleColBandSize w:val="1"/>
    </w:tblPr>
  </w:style>
  <w:style w:type="table" w:styleId="Tabladecuadrcula1clara" w:customStyle="1">
    <w:name w:val="Tabla de cuadrícula 1 clara"/>
    <w:basedOn w:val="Tablanormal1"/>
    <w:pPr>
      <w:spacing w:after="0"/>
    </w:pPr>
    <w:tblPr>
      <w:tblStyleRowBandSize w:val="1"/>
      <w:tblStyleColBandSize w:val="1"/>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Pr>
  </w:style>
  <w:style w:type="table" w:styleId="Tabladecuadrcula1clara-nfasis1" w:customStyle="1">
    <w:name w:val="Tabla de cuadrícula 1 clara - Énfasis 1"/>
    <w:basedOn w:val="Tablanormal1"/>
    <w:pPr>
      <w:spacing w:after="0"/>
    </w:pPr>
    <w:tblPr>
      <w:tblStyleRowBandSize w:val="1"/>
      <w:tblStyleColBandSize w:val="1"/>
      <w:tblBorders>
        <w:top w:color="e7f6a5" w:space="0" w:sz="4" w:val="single"/>
        <w:left w:color="e7f6a5" w:space="0" w:sz="4" w:val="single"/>
        <w:bottom w:color="e7f6a5" w:space="0" w:sz="4" w:val="single"/>
        <w:right w:color="e7f6a5" w:space="0" w:sz="4" w:val="single"/>
        <w:insideH w:color="e7f6a5" w:space="0" w:sz="4" w:val="single"/>
        <w:insideV w:color="e7f6a5" w:space="0" w:sz="4" w:val="single"/>
      </w:tblBorders>
    </w:tblPr>
  </w:style>
  <w:style w:type="table" w:styleId="Tabladecuadrcula1Claro-nfasis2" w:customStyle="1">
    <w:name w:val="Tabla de cuadrícula 1 Claro - Énfasis 2"/>
    <w:basedOn w:val="Tablanormal1"/>
    <w:pPr>
      <w:spacing w:after="0"/>
    </w:pPr>
    <w:tblPr>
      <w:tblStyleRowBandSize w:val="1"/>
      <w:tblStyleColBandSize w:val="1"/>
      <w:tblBorders>
        <w:top w:color="e0fa8b" w:space="0" w:sz="4" w:val="single"/>
        <w:left w:color="e0fa8b" w:space="0" w:sz="4" w:val="single"/>
        <w:bottom w:color="e0fa8b" w:space="0" w:sz="4" w:val="single"/>
        <w:right w:color="e0fa8b" w:space="0" w:sz="4" w:val="single"/>
        <w:insideH w:color="e0fa8b" w:space="0" w:sz="4" w:val="single"/>
        <w:insideV w:color="e0fa8b" w:space="0" w:sz="4" w:val="single"/>
      </w:tblBorders>
    </w:tblPr>
  </w:style>
  <w:style w:type="table" w:styleId="Tabladecuadrcula1clara-nfasis3" w:customStyle="1">
    <w:name w:val="Tabla de cuadrícula 1 clara - Énfasis 3"/>
    <w:basedOn w:val="Tablanormal1"/>
    <w:pPr>
      <w:spacing w:after="0"/>
    </w:pPr>
    <w:tblPr>
      <w:tblStyleRowBandSize w:val="1"/>
      <w:tblStyleColBandSize w:val="1"/>
      <w:tblBorders>
        <w:top w:color="86f3e3" w:space="0" w:sz="4" w:val="single"/>
        <w:left w:color="86f3e3" w:space="0" w:sz="4" w:val="single"/>
        <w:bottom w:color="86f3e3" w:space="0" w:sz="4" w:val="single"/>
        <w:right w:color="86f3e3" w:space="0" w:sz="4" w:val="single"/>
        <w:insideH w:color="86f3e3" w:space="0" w:sz="4" w:val="single"/>
        <w:insideV w:color="86f3e3" w:space="0" w:sz="4" w:val="single"/>
      </w:tblBorders>
    </w:tblPr>
  </w:style>
  <w:style w:type="table" w:styleId="Tabladecuadrcula1clara-nfasis4" w:customStyle="1">
    <w:name w:val="Tabla de cuadrícula 1 clara - Énfasis 4"/>
    <w:basedOn w:val="Tablanormal1"/>
    <w:pPr>
      <w:spacing w:after="0"/>
    </w:pPr>
    <w:tblPr>
      <w:tblStyleRowBandSize w:val="1"/>
      <w:tblStyleColBandSize w:val="1"/>
      <w:tblBorders>
        <w:top w:color="95f2e2" w:space="0" w:sz="4" w:val="single"/>
        <w:left w:color="95f2e2" w:space="0" w:sz="4" w:val="single"/>
        <w:bottom w:color="95f2e2" w:space="0" w:sz="4" w:val="single"/>
        <w:right w:color="95f2e2" w:space="0" w:sz="4" w:val="single"/>
        <w:insideH w:color="95f2e2" w:space="0" w:sz="4" w:val="single"/>
        <w:insideV w:color="95f2e2" w:space="0" w:sz="4" w:val="single"/>
      </w:tblBorders>
    </w:tblPr>
  </w:style>
  <w:style w:type="table" w:styleId="Tabladecuadrcula1clara-nfasis5" w:customStyle="1">
    <w:name w:val="Tabla de cuadrícula 1 clara - Énfasis 5"/>
    <w:basedOn w:val="Tablanormal1"/>
    <w:pPr>
      <w:spacing w:after="0"/>
    </w:pPr>
    <w:tblPr>
      <w:tblStyleRowBandSize w:val="1"/>
      <w:tblStyleColBandSize w:val="1"/>
      <w:tblBorders>
        <w:top w:color="5cf6df" w:space="0" w:sz="4" w:val="single"/>
        <w:left w:color="5cf6df" w:space="0" w:sz="4" w:val="single"/>
        <w:bottom w:color="5cf6df" w:space="0" w:sz="4" w:val="single"/>
        <w:right w:color="5cf6df" w:space="0" w:sz="4" w:val="single"/>
        <w:insideH w:color="5cf6df" w:space="0" w:sz="4" w:val="single"/>
        <w:insideV w:color="5cf6df" w:space="0" w:sz="4" w:val="single"/>
      </w:tblBorders>
    </w:tblPr>
  </w:style>
  <w:style w:type="table" w:styleId="Tabladecuadrcula1clara-nfasis6" w:customStyle="1">
    <w:name w:val="Tabla de cuadrícula 1 clara - Énfasis 6"/>
    <w:basedOn w:val="Tablanormal1"/>
    <w:pPr>
      <w:spacing w:after="0"/>
    </w:pPr>
    <w:tblPr>
      <w:tblStyleRowBandSize w:val="1"/>
      <w:tblStyleColBandSize w:val="1"/>
      <w:tblBorders>
        <w:top w:color="9eacc0" w:space="0" w:sz="4" w:val="single"/>
        <w:left w:color="9eacc0" w:space="0" w:sz="4" w:val="single"/>
        <w:bottom w:color="9eacc0" w:space="0" w:sz="4" w:val="single"/>
        <w:right w:color="9eacc0" w:space="0" w:sz="4" w:val="single"/>
        <w:insideH w:color="9eacc0" w:space="0" w:sz="4" w:val="single"/>
        <w:insideV w:color="9eacc0" w:space="0" w:sz="4" w:val="single"/>
      </w:tblBorders>
    </w:tblPr>
  </w:style>
  <w:style w:type="table" w:styleId="Tabladecuadrcula21" w:customStyle="1">
    <w:name w:val="Tabla de cuadrícula 21"/>
    <w:basedOn w:val="Tablanormal1"/>
    <w:pPr>
      <w:spacing w:after="0"/>
    </w:pPr>
    <w:tblPr>
      <w:tblStyleRowBandSize w:val="1"/>
      <w:tblStyleColBandSize w:val="1"/>
      <w:tblBorders>
        <w:top w:color="666666" w:space="0" w:sz="2" w:val="single"/>
        <w:bottom w:color="666666" w:space="0" w:sz="2" w:val="single"/>
        <w:insideH w:color="666666" w:space="0" w:sz="2" w:val="single"/>
        <w:insideV w:color="666666" w:space="0" w:sz="2" w:val="single"/>
      </w:tblBorders>
    </w:tblPr>
  </w:style>
  <w:style w:type="table" w:styleId="Tabladecuadrcula2-nfasis1" w:customStyle="1">
    <w:name w:val="Tabla de cuadrícula 2 - Énfasis 1"/>
    <w:basedOn w:val="Tablanormal1"/>
    <w:pPr>
      <w:spacing w:after="0"/>
    </w:pPr>
    <w:tblPr>
      <w:tblStyleRowBandSize w:val="1"/>
      <w:tblStyleColBandSize w:val="1"/>
      <w:tblBorders>
        <w:top w:color="dbf278" w:space="0" w:sz="2" w:val="single"/>
        <w:bottom w:color="dbf278" w:space="0" w:sz="2" w:val="single"/>
        <w:insideH w:color="dbf278" w:space="0" w:sz="2" w:val="single"/>
        <w:insideV w:color="dbf278" w:space="0" w:sz="2" w:val="single"/>
      </w:tblBorders>
    </w:tblPr>
  </w:style>
  <w:style w:type="table" w:styleId="Tabladecuadrcula2-nfasis2" w:customStyle="1">
    <w:name w:val="Tabla de cuadrícula 2 - Énfasis 2"/>
    <w:basedOn w:val="Tablanormal1"/>
    <w:pPr>
      <w:spacing w:after="0"/>
    </w:pPr>
    <w:tblPr>
      <w:tblStyleRowBandSize w:val="1"/>
      <w:tblStyleColBandSize w:val="1"/>
      <w:tblBorders>
        <w:top w:color="d0f852" w:space="0" w:sz="2" w:val="single"/>
        <w:bottom w:color="d0f852" w:space="0" w:sz="2" w:val="single"/>
        <w:insideH w:color="d0f852" w:space="0" w:sz="2" w:val="single"/>
        <w:insideV w:color="d0f852" w:space="0" w:sz="2" w:val="single"/>
      </w:tblBorders>
    </w:tblPr>
  </w:style>
  <w:style w:type="table" w:styleId="Tabladecuadrcula2-nfasis3" w:customStyle="1">
    <w:name w:val="Tabla de cuadrícula 2 - Énfasis 3"/>
    <w:basedOn w:val="Tablanormal1"/>
    <w:pPr>
      <w:spacing w:after="0"/>
    </w:pPr>
    <w:tblPr>
      <w:tblStyleRowBandSize w:val="1"/>
      <w:tblStyleColBandSize w:val="1"/>
      <w:tblBorders>
        <w:top w:color="4aedd5" w:space="0" w:sz="2" w:val="single"/>
        <w:bottom w:color="4aedd5" w:space="0" w:sz="2" w:val="single"/>
        <w:insideH w:color="4aedd5" w:space="0" w:sz="2" w:val="single"/>
        <w:insideV w:color="4aedd5" w:space="0" w:sz="2" w:val="single"/>
      </w:tblBorders>
    </w:tblPr>
  </w:style>
  <w:style w:type="table" w:styleId="Tabladecuadrcula2-nfasis4" w:customStyle="1">
    <w:name w:val="Tabla de cuadrícula 2 - Énfasis 4"/>
    <w:basedOn w:val="Tablanormal1"/>
    <w:pPr>
      <w:spacing w:after="0"/>
    </w:pPr>
    <w:tblPr>
      <w:tblStyleRowBandSize w:val="1"/>
      <w:tblStyleColBandSize w:val="1"/>
      <w:tblBorders>
        <w:top w:color="60ecd4" w:space="0" w:sz="2" w:val="single"/>
        <w:bottom w:color="60ecd4" w:space="0" w:sz="2" w:val="single"/>
        <w:insideH w:color="60ecd4" w:space="0" w:sz="2" w:val="single"/>
        <w:insideV w:color="60ecd4" w:space="0" w:sz="2" w:val="single"/>
      </w:tblBorders>
    </w:tblPr>
  </w:style>
  <w:style w:type="table" w:styleId="Tabladecuadrcula2-nfasis5" w:customStyle="1">
    <w:name w:val="Tabla de cuadrícula 2 - Énfasis 5"/>
    <w:basedOn w:val="Tablanormal1"/>
    <w:pPr>
      <w:spacing w:after="0"/>
    </w:pPr>
    <w:tblPr>
      <w:tblStyleRowBandSize w:val="1"/>
      <w:tblStyleColBandSize w:val="1"/>
      <w:tblBorders>
        <w:top w:color="0cf1cf" w:space="0" w:sz="2" w:val="single"/>
        <w:bottom w:color="0cf1cf" w:space="0" w:sz="2" w:val="single"/>
        <w:insideH w:color="0cf1cf" w:space="0" w:sz="2" w:val="single"/>
        <w:insideV w:color="0cf1cf" w:space="0" w:sz="2" w:val="single"/>
      </w:tblBorders>
    </w:tblPr>
  </w:style>
  <w:style w:type="table" w:styleId="Tabladecuadrcula2-nfasis6" w:customStyle="1">
    <w:name w:val="Tabla de cuadrícula 2 - Énfasis 6"/>
    <w:basedOn w:val="Tablanormal1"/>
    <w:pPr>
      <w:spacing w:after="0"/>
    </w:pPr>
    <w:tblPr>
      <w:tblStyleRowBandSize w:val="1"/>
      <w:tblStyleColBandSize w:val="1"/>
      <w:tblBorders>
        <w:top w:color="6d83a1" w:space="0" w:sz="2" w:val="single"/>
        <w:bottom w:color="6d83a1" w:space="0" w:sz="2" w:val="single"/>
        <w:insideH w:color="6d83a1" w:space="0" w:sz="2" w:val="single"/>
        <w:insideV w:color="6d83a1" w:space="0" w:sz="2" w:val="single"/>
      </w:tblBorders>
    </w:tblPr>
  </w:style>
  <w:style w:type="table" w:styleId="Tabladecuadrcula31" w:customStyle="1">
    <w:name w:val="Tabla de cuadrícula 31"/>
    <w:basedOn w:val="Tablanormal1"/>
    <w:pPr>
      <w:spacing w:after="0"/>
    </w:p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3-nfasis1" w:customStyle="1">
    <w:name w:val="Tabla de cuadrícula 3 - Énfasis 1"/>
    <w:basedOn w:val="Tablanormal1"/>
    <w:pPr>
      <w:spacing w:after="0"/>
    </w:p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3-nfasis2" w:customStyle="1">
    <w:name w:val="Tabla de cuadrícula 3 - Énfasis 2"/>
    <w:basedOn w:val="Tablanormal1"/>
    <w:pPr>
      <w:spacing w:after="0"/>
    </w:p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3-nfasis3" w:customStyle="1">
    <w:name w:val="Tabla de cuadrícula 3 - Énfasis 3"/>
    <w:basedOn w:val="Tablanormal1"/>
    <w:pPr>
      <w:spacing w:after="0"/>
    </w:p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3-nfasis4" w:customStyle="1">
    <w:name w:val="Tabla de cuadrícula 3 - Énfasis 4"/>
    <w:basedOn w:val="Tablanormal1"/>
    <w:pPr>
      <w:spacing w:after="0"/>
    </w:p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3-nfasis5" w:customStyle="1">
    <w:name w:val="Tabla de cuadrícula 3 - Énfasis 5"/>
    <w:basedOn w:val="Tablanormal1"/>
    <w:pPr>
      <w:spacing w:after="0"/>
    </w:p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3-nfasis6" w:customStyle="1">
    <w:name w:val="Tabla de cuadrícula 3 - Énfasis 6"/>
    <w:basedOn w:val="Tablanormal1"/>
    <w:pPr>
      <w:spacing w:after="0"/>
    </w:p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table" w:styleId="Tabladecuadrcula41" w:customStyle="1">
    <w:name w:val="Tabla de cuadrícula 41"/>
    <w:basedOn w:val="Tablanormal1"/>
    <w:pPr>
      <w:spacing w:after="0"/>
    </w:p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4-nfasis1" w:customStyle="1">
    <w:name w:val="Tabla de cuadrícula 4 - Énfasis 1"/>
    <w:basedOn w:val="Tablanormal1"/>
    <w:pPr>
      <w:spacing w:after="0"/>
    </w:p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4-nfasis2" w:customStyle="1">
    <w:name w:val="Tabla de cuadrícula 4 - Énfasis 2"/>
    <w:basedOn w:val="Tablanormal1"/>
    <w:pPr>
      <w:spacing w:after="0"/>
    </w:p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4-nfasis3" w:customStyle="1">
    <w:name w:val="Tabla de cuadrícula 4 - Énfasis 3"/>
    <w:basedOn w:val="Tablanormal1"/>
    <w:pPr>
      <w:spacing w:after="0"/>
    </w:p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4-nfasis4" w:customStyle="1">
    <w:name w:val="Tabla de cuadrícula 4 - Énfasis 4"/>
    <w:basedOn w:val="Tablanormal1"/>
    <w:pPr>
      <w:spacing w:after="0"/>
    </w:p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4-nfasis5" w:customStyle="1">
    <w:name w:val="Tabla de cuadrícula 4 - Énfasis 5"/>
    <w:basedOn w:val="Tablanormal1"/>
    <w:pPr>
      <w:spacing w:after="0"/>
    </w:p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4-nfasis6" w:customStyle="1">
    <w:name w:val="Tabla de cuadrícula 4 - Énfasis 6"/>
    <w:basedOn w:val="Tablanormal1"/>
    <w:pPr>
      <w:spacing w:after="0"/>
    </w:p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table" w:styleId="Tabladecuadrcula5oscura" w:customStyle="1">
    <w:name w:val="Tabla de cuadrícula 5 oscura"/>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1" w:customStyle="1">
    <w:name w:val="Tabla de cuadrícula 5 oscura - Énfasis 1"/>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2" w:customStyle="1">
    <w:name w:val="Tabla de cuadrícula 5 oscura - Énfasis 2"/>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3" w:customStyle="1">
    <w:name w:val="Tabla de cuadrícula 5 oscura - Énfasis 3"/>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4" w:customStyle="1">
    <w:name w:val="Tabla de cuadrícula 5 oscura - Énfasis 4"/>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5" w:customStyle="1">
    <w:name w:val="Tabla de cuadrícula 5 oscura - Énfasis 5"/>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6" w:customStyle="1">
    <w:name w:val="Tabla de cuadrícula 5 oscura - Énfasis 6"/>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6concolores" w:customStyle="1">
    <w:name w:val="Tabla de cuadrícula 6 con colores"/>
    <w:basedOn w:val="Tablanormal1"/>
    <w:pPr>
      <w:spacing w:after="0"/>
    </w:pPr>
    <w:rPr>
      <w:color w:val="000000"/>
    </w:r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6concolores-nfasis1" w:customStyle="1">
    <w:name w:val="Tabla de cuadrícula 6 con colores - Énfasis 1"/>
    <w:basedOn w:val="Tablanormal1"/>
    <w:pPr>
      <w:spacing w:after="0"/>
    </w:pPr>
    <w:rPr>
      <w:color w:val="95b511"/>
    </w:r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6concolores-nfasis2" w:customStyle="1">
    <w:name w:val="Tabla de cuadrícula 6 con colores - Énfasis 2"/>
    <w:basedOn w:val="Tablanormal1"/>
    <w:pPr>
      <w:spacing w:after="0"/>
    </w:pPr>
    <w:rPr>
      <w:color w:val="749706"/>
    </w:r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6concolores-nfasis3" w:customStyle="1">
    <w:name w:val="Tabla de cuadrícula 6 con colores - Énfasis 3"/>
    <w:basedOn w:val="Tablanormal1"/>
    <w:pPr>
      <w:spacing w:after="0"/>
    </w:pPr>
    <w:rPr>
      <w:color w:val="0c7a6a"/>
    </w:r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6concolores-nfasis4" w:customStyle="1">
    <w:name w:val="Tabla de cuadrícula 6 con colores - Énfasis 4"/>
    <w:basedOn w:val="Tablanormal1"/>
    <w:pPr>
      <w:spacing w:after="0"/>
    </w:pPr>
    <w:rPr>
      <w:color w:val="118f79"/>
    </w:r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6concolores-nfasis5" w:customStyle="1">
    <w:name w:val="Tabla de cuadrícula 6 con colores - Énfasis 5"/>
    <w:basedOn w:val="Tablanormal1"/>
    <w:pPr>
      <w:spacing w:after="0"/>
    </w:pPr>
    <w:rPr>
      <w:color w:val="033b32"/>
    </w:r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6concolores-nfasis6" w:customStyle="1">
    <w:name w:val="Tabla de cuadrícula 6 con colores - Énfasis 6"/>
    <w:basedOn w:val="Tablanormal1"/>
    <w:pPr>
      <w:spacing w:after="0"/>
    </w:pPr>
    <w:rPr>
      <w:color w:val="212832"/>
    </w:r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table" w:styleId="Tabladecuadrcula7concolores" w:customStyle="1">
    <w:name w:val="Tabla de cuadrícula 7 con colores"/>
    <w:basedOn w:val="Tablanormal1"/>
    <w:pPr>
      <w:spacing w:after="0"/>
    </w:pPr>
    <w:rPr>
      <w:color w:val="000000"/>
    </w:r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7concolores-nfasis1" w:customStyle="1">
    <w:name w:val="Tabla de cuadrícula 7 con colores - Énfasis 1"/>
    <w:basedOn w:val="Tablanormal1"/>
    <w:pPr>
      <w:spacing w:after="0"/>
    </w:pPr>
    <w:rPr>
      <w:color w:val="95b511"/>
    </w:r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7concolores-nfasis2" w:customStyle="1">
    <w:name w:val="Tabla de cuadrícula 7 con colores - Énfasis 2"/>
    <w:basedOn w:val="Tablanormal1"/>
    <w:pPr>
      <w:spacing w:after="0"/>
    </w:pPr>
    <w:rPr>
      <w:color w:val="749706"/>
    </w:r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7concolores-nfasis3" w:customStyle="1">
    <w:name w:val="Tabla de cuadrícula 7 con colores - Énfasis 3"/>
    <w:basedOn w:val="Tablanormal1"/>
    <w:pPr>
      <w:spacing w:after="0"/>
    </w:pPr>
    <w:rPr>
      <w:color w:val="0c7a6a"/>
    </w:r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7concolores-nfasis4" w:customStyle="1">
    <w:name w:val="Tabla de cuadrícula 7 con colores - Énfasis 4"/>
    <w:basedOn w:val="Tablanormal1"/>
    <w:pPr>
      <w:spacing w:after="0"/>
    </w:pPr>
    <w:rPr>
      <w:color w:val="118f79"/>
    </w:r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7concolores-nfasis5" w:customStyle="1">
    <w:name w:val="Tabla de cuadrícula 7 con colores - Énfasis 5"/>
    <w:basedOn w:val="Tablanormal1"/>
    <w:pPr>
      <w:spacing w:after="0"/>
    </w:pPr>
    <w:rPr>
      <w:color w:val="033b32"/>
    </w:r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7concolores-nfasis6" w:customStyle="1">
    <w:name w:val="Tabla de cuadrícula 7 con colores - Énfasis 6"/>
    <w:basedOn w:val="Tablanormal1"/>
    <w:pPr>
      <w:spacing w:after="0"/>
    </w:pPr>
    <w:rPr>
      <w:color w:val="212832"/>
    </w:r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table" w:styleId="Cuadrculaclara1" w:customStyle="1">
    <w:name w:val="Cuadrícula clara1"/>
    <w:basedOn w:val="Tablanormal1"/>
    <w:qFormat w:val="1"/>
    <w:pPr>
      <w:spacing w:after="0"/>
    </w:pPr>
    <w:tblPr>
      <w:tblStyleRowBandSize w:val="1"/>
      <w:tblStyleColBandSize w:val="1"/>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style>
  <w:style w:type="table" w:styleId="Cuadrculaclara-nfasis11" w:customStyle="1">
    <w:name w:val="Cuadrícula clara - Énfasis 11"/>
    <w:basedOn w:val="Tablanormal1"/>
    <w:qFormat w:val="1"/>
    <w:pPr>
      <w:spacing w:after="0"/>
    </w:pPr>
    <w:tblPr>
      <w:tblStyleRowBandSize w:val="1"/>
      <w:tblStyleColBandSize w:val="1"/>
      <w:tblBorders>
        <w:top w:color="c3ea1f" w:space="0" w:sz="8" w:val="single"/>
        <w:left w:color="c3ea1f" w:space="0" w:sz="8" w:val="single"/>
        <w:bottom w:color="c3ea1f" w:space="0" w:sz="8" w:val="single"/>
        <w:right w:color="c3ea1f" w:space="0" w:sz="8" w:val="single"/>
        <w:insideH w:color="c3ea1f" w:space="0" w:sz="8" w:val="single"/>
        <w:insideV w:color="c3ea1f" w:space="0" w:sz="8" w:val="single"/>
      </w:tblBorders>
    </w:tblPr>
  </w:style>
  <w:style w:type="table" w:styleId="Cuadrculaclara-nfasis21" w:customStyle="1">
    <w:name w:val="Cuadrícula clara - Énfasis 21"/>
    <w:basedOn w:val="Tablanormal1"/>
    <w:qFormat w:val="1"/>
    <w:pPr>
      <w:spacing w:after="0"/>
    </w:pPr>
    <w:tblPr>
      <w:tblStyleRowBandSize w:val="1"/>
      <w:tblStyleColBandSize w:val="1"/>
      <w:tblBorders>
        <w:top w:color="9dcb08" w:space="0" w:sz="8" w:val="single"/>
        <w:left w:color="9dcb08" w:space="0" w:sz="8" w:val="single"/>
        <w:bottom w:color="9dcb08" w:space="0" w:sz="8" w:val="single"/>
        <w:right w:color="9dcb08" w:space="0" w:sz="8" w:val="single"/>
        <w:insideH w:color="9dcb08" w:space="0" w:sz="8" w:val="single"/>
        <w:insideV w:color="9dcb08" w:space="0" w:sz="8" w:val="single"/>
      </w:tblBorders>
    </w:tblPr>
  </w:style>
  <w:style w:type="table" w:styleId="Cuadrculaclara-nfasis31" w:customStyle="1">
    <w:name w:val="Cuadrícula clara - Énfasis 31"/>
    <w:basedOn w:val="Tablanormal1"/>
    <w:qFormat w:val="1"/>
    <w:pPr>
      <w:spacing w:after="0"/>
    </w:pPr>
    <w:tblPr>
      <w:tblStyleRowBandSize w:val="1"/>
      <w:tblStyleColBandSize w:val="1"/>
      <w:tblBorders>
        <w:top w:color="10a48e" w:space="0" w:sz="8" w:val="single"/>
        <w:left w:color="10a48e" w:space="0" w:sz="8" w:val="single"/>
        <w:bottom w:color="10a48e" w:space="0" w:sz="8" w:val="single"/>
        <w:right w:color="10a48e" w:space="0" w:sz="8" w:val="single"/>
        <w:insideH w:color="10a48e" w:space="0" w:sz="8" w:val="single"/>
        <w:insideV w:color="10a48e" w:space="0" w:sz="8" w:val="single"/>
      </w:tblBorders>
    </w:tblPr>
  </w:style>
  <w:style w:type="table" w:styleId="Cuadrculaclara-nfasis41" w:customStyle="1">
    <w:name w:val="Cuadrícula clara - Énfasis 41"/>
    <w:basedOn w:val="Tablanormal1"/>
    <w:qFormat w:val="1"/>
    <w:pPr>
      <w:spacing w:after="0"/>
    </w:pPr>
    <w:tblPr>
      <w:tblStyleRowBandSize w:val="1"/>
      <w:tblStyleColBandSize w:val="1"/>
      <w:tblBorders>
        <w:top w:color="17c0a3" w:space="0" w:sz="8" w:val="single"/>
        <w:left w:color="17c0a3" w:space="0" w:sz="8" w:val="single"/>
        <w:bottom w:color="17c0a3" w:space="0" w:sz="8" w:val="single"/>
        <w:right w:color="17c0a3" w:space="0" w:sz="8" w:val="single"/>
        <w:insideH w:color="17c0a3" w:space="0" w:sz="8" w:val="single"/>
        <w:insideV w:color="17c0a3" w:space="0" w:sz="8" w:val="single"/>
      </w:tblBorders>
    </w:tblPr>
  </w:style>
  <w:style w:type="table" w:styleId="Cuadrculaclara-nfasis51" w:customStyle="1">
    <w:name w:val="Cuadrícula clara - Énfasis 51"/>
    <w:basedOn w:val="Tablanormal1"/>
    <w:qFormat w:val="1"/>
    <w:pPr>
      <w:spacing w:after="0"/>
    </w:pPr>
    <w:tblPr>
      <w:tblStyleRowBandSize w:val="1"/>
      <w:tblStyleColBandSize w:val="1"/>
      <w:tblBorders>
        <w:top w:color="044f44" w:space="0" w:sz="8" w:val="single"/>
        <w:left w:color="044f44" w:space="0" w:sz="8" w:val="single"/>
        <w:bottom w:color="044f44" w:space="0" w:sz="8" w:val="single"/>
        <w:right w:color="044f44" w:space="0" w:sz="8" w:val="single"/>
        <w:insideH w:color="044f44" w:space="0" w:sz="8" w:val="single"/>
        <w:insideV w:color="044f44" w:space="0" w:sz="8" w:val="single"/>
      </w:tblBorders>
    </w:tblPr>
  </w:style>
  <w:style w:type="table" w:styleId="Cuadrculaclara-nfasis61" w:customStyle="1">
    <w:name w:val="Cuadrícula clara - Énfasis 61"/>
    <w:basedOn w:val="Tablanormal1"/>
    <w:qFormat w:val="1"/>
    <w:pPr>
      <w:spacing w:after="0"/>
    </w:pPr>
    <w:tblPr>
      <w:tblStyleRowBandSize w:val="1"/>
      <w:tblStyleColBandSize w:val="1"/>
      <w:tblBorders>
        <w:top w:color="2c3644" w:space="0" w:sz="8" w:val="single"/>
        <w:left w:color="2c3644" w:space="0" w:sz="8" w:val="single"/>
        <w:bottom w:color="2c3644" w:space="0" w:sz="8" w:val="single"/>
        <w:right w:color="2c3644" w:space="0" w:sz="8" w:val="single"/>
        <w:insideH w:color="2c3644" w:space="0" w:sz="8" w:val="single"/>
        <w:insideV w:color="2c3644" w:space="0" w:sz="8" w:val="single"/>
      </w:tblBorders>
    </w:tblPr>
  </w:style>
  <w:style w:type="table" w:styleId="Listaclara1" w:customStyle="1">
    <w:name w:val="Lista clara1"/>
    <w:basedOn w:val="Tablanormal1"/>
    <w:qFormat w:val="1"/>
    <w:pPr>
      <w:spacing w:after="0"/>
    </w:pPr>
    <w:tblPr>
      <w:tblStyleRowBandSize w:val="1"/>
      <w:tblStyleColBandSize w:val="1"/>
      <w:tblBorders>
        <w:top w:color="000000" w:space="0" w:sz="8" w:val="single"/>
        <w:left w:color="000000" w:space="0" w:sz="8" w:val="single"/>
        <w:bottom w:color="000000" w:space="0" w:sz="8" w:val="single"/>
        <w:right w:color="000000" w:space="0" w:sz="8" w:val="single"/>
      </w:tblBorders>
    </w:tblPr>
  </w:style>
  <w:style w:type="table" w:styleId="Listaclara-nfasis11" w:customStyle="1">
    <w:name w:val="Lista clara - Énfasis 11"/>
    <w:basedOn w:val="Tablanormal1"/>
    <w:qFormat w:val="1"/>
    <w:pPr>
      <w:spacing w:after="0"/>
    </w:pPr>
    <w:tblPr>
      <w:tblStyleRowBandSize w:val="1"/>
      <w:tblStyleColBandSize w:val="1"/>
      <w:tblBorders>
        <w:top w:color="c3ea1f" w:space="0" w:sz="8" w:val="single"/>
        <w:left w:color="c3ea1f" w:space="0" w:sz="8" w:val="single"/>
        <w:bottom w:color="c3ea1f" w:space="0" w:sz="8" w:val="single"/>
        <w:right w:color="c3ea1f" w:space="0" w:sz="8" w:val="single"/>
      </w:tblBorders>
    </w:tblPr>
  </w:style>
  <w:style w:type="table" w:styleId="Listaclara-nfasis21" w:customStyle="1">
    <w:name w:val="Lista clara - Énfasis 21"/>
    <w:basedOn w:val="Tablanormal1"/>
    <w:qFormat w:val="1"/>
    <w:pPr>
      <w:spacing w:after="0"/>
    </w:pPr>
    <w:tblPr>
      <w:tblStyleRowBandSize w:val="1"/>
      <w:tblStyleColBandSize w:val="1"/>
      <w:tblBorders>
        <w:top w:color="9dcb08" w:space="0" w:sz="8" w:val="single"/>
        <w:left w:color="9dcb08" w:space="0" w:sz="8" w:val="single"/>
        <w:bottom w:color="9dcb08" w:space="0" w:sz="8" w:val="single"/>
        <w:right w:color="9dcb08" w:space="0" w:sz="8" w:val="single"/>
      </w:tblBorders>
    </w:tblPr>
  </w:style>
  <w:style w:type="table" w:styleId="Listaclara-nfasis31" w:customStyle="1">
    <w:name w:val="Lista clara - Énfasis 31"/>
    <w:basedOn w:val="Tablanormal1"/>
    <w:qFormat w:val="1"/>
    <w:pPr>
      <w:spacing w:after="0"/>
    </w:pPr>
    <w:tblPr>
      <w:tblStyleRowBandSize w:val="1"/>
      <w:tblStyleColBandSize w:val="1"/>
      <w:tblBorders>
        <w:top w:color="10a48e" w:space="0" w:sz="8" w:val="single"/>
        <w:left w:color="10a48e" w:space="0" w:sz="8" w:val="single"/>
        <w:bottom w:color="10a48e" w:space="0" w:sz="8" w:val="single"/>
        <w:right w:color="10a48e" w:space="0" w:sz="8" w:val="single"/>
      </w:tblBorders>
    </w:tblPr>
  </w:style>
  <w:style w:type="table" w:styleId="Listaclara-nfasis41" w:customStyle="1">
    <w:name w:val="Lista clara - Énfasis 41"/>
    <w:basedOn w:val="Tablanormal1"/>
    <w:qFormat w:val="1"/>
    <w:pPr>
      <w:spacing w:after="0"/>
    </w:pPr>
    <w:tblPr>
      <w:tblStyleRowBandSize w:val="1"/>
      <w:tblStyleColBandSize w:val="1"/>
      <w:tblBorders>
        <w:top w:color="17c0a3" w:space="0" w:sz="8" w:val="single"/>
        <w:left w:color="17c0a3" w:space="0" w:sz="8" w:val="single"/>
        <w:bottom w:color="17c0a3" w:space="0" w:sz="8" w:val="single"/>
        <w:right w:color="17c0a3" w:space="0" w:sz="8" w:val="single"/>
      </w:tblBorders>
    </w:tblPr>
  </w:style>
  <w:style w:type="table" w:styleId="Listaclara-nfasis51" w:customStyle="1">
    <w:name w:val="Lista clara - Énfasis 51"/>
    <w:basedOn w:val="Tablanormal1"/>
    <w:qFormat w:val="1"/>
    <w:pPr>
      <w:spacing w:after="0"/>
    </w:pPr>
    <w:tblPr>
      <w:tblStyleRowBandSize w:val="1"/>
      <w:tblStyleColBandSize w:val="1"/>
      <w:tblBorders>
        <w:top w:color="044f44" w:space="0" w:sz="8" w:val="single"/>
        <w:left w:color="044f44" w:space="0" w:sz="8" w:val="single"/>
        <w:bottom w:color="044f44" w:space="0" w:sz="8" w:val="single"/>
        <w:right w:color="044f44" w:space="0" w:sz="8" w:val="single"/>
      </w:tblBorders>
    </w:tblPr>
  </w:style>
  <w:style w:type="table" w:styleId="Listaclara-nfasis61" w:customStyle="1">
    <w:name w:val="Lista clara - Énfasis 61"/>
    <w:basedOn w:val="Tablanormal1"/>
    <w:qFormat w:val="1"/>
    <w:pPr>
      <w:spacing w:after="0"/>
    </w:pPr>
    <w:tblPr>
      <w:tblStyleRowBandSize w:val="1"/>
      <w:tblStyleColBandSize w:val="1"/>
      <w:tblBorders>
        <w:top w:color="2c3644" w:space="0" w:sz="8" w:val="single"/>
        <w:left w:color="2c3644" w:space="0" w:sz="8" w:val="single"/>
        <w:bottom w:color="2c3644" w:space="0" w:sz="8" w:val="single"/>
        <w:right w:color="2c3644" w:space="0" w:sz="8" w:val="single"/>
      </w:tblBorders>
    </w:tblPr>
  </w:style>
  <w:style w:type="table" w:styleId="Sombreadoclaro1" w:customStyle="1">
    <w:name w:val="Sombreado claro1"/>
    <w:basedOn w:val="Tablanormal1"/>
    <w:qFormat w:val="1"/>
    <w:pPr>
      <w:spacing w:after="0"/>
    </w:pPr>
    <w:rPr>
      <w:color w:val="000000"/>
    </w:rPr>
    <w:tblPr>
      <w:tblStyleRowBandSize w:val="1"/>
      <w:tblStyleColBandSize w:val="1"/>
      <w:tblBorders>
        <w:top w:color="000000" w:space="0" w:sz="8" w:val="single"/>
        <w:bottom w:color="000000" w:space="0" w:sz="8" w:val="single"/>
      </w:tblBorders>
    </w:tblPr>
  </w:style>
  <w:style w:type="table" w:styleId="Sombreadoclaro-nfasis11" w:customStyle="1">
    <w:name w:val="Sombreado claro - Énfasis 11"/>
    <w:basedOn w:val="Tablanormal1"/>
    <w:qFormat w:val="1"/>
    <w:pPr>
      <w:spacing w:after="0"/>
    </w:pPr>
    <w:rPr>
      <w:color w:val="95b511"/>
    </w:rPr>
    <w:tblPr>
      <w:tblStyleRowBandSize w:val="1"/>
      <w:tblStyleColBandSize w:val="1"/>
      <w:tblBorders>
        <w:top w:color="c3ea1f" w:space="0" w:sz="8" w:val="single"/>
        <w:bottom w:color="c3ea1f" w:space="0" w:sz="8" w:val="single"/>
      </w:tblBorders>
    </w:tblPr>
  </w:style>
  <w:style w:type="table" w:styleId="Sombreadoclaro-nfasis21" w:customStyle="1">
    <w:name w:val="Sombreado claro - Énfasis 21"/>
    <w:basedOn w:val="Tablanormal1"/>
    <w:qFormat w:val="1"/>
    <w:pPr>
      <w:spacing w:after="0"/>
    </w:pPr>
    <w:rPr>
      <w:color w:val="749706"/>
    </w:rPr>
    <w:tblPr>
      <w:tblStyleRowBandSize w:val="1"/>
      <w:tblStyleColBandSize w:val="1"/>
      <w:tblBorders>
        <w:top w:color="9dcb08" w:space="0" w:sz="8" w:val="single"/>
        <w:bottom w:color="9dcb08" w:space="0" w:sz="8" w:val="single"/>
      </w:tblBorders>
    </w:tblPr>
  </w:style>
  <w:style w:type="table" w:styleId="Sombreadoclaro-nfasis31" w:customStyle="1">
    <w:name w:val="Sombreado claro - Énfasis 31"/>
    <w:basedOn w:val="Tablanormal1"/>
    <w:qFormat w:val="1"/>
    <w:pPr>
      <w:spacing w:after="0"/>
    </w:pPr>
    <w:rPr>
      <w:color w:val="0c7a6a"/>
    </w:rPr>
    <w:tblPr>
      <w:tblStyleRowBandSize w:val="1"/>
      <w:tblStyleColBandSize w:val="1"/>
      <w:tblBorders>
        <w:top w:color="10a48e" w:space="0" w:sz="8" w:val="single"/>
        <w:bottom w:color="10a48e" w:space="0" w:sz="8" w:val="single"/>
      </w:tblBorders>
    </w:tblPr>
  </w:style>
  <w:style w:type="table" w:styleId="Sombreadoclaro-nfasis41" w:customStyle="1">
    <w:name w:val="Sombreado claro - Énfasis 41"/>
    <w:basedOn w:val="Tablanormal1"/>
    <w:qFormat w:val="1"/>
    <w:pPr>
      <w:spacing w:after="0"/>
    </w:pPr>
    <w:rPr>
      <w:color w:val="118f79"/>
    </w:rPr>
    <w:tblPr>
      <w:tblStyleRowBandSize w:val="1"/>
      <w:tblStyleColBandSize w:val="1"/>
      <w:tblBorders>
        <w:top w:color="17c0a3" w:space="0" w:sz="8" w:val="single"/>
        <w:bottom w:color="17c0a3" w:space="0" w:sz="8" w:val="single"/>
      </w:tblBorders>
    </w:tblPr>
  </w:style>
  <w:style w:type="table" w:styleId="Sombreadoclaro-nfasis51" w:customStyle="1">
    <w:name w:val="Sombreado claro - Énfasis 51"/>
    <w:basedOn w:val="Tablanormal1"/>
    <w:qFormat w:val="1"/>
    <w:pPr>
      <w:spacing w:after="0"/>
    </w:pPr>
    <w:rPr>
      <w:color w:val="033b32"/>
    </w:rPr>
    <w:tblPr>
      <w:tblStyleRowBandSize w:val="1"/>
      <w:tblStyleColBandSize w:val="1"/>
      <w:tblBorders>
        <w:top w:color="044f44" w:space="0" w:sz="8" w:val="single"/>
        <w:bottom w:color="044f44" w:space="0" w:sz="8" w:val="single"/>
      </w:tblBorders>
    </w:tblPr>
  </w:style>
  <w:style w:type="table" w:styleId="Sombreadoclaro-nfasis61" w:customStyle="1">
    <w:name w:val="Sombreado claro - Énfasis 61"/>
    <w:basedOn w:val="Tablanormal1"/>
    <w:qFormat w:val="1"/>
    <w:pPr>
      <w:spacing w:after="0"/>
    </w:pPr>
    <w:rPr>
      <w:color w:val="212832"/>
    </w:rPr>
    <w:tblPr>
      <w:tblStyleRowBandSize w:val="1"/>
      <w:tblStyleColBandSize w:val="1"/>
      <w:tblBorders>
        <w:top w:color="2c3644" w:space="0" w:sz="8" w:val="single"/>
        <w:bottom w:color="2c3644" w:space="0" w:sz="8" w:val="single"/>
      </w:tblBorders>
    </w:tblPr>
  </w:style>
  <w:style w:type="table" w:styleId="Tabladelista1clara1" w:customStyle="1">
    <w:name w:val="Tabla de lista 1 clara1"/>
    <w:basedOn w:val="Tablanormal1"/>
    <w:pPr>
      <w:spacing w:after="0"/>
    </w:pPr>
    <w:tblPr>
      <w:tblStyleRowBandSize w:val="1"/>
      <w:tblStyleColBandSize w:val="1"/>
    </w:tblPr>
  </w:style>
  <w:style w:type="table" w:styleId="Tabladelista1clara-nfasis11" w:customStyle="1">
    <w:name w:val="Tabla de lista 1 clara - Énfasis 11"/>
    <w:basedOn w:val="Tablanormal1"/>
    <w:pPr>
      <w:spacing w:after="0"/>
    </w:pPr>
    <w:tblPr>
      <w:tblStyleRowBandSize w:val="1"/>
      <w:tblStyleColBandSize w:val="1"/>
    </w:tblPr>
  </w:style>
  <w:style w:type="table" w:styleId="Tabladelista1clara-nfasis21" w:customStyle="1">
    <w:name w:val="Tabla de lista 1 clara - Énfasis 21"/>
    <w:basedOn w:val="Tablanormal1"/>
    <w:pPr>
      <w:spacing w:after="0"/>
    </w:pPr>
    <w:tblPr>
      <w:tblStyleRowBandSize w:val="1"/>
      <w:tblStyleColBandSize w:val="1"/>
    </w:tblPr>
  </w:style>
  <w:style w:type="table" w:styleId="Tabladelista1clara-nfasis31" w:customStyle="1">
    <w:name w:val="Tabla de lista 1 clara - Énfasis 31"/>
    <w:basedOn w:val="Tablanormal1"/>
    <w:pPr>
      <w:spacing w:after="0"/>
    </w:pPr>
    <w:tblPr>
      <w:tblStyleRowBandSize w:val="1"/>
      <w:tblStyleColBandSize w:val="1"/>
    </w:tblPr>
  </w:style>
  <w:style w:type="table" w:styleId="Tabladelista1clara-nfasis41" w:customStyle="1">
    <w:name w:val="Tabla de lista 1 clara - Énfasis 41"/>
    <w:basedOn w:val="Tablanormal1"/>
    <w:pPr>
      <w:spacing w:after="0"/>
    </w:pPr>
    <w:tblPr>
      <w:tblStyleRowBandSize w:val="1"/>
      <w:tblStyleColBandSize w:val="1"/>
    </w:tblPr>
  </w:style>
  <w:style w:type="table" w:styleId="Tabladelista1clara-nfasis51" w:customStyle="1">
    <w:name w:val="Tabla de lista 1 clara - Énfasis 51"/>
    <w:basedOn w:val="Tablanormal1"/>
    <w:pPr>
      <w:spacing w:after="0"/>
    </w:pPr>
    <w:tblPr>
      <w:tblStyleRowBandSize w:val="1"/>
      <w:tblStyleColBandSize w:val="1"/>
    </w:tblPr>
  </w:style>
  <w:style w:type="table" w:styleId="Tabladelista1clara-nfasis61" w:customStyle="1">
    <w:name w:val="Tabla de lista 1 clara - Énfasis 61"/>
    <w:basedOn w:val="Tablanormal1"/>
    <w:pPr>
      <w:spacing w:after="0"/>
    </w:pPr>
    <w:tblPr>
      <w:tblStyleRowBandSize w:val="1"/>
      <w:tblStyleColBandSize w:val="1"/>
    </w:tblPr>
  </w:style>
  <w:style w:type="table" w:styleId="Tabladelista21" w:customStyle="1">
    <w:name w:val="Tabla de lista 21"/>
    <w:basedOn w:val="Tablanormal1"/>
    <w:pPr>
      <w:spacing w:after="0"/>
    </w:pPr>
    <w:tblPr>
      <w:tblStyleRowBandSize w:val="1"/>
      <w:tblStyleColBandSize w:val="1"/>
      <w:tblBorders>
        <w:top w:color="666666" w:space="0" w:sz="4" w:val="single"/>
        <w:bottom w:color="666666" w:space="0" w:sz="4" w:val="single"/>
        <w:insideH w:color="666666" w:space="0" w:sz="4" w:val="single"/>
      </w:tblBorders>
    </w:tblPr>
  </w:style>
  <w:style w:type="table" w:styleId="Tabladelista2-nfasis11" w:customStyle="1">
    <w:name w:val="Tabla de lista 2 - Énfasis 11"/>
    <w:basedOn w:val="Tablanormal1"/>
    <w:pPr>
      <w:spacing w:after="0"/>
    </w:pPr>
    <w:tblPr>
      <w:tblStyleRowBandSize w:val="1"/>
      <w:tblStyleColBandSize w:val="1"/>
      <w:tblBorders>
        <w:top w:color="dbf278" w:space="0" w:sz="4" w:val="single"/>
        <w:bottom w:color="dbf278" w:space="0" w:sz="4" w:val="single"/>
        <w:insideH w:color="dbf278" w:space="0" w:sz="4" w:val="single"/>
      </w:tblBorders>
    </w:tblPr>
  </w:style>
  <w:style w:type="table" w:styleId="Tabladelista2-nfasis21" w:customStyle="1">
    <w:name w:val="Tabla de lista 2 - Énfasis 21"/>
    <w:basedOn w:val="Tablanormal1"/>
    <w:pPr>
      <w:spacing w:after="0"/>
    </w:pPr>
    <w:tblPr>
      <w:tblStyleRowBandSize w:val="1"/>
      <w:tblStyleColBandSize w:val="1"/>
      <w:tblBorders>
        <w:top w:color="d0f852" w:space="0" w:sz="4" w:val="single"/>
        <w:bottom w:color="d0f852" w:space="0" w:sz="4" w:val="single"/>
        <w:insideH w:color="d0f852" w:space="0" w:sz="4" w:val="single"/>
      </w:tblBorders>
    </w:tblPr>
  </w:style>
  <w:style w:type="table" w:styleId="Tabladelista2-nfasis31" w:customStyle="1">
    <w:name w:val="Tabla de lista 2 - Énfasis 31"/>
    <w:basedOn w:val="Tablanormal1"/>
    <w:pPr>
      <w:spacing w:after="0"/>
    </w:pPr>
    <w:tblPr>
      <w:tblStyleRowBandSize w:val="1"/>
      <w:tblStyleColBandSize w:val="1"/>
      <w:tblBorders>
        <w:top w:color="4aedd5" w:space="0" w:sz="4" w:val="single"/>
        <w:bottom w:color="4aedd5" w:space="0" w:sz="4" w:val="single"/>
        <w:insideH w:color="4aedd5" w:space="0" w:sz="4" w:val="single"/>
      </w:tblBorders>
    </w:tblPr>
  </w:style>
  <w:style w:type="table" w:styleId="Tabladelista2-nfasis41" w:customStyle="1">
    <w:name w:val="Tabla de lista 2 - Énfasis 41"/>
    <w:basedOn w:val="Tablanormal1"/>
    <w:pPr>
      <w:spacing w:after="0"/>
    </w:pPr>
    <w:tblPr>
      <w:tblStyleRowBandSize w:val="1"/>
      <w:tblStyleColBandSize w:val="1"/>
      <w:tblBorders>
        <w:top w:color="60ecd4" w:space="0" w:sz="4" w:val="single"/>
        <w:bottom w:color="60ecd4" w:space="0" w:sz="4" w:val="single"/>
        <w:insideH w:color="60ecd4" w:space="0" w:sz="4" w:val="single"/>
      </w:tblBorders>
    </w:tblPr>
  </w:style>
  <w:style w:type="table" w:styleId="Tabladelista2-nfasis51" w:customStyle="1">
    <w:name w:val="Tabla de lista 2 - Énfasis 51"/>
    <w:basedOn w:val="Tablanormal1"/>
    <w:pPr>
      <w:spacing w:after="0"/>
    </w:pPr>
    <w:tblPr>
      <w:tblStyleRowBandSize w:val="1"/>
      <w:tblStyleColBandSize w:val="1"/>
      <w:tblBorders>
        <w:top w:color="0cf1cf" w:space="0" w:sz="4" w:val="single"/>
        <w:bottom w:color="0cf1cf" w:space="0" w:sz="4" w:val="single"/>
        <w:insideH w:color="0cf1cf" w:space="0" w:sz="4" w:val="single"/>
      </w:tblBorders>
    </w:tblPr>
  </w:style>
  <w:style w:type="table" w:styleId="Tabladelista2-nfasis61" w:customStyle="1">
    <w:name w:val="Tabla de lista 2 - Énfasis 61"/>
    <w:basedOn w:val="Tablanormal1"/>
    <w:pPr>
      <w:spacing w:after="0"/>
    </w:pPr>
    <w:tblPr>
      <w:tblStyleRowBandSize w:val="1"/>
      <w:tblStyleColBandSize w:val="1"/>
      <w:tblBorders>
        <w:top w:color="6d83a1" w:space="0" w:sz="4" w:val="single"/>
        <w:bottom w:color="6d83a1" w:space="0" w:sz="4" w:val="single"/>
        <w:insideH w:color="6d83a1" w:space="0" w:sz="4" w:val="single"/>
      </w:tblBorders>
    </w:tblPr>
  </w:style>
  <w:style w:type="table" w:styleId="Tabladelista31" w:customStyle="1">
    <w:name w:val="Tabla de lista 31"/>
    <w:basedOn w:val="Tablanormal1"/>
    <w:pPr>
      <w:spacing w:after="0"/>
    </w:pPr>
    <w:tblPr>
      <w:tblStyleRowBandSize w:val="1"/>
      <w:tblStyleColBandSize w:val="1"/>
      <w:tblBorders>
        <w:top w:color="000000" w:space="0" w:sz="4" w:val="single"/>
        <w:left w:color="000000" w:space="0" w:sz="4" w:val="single"/>
        <w:bottom w:color="000000" w:space="0" w:sz="4" w:val="single"/>
        <w:right w:color="000000" w:space="0" w:sz="4" w:val="single"/>
      </w:tblBorders>
    </w:tblPr>
  </w:style>
  <w:style w:type="table" w:styleId="Tabladelista3-nfasis11" w:customStyle="1">
    <w:name w:val="Tabla de lista 3 - Énfasis 11"/>
    <w:basedOn w:val="Tablanormal1"/>
    <w:pPr>
      <w:spacing w:after="0"/>
    </w:pPr>
    <w:tblPr>
      <w:tblStyleRowBandSize w:val="1"/>
      <w:tblStyleColBandSize w:val="1"/>
      <w:tblBorders>
        <w:top w:color="c3ea1f" w:space="0" w:sz="4" w:val="single"/>
        <w:left w:color="c3ea1f" w:space="0" w:sz="4" w:val="single"/>
        <w:bottom w:color="c3ea1f" w:space="0" w:sz="4" w:val="single"/>
        <w:right w:color="c3ea1f" w:space="0" w:sz="4" w:val="single"/>
      </w:tblBorders>
    </w:tblPr>
  </w:style>
  <w:style w:type="table" w:styleId="Tabladelista3-nfasis21" w:customStyle="1">
    <w:name w:val="Tabla de lista 3 - Énfasis 21"/>
    <w:basedOn w:val="Tablanormal1"/>
    <w:pPr>
      <w:spacing w:after="0"/>
    </w:pPr>
    <w:tblPr>
      <w:tblStyleRowBandSize w:val="1"/>
      <w:tblStyleColBandSize w:val="1"/>
      <w:tblBorders>
        <w:top w:color="9dcb08" w:space="0" w:sz="4" w:val="single"/>
        <w:left w:color="9dcb08" w:space="0" w:sz="4" w:val="single"/>
        <w:bottom w:color="9dcb08" w:space="0" w:sz="4" w:val="single"/>
        <w:right w:color="9dcb08" w:space="0" w:sz="4" w:val="single"/>
      </w:tblBorders>
    </w:tblPr>
  </w:style>
  <w:style w:type="table" w:styleId="Tabladelista3-nfasis31" w:customStyle="1">
    <w:name w:val="Tabla de lista 3 - Énfasis 31"/>
    <w:basedOn w:val="Tablanormal1"/>
    <w:pPr>
      <w:spacing w:after="0"/>
    </w:pPr>
    <w:tblPr>
      <w:tblStyleRowBandSize w:val="1"/>
      <w:tblStyleColBandSize w:val="1"/>
      <w:tblBorders>
        <w:top w:color="10a48e" w:space="0" w:sz="4" w:val="single"/>
        <w:left w:color="10a48e" w:space="0" w:sz="4" w:val="single"/>
        <w:bottom w:color="10a48e" w:space="0" w:sz="4" w:val="single"/>
        <w:right w:color="10a48e" w:space="0" w:sz="4" w:val="single"/>
      </w:tblBorders>
    </w:tblPr>
  </w:style>
  <w:style w:type="table" w:styleId="Tabladelista3-nfasis41" w:customStyle="1">
    <w:name w:val="Tabla de lista 3 - Énfasis 41"/>
    <w:basedOn w:val="Tablanormal1"/>
    <w:pPr>
      <w:spacing w:after="0"/>
    </w:pPr>
    <w:tblPr>
      <w:tblStyleRowBandSize w:val="1"/>
      <w:tblStyleColBandSize w:val="1"/>
      <w:tblBorders>
        <w:top w:color="17c0a3" w:space="0" w:sz="4" w:val="single"/>
        <w:left w:color="17c0a3" w:space="0" w:sz="4" w:val="single"/>
        <w:bottom w:color="17c0a3" w:space="0" w:sz="4" w:val="single"/>
        <w:right w:color="17c0a3" w:space="0" w:sz="4" w:val="single"/>
      </w:tblBorders>
    </w:tblPr>
  </w:style>
  <w:style w:type="table" w:styleId="Tabladelista3-nfasis51" w:customStyle="1">
    <w:name w:val="Tabla de lista 3 - Énfasis 51"/>
    <w:basedOn w:val="Tablanormal1"/>
    <w:pPr>
      <w:spacing w:after="0"/>
    </w:pPr>
    <w:tblPr>
      <w:tblStyleRowBandSize w:val="1"/>
      <w:tblStyleColBandSize w:val="1"/>
      <w:tblBorders>
        <w:top w:color="044f44" w:space="0" w:sz="4" w:val="single"/>
        <w:left w:color="044f44" w:space="0" w:sz="4" w:val="single"/>
        <w:bottom w:color="044f44" w:space="0" w:sz="4" w:val="single"/>
        <w:right w:color="044f44" w:space="0" w:sz="4" w:val="single"/>
      </w:tblBorders>
    </w:tblPr>
  </w:style>
  <w:style w:type="table" w:styleId="Tabladelista3-nfasis61" w:customStyle="1">
    <w:name w:val="Tabla de lista 3 - Énfasis 61"/>
    <w:basedOn w:val="Tablanormal1"/>
    <w:pPr>
      <w:spacing w:after="0"/>
    </w:pPr>
    <w:tblPr>
      <w:tblStyleRowBandSize w:val="1"/>
      <w:tblStyleColBandSize w:val="1"/>
      <w:tblBorders>
        <w:top w:color="2c3644" w:space="0" w:sz="4" w:val="single"/>
        <w:left w:color="2c3644" w:space="0" w:sz="4" w:val="single"/>
        <w:bottom w:color="2c3644" w:space="0" w:sz="4" w:val="single"/>
        <w:right w:color="2c3644" w:space="0" w:sz="4" w:val="single"/>
      </w:tblBorders>
    </w:tblPr>
  </w:style>
  <w:style w:type="table" w:styleId="Tabladelista41" w:customStyle="1">
    <w:name w:val="Tabla de lista 41"/>
    <w:basedOn w:val="Tablanormal1"/>
    <w:pPr>
      <w:spacing w:after="0"/>
    </w:p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tblBorders>
    </w:tblPr>
  </w:style>
  <w:style w:type="table" w:styleId="Tabladelista4-nfasis11" w:customStyle="1">
    <w:name w:val="Tabla de lista 4 - Énfasis 11"/>
    <w:basedOn w:val="Tablanormal1"/>
    <w:pPr>
      <w:spacing w:after="0"/>
    </w:p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tblBorders>
    </w:tblPr>
  </w:style>
  <w:style w:type="table" w:styleId="Tabladelista4-nfasis21" w:customStyle="1">
    <w:name w:val="Tabla de lista 4 - Énfasis 21"/>
    <w:basedOn w:val="Tablanormal1"/>
    <w:pPr>
      <w:spacing w:after="0"/>
    </w:p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tblBorders>
    </w:tblPr>
  </w:style>
  <w:style w:type="table" w:styleId="Tabladelista4-nfasis31" w:customStyle="1">
    <w:name w:val="Tabla de lista 4 - Énfasis 31"/>
    <w:basedOn w:val="Tablanormal1"/>
    <w:pPr>
      <w:spacing w:after="0"/>
    </w:p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tblBorders>
    </w:tblPr>
  </w:style>
  <w:style w:type="table" w:styleId="Tabladelista4-nfasis41" w:customStyle="1">
    <w:name w:val="Tabla de lista 4 - Énfasis 41"/>
    <w:basedOn w:val="Tablanormal1"/>
    <w:pPr>
      <w:spacing w:after="0"/>
    </w:p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tblBorders>
    </w:tblPr>
  </w:style>
  <w:style w:type="table" w:styleId="Tabladelista4-nfasis51" w:customStyle="1">
    <w:name w:val="Tabla de lista 4 - Énfasis 51"/>
    <w:basedOn w:val="Tablanormal1"/>
    <w:pPr>
      <w:spacing w:after="0"/>
    </w:p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tblBorders>
    </w:tblPr>
  </w:style>
  <w:style w:type="table" w:styleId="Tabladelista4-nfasis61" w:customStyle="1">
    <w:name w:val="Tabla de lista 4 - Énfasis 61"/>
    <w:basedOn w:val="Tablanormal1"/>
    <w:pPr>
      <w:spacing w:after="0"/>
    </w:p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tblBorders>
    </w:tblPr>
  </w:style>
  <w:style w:type="table" w:styleId="Tabladelista5oscura1" w:customStyle="1">
    <w:name w:val="Tabla de lista 5 oscura1"/>
    <w:basedOn w:val="Tablanormal1"/>
    <w:pPr>
      <w:spacing w:after="0"/>
    </w:pPr>
    <w:rPr>
      <w:color w:val="ffffff"/>
    </w:rPr>
    <w:tblPr>
      <w:tblStyleRowBandSize w:val="1"/>
      <w:tblStyleColBandSize w:val="1"/>
      <w:tblBorders>
        <w:top w:color="000000" w:space="0" w:sz="24" w:val="single"/>
        <w:left w:color="000000" w:space="0" w:sz="24" w:val="single"/>
        <w:bottom w:color="000000" w:space="0" w:sz="24" w:val="single"/>
        <w:right w:color="000000" w:space="0" w:sz="24" w:val="single"/>
      </w:tblBorders>
    </w:tblPr>
  </w:style>
  <w:style w:type="table" w:styleId="Tabladelista5oscura-nfasis11" w:customStyle="1">
    <w:name w:val="Tabla de lista 5 oscura - Énfasis 11"/>
    <w:basedOn w:val="Tablanormal1"/>
    <w:pPr>
      <w:spacing w:after="0"/>
    </w:pPr>
    <w:rPr>
      <w:color w:val="ffffff"/>
    </w:rPr>
    <w:tblPr>
      <w:tblStyleRowBandSize w:val="1"/>
      <w:tblStyleColBandSize w:val="1"/>
      <w:tblBorders>
        <w:top w:color="c3ea1f" w:space="0" w:sz="24" w:val="single"/>
        <w:left w:color="c3ea1f" w:space="0" w:sz="24" w:val="single"/>
        <w:bottom w:color="c3ea1f" w:space="0" w:sz="24" w:val="single"/>
        <w:right w:color="c3ea1f" w:space="0" w:sz="24" w:val="single"/>
      </w:tblBorders>
    </w:tblPr>
  </w:style>
  <w:style w:type="table" w:styleId="Tabladelista5oscura-nfasis21" w:customStyle="1">
    <w:name w:val="Tabla de lista 5 oscura - Énfasis 21"/>
    <w:basedOn w:val="Tablanormal1"/>
    <w:pPr>
      <w:spacing w:after="0"/>
    </w:pPr>
    <w:rPr>
      <w:color w:val="ffffff"/>
    </w:rPr>
    <w:tblPr>
      <w:tblStyleRowBandSize w:val="1"/>
      <w:tblStyleColBandSize w:val="1"/>
      <w:tblBorders>
        <w:top w:color="9dcb08" w:space="0" w:sz="24" w:val="single"/>
        <w:left w:color="9dcb08" w:space="0" w:sz="24" w:val="single"/>
        <w:bottom w:color="9dcb08" w:space="0" w:sz="24" w:val="single"/>
        <w:right w:color="9dcb08" w:space="0" w:sz="24" w:val="single"/>
      </w:tblBorders>
    </w:tblPr>
  </w:style>
  <w:style w:type="table" w:styleId="Tabladelista5oscura-nfasis31" w:customStyle="1">
    <w:name w:val="Tabla de lista 5 oscura - Énfasis 31"/>
    <w:basedOn w:val="Tablanormal1"/>
    <w:pPr>
      <w:spacing w:after="0"/>
    </w:pPr>
    <w:rPr>
      <w:color w:val="ffffff"/>
    </w:rPr>
    <w:tblPr>
      <w:tblStyleRowBandSize w:val="1"/>
      <w:tblStyleColBandSize w:val="1"/>
      <w:tblBorders>
        <w:top w:color="10a48e" w:space="0" w:sz="24" w:val="single"/>
        <w:left w:color="10a48e" w:space="0" w:sz="24" w:val="single"/>
        <w:bottom w:color="10a48e" w:space="0" w:sz="24" w:val="single"/>
        <w:right w:color="10a48e" w:space="0" w:sz="24" w:val="single"/>
      </w:tblBorders>
    </w:tblPr>
  </w:style>
  <w:style w:type="table" w:styleId="Tabladelista5oscura-nfasis41" w:customStyle="1">
    <w:name w:val="Tabla de lista 5 oscura - Énfasis 41"/>
    <w:basedOn w:val="Tablanormal1"/>
    <w:pPr>
      <w:spacing w:after="0"/>
    </w:pPr>
    <w:rPr>
      <w:color w:val="ffffff"/>
    </w:rPr>
    <w:tblPr>
      <w:tblStyleRowBandSize w:val="1"/>
      <w:tblStyleColBandSize w:val="1"/>
      <w:tblBorders>
        <w:top w:color="17c0a3" w:space="0" w:sz="24" w:val="single"/>
        <w:left w:color="17c0a3" w:space="0" w:sz="24" w:val="single"/>
        <w:bottom w:color="17c0a3" w:space="0" w:sz="24" w:val="single"/>
        <w:right w:color="17c0a3" w:space="0" w:sz="24" w:val="single"/>
      </w:tblBorders>
    </w:tblPr>
  </w:style>
  <w:style w:type="table" w:styleId="Tabladelista5oscura-nfasis51" w:customStyle="1">
    <w:name w:val="Tabla de lista 5 oscura - Énfasis 51"/>
    <w:basedOn w:val="Tablanormal1"/>
    <w:pPr>
      <w:spacing w:after="0"/>
    </w:pPr>
    <w:rPr>
      <w:color w:val="ffffff"/>
    </w:rPr>
    <w:tblPr>
      <w:tblStyleRowBandSize w:val="1"/>
      <w:tblStyleColBandSize w:val="1"/>
      <w:tblBorders>
        <w:top w:color="044f44" w:space="0" w:sz="24" w:val="single"/>
        <w:left w:color="044f44" w:space="0" w:sz="24" w:val="single"/>
        <w:bottom w:color="044f44" w:space="0" w:sz="24" w:val="single"/>
        <w:right w:color="044f44" w:space="0" w:sz="24" w:val="single"/>
      </w:tblBorders>
    </w:tblPr>
  </w:style>
  <w:style w:type="table" w:styleId="Tabladelista5oscura-nfasis61" w:customStyle="1">
    <w:name w:val="Tabla de lista 5 oscura - Énfasis 61"/>
    <w:basedOn w:val="Tablanormal1"/>
    <w:pPr>
      <w:spacing w:after="0"/>
    </w:pPr>
    <w:rPr>
      <w:color w:val="ffffff"/>
    </w:rPr>
    <w:tblPr>
      <w:tblStyleRowBandSize w:val="1"/>
      <w:tblStyleColBandSize w:val="1"/>
      <w:tblBorders>
        <w:top w:color="2c3644" w:space="0" w:sz="24" w:val="single"/>
        <w:left w:color="2c3644" w:space="0" w:sz="24" w:val="single"/>
        <w:bottom w:color="2c3644" w:space="0" w:sz="24" w:val="single"/>
        <w:right w:color="2c3644" w:space="0" w:sz="24" w:val="single"/>
      </w:tblBorders>
    </w:tblPr>
  </w:style>
  <w:style w:type="table" w:styleId="Tabladelista6concolores1" w:customStyle="1">
    <w:name w:val="Tabla de lista 6 con colores1"/>
    <w:basedOn w:val="Tablanormal1"/>
    <w:pPr>
      <w:spacing w:after="0"/>
    </w:pPr>
    <w:rPr>
      <w:color w:val="000000"/>
    </w:rPr>
    <w:tblPr>
      <w:tblStyleRowBandSize w:val="1"/>
      <w:tblStyleColBandSize w:val="1"/>
      <w:tblBorders>
        <w:top w:color="000000" w:space="0" w:sz="4" w:val="single"/>
        <w:bottom w:color="000000" w:space="0" w:sz="4" w:val="single"/>
      </w:tblBorders>
    </w:tblPr>
  </w:style>
  <w:style w:type="table" w:styleId="Tabladelista6concolores-nfasis11" w:customStyle="1">
    <w:name w:val="Tabla de lista 6 con colores - Énfasis 11"/>
    <w:basedOn w:val="Tablanormal1"/>
    <w:pPr>
      <w:spacing w:after="0"/>
    </w:pPr>
    <w:rPr>
      <w:color w:val="95b511"/>
    </w:rPr>
    <w:tblPr>
      <w:tblStyleRowBandSize w:val="1"/>
      <w:tblStyleColBandSize w:val="1"/>
      <w:tblBorders>
        <w:top w:color="c3ea1f" w:space="0" w:sz="4" w:val="single"/>
        <w:bottom w:color="c3ea1f" w:space="0" w:sz="4" w:val="single"/>
      </w:tblBorders>
    </w:tblPr>
  </w:style>
  <w:style w:type="table" w:styleId="Tabladelista6concolores-nfasis21" w:customStyle="1">
    <w:name w:val="Tabla de lista 6 con colores - Énfasis 21"/>
    <w:basedOn w:val="Tablanormal1"/>
    <w:pPr>
      <w:spacing w:after="0"/>
    </w:pPr>
    <w:rPr>
      <w:color w:val="749706"/>
    </w:rPr>
    <w:tblPr>
      <w:tblStyleRowBandSize w:val="1"/>
      <w:tblStyleColBandSize w:val="1"/>
      <w:tblBorders>
        <w:top w:color="9dcb08" w:space="0" w:sz="4" w:val="single"/>
        <w:bottom w:color="9dcb08" w:space="0" w:sz="4" w:val="single"/>
      </w:tblBorders>
    </w:tblPr>
  </w:style>
  <w:style w:type="table" w:styleId="Tabladelista6concolores-nfasis31" w:customStyle="1">
    <w:name w:val="Tabla de lista 6 con colores - Énfasis 31"/>
    <w:basedOn w:val="Tablanormal1"/>
    <w:pPr>
      <w:spacing w:after="0"/>
    </w:pPr>
    <w:rPr>
      <w:color w:val="0c7a6a"/>
    </w:rPr>
    <w:tblPr>
      <w:tblStyleRowBandSize w:val="1"/>
      <w:tblStyleColBandSize w:val="1"/>
      <w:tblBorders>
        <w:top w:color="10a48e" w:space="0" w:sz="4" w:val="single"/>
        <w:bottom w:color="10a48e" w:space="0" w:sz="4" w:val="single"/>
      </w:tblBorders>
    </w:tblPr>
  </w:style>
  <w:style w:type="table" w:styleId="Tabladelista6concolores-nfasis41" w:customStyle="1">
    <w:name w:val="Tabla de lista 6 con colores - Énfasis 41"/>
    <w:basedOn w:val="Tablanormal1"/>
    <w:pPr>
      <w:spacing w:after="0"/>
    </w:pPr>
    <w:rPr>
      <w:color w:val="118f79"/>
    </w:rPr>
    <w:tblPr>
      <w:tblStyleRowBandSize w:val="1"/>
      <w:tblStyleColBandSize w:val="1"/>
      <w:tblBorders>
        <w:top w:color="17c0a3" w:space="0" w:sz="4" w:val="single"/>
        <w:bottom w:color="17c0a3" w:space="0" w:sz="4" w:val="single"/>
      </w:tblBorders>
    </w:tblPr>
  </w:style>
  <w:style w:type="table" w:styleId="Tabladelista6concolores-nfasis51" w:customStyle="1">
    <w:name w:val="Tabla de lista 6 con colores - Énfasis 51"/>
    <w:basedOn w:val="Tablanormal1"/>
    <w:pPr>
      <w:spacing w:after="0"/>
    </w:pPr>
    <w:rPr>
      <w:color w:val="033b32"/>
    </w:rPr>
    <w:tblPr>
      <w:tblStyleRowBandSize w:val="1"/>
      <w:tblStyleColBandSize w:val="1"/>
      <w:tblBorders>
        <w:top w:color="044f44" w:space="0" w:sz="4" w:val="single"/>
        <w:bottom w:color="044f44" w:space="0" w:sz="4" w:val="single"/>
      </w:tblBorders>
    </w:tblPr>
  </w:style>
  <w:style w:type="table" w:styleId="Tabladelista6concolores-nfasis61" w:customStyle="1">
    <w:name w:val="Tabla de lista 6 con colores - Énfasis 61"/>
    <w:basedOn w:val="Tablanormal1"/>
    <w:pPr>
      <w:spacing w:after="0"/>
    </w:pPr>
    <w:rPr>
      <w:color w:val="212832"/>
    </w:rPr>
    <w:tblPr>
      <w:tblStyleRowBandSize w:val="1"/>
      <w:tblStyleColBandSize w:val="1"/>
      <w:tblBorders>
        <w:top w:color="2c3644" w:space="0" w:sz="4" w:val="single"/>
        <w:bottom w:color="2c3644" w:space="0" w:sz="4" w:val="single"/>
      </w:tblBorders>
    </w:tblPr>
  </w:style>
  <w:style w:type="table" w:styleId="Tabladelista7concolores1" w:customStyle="1">
    <w:name w:val="Tabla de lista 7 con colores1"/>
    <w:basedOn w:val="Tablanormal1"/>
    <w:pPr>
      <w:spacing w:after="0"/>
    </w:pPr>
    <w:rPr>
      <w:color w:val="000000"/>
    </w:rPr>
    <w:tblPr>
      <w:tblStyleRowBandSize w:val="1"/>
      <w:tblStyleColBandSize w:val="1"/>
    </w:tblPr>
  </w:style>
  <w:style w:type="table" w:styleId="Tabladelista7concolores-nfasis11" w:customStyle="1">
    <w:name w:val="Tabla de lista 7 con colores - Énfasis 11"/>
    <w:basedOn w:val="Tablanormal1"/>
    <w:pPr>
      <w:spacing w:after="0"/>
    </w:pPr>
    <w:rPr>
      <w:color w:val="95b511"/>
    </w:rPr>
    <w:tblPr>
      <w:tblStyleRowBandSize w:val="1"/>
      <w:tblStyleColBandSize w:val="1"/>
    </w:tblPr>
  </w:style>
  <w:style w:type="table" w:styleId="Tabladelista7concolores-nfasis21" w:customStyle="1">
    <w:name w:val="Tabla de lista 7 con colores - Énfasis 21"/>
    <w:basedOn w:val="Tablanormal1"/>
    <w:pPr>
      <w:spacing w:after="0"/>
    </w:pPr>
    <w:rPr>
      <w:color w:val="749706"/>
    </w:rPr>
    <w:tblPr>
      <w:tblStyleRowBandSize w:val="1"/>
      <w:tblStyleColBandSize w:val="1"/>
    </w:tblPr>
  </w:style>
  <w:style w:type="table" w:styleId="Tabladelista7concolores-nfasis31" w:customStyle="1">
    <w:name w:val="Tabla de lista 7 con colores - Énfasis 31"/>
    <w:basedOn w:val="Tablanormal1"/>
    <w:pPr>
      <w:spacing w:after="0"/>
    </w:pPr>
    <w:rPr>
      <w:color w:val="0c7a6a"/>
    </w:rPr>
    <w:tblPr>
      <w:tblStyleRowBandSize w:val="1"/>
      <w:tblStyleColBandSize w:val="1"/>
    </w:tblPr>
  </w:style>
  <w:style w:type="table" w:styleId="Tabladelista7concolores-nfasis41" w:customStyle="1">
    <w:name w:val="Tabla de lista 7 con colores - Énfasis 41"/>
    <w:basedOn w:val="Tablanormal1"/>
    <w:pPr>
      <w:spacing w:after="0"/>
    </w:pPr>
    <w:rPr>
      <w:color w:val="118f79"/>
    </w:rPr>
    <w:tblPr>
      <w:tblStyleRowBandSize w:val="1"/>
      <w:tblStyleColBandSize w:val="1"/>
    </w:tblPr>
  </w:style>
  <w:style w:type="table" w:styleId="Tabladelista7concolores-nfasis51" w:customStyle="1">
    <w:name w:val="Tabla de lista 7 con colores - Énfasis 51"/>
    <w:basedOn w:val="Tablanormal1"/>
    <w:pPr>
      <w:spacing w:after="0"/>
    </w:pPr>
    <w:rPr>
      <w:color w:val="033b32"/>
    </w:rPr>
    <w:tblPr>
      <w:tblStyleRowBandSize w:val="1"/>
      <w:tblStyleColBandSize w:val="1"/>
    </w:tblPr>
  </w:style>
  <w:style w:type="table" w:styleId="Tabladelista7concolores-nfasis61" w:customStyle="1">
    <w:name w:val="Tabla de lista 7 con colores - Énfasis 61"/>
    <w:basedOn w:val="Tablanormal1"/>
    <w:pPr>
      <w:spacing w:after="0"/>
    </w:pPr>
    <w:rPr>
      <w:color w:val="212832"/>
    </w:rPr>
    <w:tblPr>
      <w:tblStyleRowBandSize w:val="1"/>
      <w:tblStyleColBandSize w:val="1"/>
    </w:tblPr>
  </w:style>
  <w:style w:type="table" w:styleId="Cuadrculamedia11" w:customStyle="1">
    <w:name w:val="Cuadrícula media 11"/>
    <w:basedOn w:val="Tablanormal1"/>
    <w:qFormat w:val="1"/>
    <w:pPr>
      <w:spacing w:after="0"/>
    </w:pPr>
    <w:tblPr>
      <w:tblStyleRowBandSize w:val="1"/>
      <w:tblStyleColBandSize w:val="1"/>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Pr>
  </w:style>
  <w:style w:type="table" w:styleId="Cuadrculamedia1-nfasis11" w:customStyle="1">
    <w:name w:val="Cuadrícula media 1 - Énfasis 11"/>
    <w:basedOn w:val="Tablanormal1"/>
    <w:qFormat w:val="1"/>
    <w:pPr>
      <w:spacing w:after="0"/>
    </w:pPr>
    <w:tblPr>
      <w:tblStyleRowBandSize w:val="1"/>
      <w:tblStyleColBandSize w:val="1"/>
      <w:tblBorders>
        <w:top w:color="d2ef57" w:space="0" w:sz="8" w:val="single"/>
        <w:left w:color="d2ef57" w:space="0" w:sz="8" w:val="single"/>
        <w:bottom w:color="d2ef57" w:space="0" w:sz="8" w:val="single"/>
        <w:right w:color="d2ef57" w:space="0" w:sz="8" w:val="single"/>
        <w:insideH w:color="d2ef57" w:space="0" w:sz="8" w:val="single"/>
        <w:insideV w:color="d2ef57" w:space="0" w:sz="8" w:val="single"/>
      </w:tblBorders>
    </w:tblPr>
  </w:style>
  <w:style w:type="table" w:styleId="Cuadrculamedia1-nfasis21" w:customStyle="1">
    <w:name w:val="Cuadrícula media 1 - Énfasis 21"/>
    <w:basedOn w:val="Tablanormal1"/>
    <w:qFormat w:val="1"/>
    <w:pPr>
      <w:spacing w:after="0"/>
    </w:pPr>
    <w:tblPr>
      <w:tblStyleRowBandSize w:val="1"/>
      <w:tblStyleColBandSize w:val="1"/>
      <w:tblBorders>
        <w:top w:color="c4f627" w:space="0" w:sz="8" w:val="single"/>
        <w:left w:color="c4f627" w:space="0" w:sz="8" w:val="single"/>
        <w:bottom w:color="c4f627" w:space="0" w:sz="8" w:val="single"/>
        <w:right w:color="c4f627" w:space="0" w:sz="8" w:val="single"/>
        <w:insideH w:color="c4f627" w:space="0" w:sz="8" w:val="single"/>
        <w:insideV w:color="c4f627" w:space="0" w:sz="8" w:val="single"/>
      </w:tblBorders>
    </w:tblPr>
  </w:style>
  <w:style w:type="table" w:styleId="Cuadrculamedia1-nfasis31" w:customStyle="1">
    <w:name w:val="Cuadrícula media 1 - Énfasis 31"/>
    <w:basedOn w:val="Tablanormal1"/>
    <w:qFormat w:val="1"/>
    <w:pPr>
      <w:spacing w:after="0"/>
    </w:pPr>
    <w:tblPr>
      <w:tblStyleRowBandSize w:val="1"/>
      <w:tblStyleColBandSize w:val="1"/>
      <w:tblBorders>
        <w:top w:color="1de9ca" w:space="0" w:sz="8" w:val="single"/>
        <w:left w:color="1de9ca" w:space="0" w:sz="8" w:val="single"/>
        <w:bottom w:color="1de9ca" w:space="0" w:sz="8" w:val="single"/>
        <w:right w:color="1de9ca" w:space="0" w:sz="8" w:val="single"/>
        <w:insideH w:color="1de9ca" w:space="0" w:sz="8" w:val="single"/>
        <w:insideV w:color="1de9ca" w:space="0" w:sz="8" w:val="single"/>
      </w:tblBorders>
    </w:tblPr>
  </w:style>
  <w:style w:type="table" w:styleId="Cuadrculamedia1-nfasis41" w:customStyle="1">
    <w:name w:val="Cuadrícula media 1 - Énfasis 41"/>
    <w:basedOn w:val="Tablanormal1"/>
    <w:qFormat w:val="1"/>
    <w:pPr>
      <w:spacing w:after="0"/>
    </w:pPr>
    <w:tblPr>
      <w:tblStyleRowBandSize w:val="1"/>
      <w:tblStyleColBandSize w:val="1"/>
      <w:tblBorders>
        <w:top w:color="39e7c9" w:space="0" w:sz="8" w:val="single"/>
        <w:left w:color="39e7c9" w:space="0" w:sz="8" w:val="single"/>
        <w:bottom w:color="39e7c9" w:space="0" w:sz="8" w:val="single"/>
        <w:right w:color="39e7c9" w:space="0" w:sz="8" w:val="single"/>
        <w:insideH w:color="39e7c9" w:space="0" w:sz="8" w:val="single"/>
        <w:insideV w:color="39e7c9" w:space="0" w:sz="8" w:val="single"/>
      </w:tblBorders>
    </w:tblPr>
  </w:style>
  <w:style w:type="table" w:styleId="Cuadrculamedia1-nfasis51" w:customStyle="1">
    <w:name w:val="Cuadrícula media 1 - Énfasis 51"/>
    <w:basedOn w:val="Tablanormal1"/>
    <w:qFormat w:val="1"/>
    <w:pPr>
      <w:spacing w:after="0"/>
    </w:pPr>
    <w:tblPr>
      <w:tblStyleRowBandSize w:val="1"/>
      <w:tblStyleColBandSize w:val="1"/>
      <w:tblBorders>
        <w:top w:color="09b49b" w:space="0" w:sz="8" w:val="single"/>
        <w:left w:color="09b49b" w:space="0" w:sz="8" w:val="single"/>
        <w:bottom w:color="09b49b" w:space="0" w:sz="8" w:val="single"/>
        <w:right w:color="09b49b" w:space="0" w:sz="8" w:val="single"/>
        <w:insideH w:color="09b49b" w:space="0" w:sz="8" w:val="single"/>
        <w:insideV w:color="09b49b" w:space="0" w:sz="8" w:val="single"/>
      </w:tblBorders>
    </w:tblPr>
  </w:style>
  <w:style w:type="table" w:styleId="Cuadrculamedia1-nfasis61" w:customStyle="1">
    <w:name w:val="Cuadrícula media 1 - Énfasis 61"/>
    <w:basedOn w:val="Tablanormal1"/>
    <w:qFormat w:val="1"/>
    <w:pPr>
      <w:spacing w:after="0"/>
    </w:pPr>
    <w:tblPr>
      <w:tblStyleRowBandSize w:val="1"/>
      <w:tblStyleColBandSize w:val="1"/>
      <w:tblBorders>
        <w:top w:color="536680" w:space="0" w:sz="8" w:val="single"/>
        <w:left w:color="536680" w:space="0" w:sz="8" w:val="single"/>
        <w:bottom w:color="536680" w:space="0" w:sz="8" w:val="single"/>
        <w:right w:color="536680" w:space="0" w:sz="8" w:val="single"/>
        <w:insideH w:color="536680" w:space="0" w:sz="8" w:val="single"/>
        <w:insideV w:color="536680" w:space="0" w:sz="8" w:val="single"/>
      </w:tblBorders>
    </w:tblPr>
  </w:style>
  <w:style w:type="table" w:styleId="Cuadrculamedia21" w:customStyle="1">
    <w:name w:val="Cuadrícula media 21"/>
    <w:basedOn w:val="Tablanormal1"/>
    <w:qFormat w:val="1"/>
    <w:pPr>
      <w:spacing w:after="0"/>
    </w:pPr>
    <w:rPr>
      <w:color w:val="000000"/>
    </w:rPr>
    <w:tblPr>
      <w:tblStyleRowBandSize w:val="1"/>
      <w:tblStyleColBandSize w:val="1"/>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style>
  <w:style w:type="table" w:styleId="Cuadrculamedia2-nfasis11" w:customStyle="1">
    <w:name w:val="Cuadrícula media 2 - Énfasis 11"/>
    <w:basedOn w:val="Tablanormal1"/>
    <w:qFormat w:val="1"/>
    <w:pPr>
      <w:spacing w:after="0"/>
    </w:pPr>
    <w:rPr>
      <w:color w:val="000000"/>
    </w:rPr>
    <w:tblPr>
      <w:tblStyleRowBandSize w:val="1"/>
      <w:tblStyleColBandSize w:val="1"/>
      <w:tblBorders>
        <w:top w:color="c3ea1f" w:space="0" w:sz="8" w:val="single"/>
        <w:left w:color="c3ea1f" w:space="0" w:sz="8" w:val="single"/>
        <w:bottom w:color="c3ea1f" w:space="0" w:sz="8" w:val="single"/>
        <w:right w:color="c3ea1f" w:space="0" w:sz="8" w:val="single"/>
        <w:insideH w:color="c3ea1f" w:space="0" w:sz="8" w:val="single"/>
        <w:insideV w:color="c3ea1f" w:space="0" w:sz="8" w:val="single"/>
      </w:tblBorders>
    </w:tblPr>
  </w:style>
  <w:style w:type="table" w:styleId="Cuadrculamedia2-nfasis21" w:customStyle="1">
    <w:name w:val="Cuadrícula media 2 - Énfasis 21"/>
    <w:basedOn w:val="Tablanormal1"/>
    <w:qFormat w:val="1"/>
    <w:pPr>
      <w:spacing w:after="0"/>
    </w:pPr>
    <w:rPr>
      <w:color w:val="000000"/>
    </w:rPr>
    <w:tblPr>
      <w:tblStyleRowBandSize w:val="1"/>
      <w:tblStyleColBandSize w:val="1"/>
      <w:tblBorders>
        <w:top w:color="9dcb08" w:space="0" w:sz="8" w:val="single"/>
        <w:left w:color="9dcb08" w:space="0" w:sz="8" w:val="single"/>
        <w:bottom w:color="9dcb08" w:space="0" w:sz="8" w:val="single"/>
        <w:right w:color="9dcb08" w:space="0" w:sz="8" w:val="single"/>
        <w:insideH w:color="9dcb08" w:space="0" w:sz="8" w:val="single"/>
        <w:insideV w:color="9dcb08" w:space="0" w:sz="8" w:val="single"/>
      </w:tblBorders>
    </w:tblPr>
  </w:style>
  <w:style w:type="table" w:styleId="Cuadrculamedia2-nfasis31" w:customStyle="1">
    <w:name w:val="Cuadrícula media 2 - Énfasis 31"/>
    <w:basedOn w:val="Tablanormal1"/>
    <w:qFormat w:val="1"/>
    <w:pPr>
      <w:spacing w:after="0"/>
    </w:pPr>
    <w:rPr>
      <w:color w:val="000000"/>
    </w:rPr>
    <w:tblPr>
      <w:tblStyleRowBandSize w:val="1"/>
      <w:tblStyleColBandSize w:val="1"/>
      <w:tblBorders>
        <w:top w:color="10a48e" w:space="0" w:sz="8" w:val="single"/>
        <w:left w:color="10a48e" w:space="0" w:sz="8" w:val="single"/>
        <w:bottom w:color="10a48e" w:space="0" w:sz="8" w:val="single"/>
        <w:right w:color="10a48e" w:space="0" w:sz="8" w:val="single"/>
        <w:insideH w:color="10a48e" w:space="0" w:sz="8" w:val="single"/>
        <w:insideV w:color="10a48e" w:space="0" w:sz="8" w:val="single"/>
      </w:tblBorders>
    </w:tblPr>
  </w:style>
  <w:style w:type="table" w:styleId="Cuadrculamedia2-nfasis41" w:customStyle="1">
    <w:name w:val="Cuadrícula media 2 - Énfasis 41"/>
    <w:basedOn w:val="Tablanormal1"/>
    <w:qFormat w:val="1"/>
    <w:pPr>
      <w:spacing w:after="0"/>
    </w:pPr>
    <w:rPr>
      <w:color w:val="000000"/>
    </w:rPr>
    <w:tblPr>
      <w:tblStyleRowBandSize w:val="1"/>
      <w:tblStyleColBandSize w:val="1"/>
      <w:tblBorders>
        <w:top w:color="17c0a3" w:space="0" w:sz="8" w:val="single"/>
        <w:left w:color="17c0a3" w:space="0" w:sz="8" w:val="single"/>
        <w:bottom w:color="17c0a3" w:space="0" w:sz="8" w:val="single"/>
        <w:right w:color="17c0a3" w:space="0" w:sz="8" w:val="single"/>
        <w:insideH w:color="17c0a3" w:space="0" w:sz="8" w:val="single"/>
        <w:insideV w:color="17c0a3" w:space="0" w:sz="8" w:val="single"/>
      </w:tblBorders>
    </w:tblPr>
  </w:style>
  <w:style w:type="table" w:styleId="Cuadrculamedia2-nfasis51" w:customStyle="1">
    <w:name w:val="Cuadrícula media 2 - Énfasis 51"/>
    <w:basedOn w:val="Tablanormal1"/>
    <w:qFormat w:val="1"/>
    <w:pPr>
      <w:spacing w:after="0"/>
    </w:pPr>
    <w:rPr>
      <w:color w:val="000000"/>
    </w:rPr>
    <w:tblPr>
      <w:tblStyleRowBandSize w:val="1"/>
      <w:tblStyleColBandSize w:val="1"/>
      <w:tblBorders>
        <w:top w:color="044f44" w:space="0" w:sz="8" w:val="single"/>
        <w:left w:color="044f44" w:space="0" w:sz="8" w:val="single"/>
        <w:bottom w:color="044f44" w:space="0" w:sz="8" w:val="single"/>
        <w:right w:color="044f44" w:space="0" w:sz="8" w:val="single"/>
        <w:insideH w:color="044f44" w:space="0" w:sz="8" w:val="single"/>
        <w:insideV w:color="044f44" w:space="0" w:sz="8" w:val="single"/>
      </w:tblBorders>
    </w:tblPr>
  </w:style>
  <w:style w:type="table" w:styleId="Cuadrculamedia2-nfasis61" w:customStyle="1">
    <w:name w:val="Cuadrícula media 2 - Énfasis 61"/>
    <w:basedOn w:val="Tablanormal1"/>
    <w:qFormat w:val="1"/>
    <w:pPr>
      <w:spacing w:after="0"/>
    </w:pPr>
    <w:rPr>
      <w:color w:val="000000"/>
    </w:rPr>
    <w:tblPr>
      <w:tblStyleRowBandSize w:val="1"/>
      <w:tblStyleColBandSize w:val="1"/>
      <w:tblBorders>
        <w:top w:color="2c3644" w:space="0" w:sz="8" w:val="single"/>
        <w:left w:color="2c3644" w:space="0" w:sz="8" w:val="single"/>
        <w:bottom w:color="2c3644" w:space="0" w:sz="8" w:val="single"/>
        <w:right w:color="2c3644" w:space="0" w:sz="8" w:val="single"/>
        <w:insideH w:color="2c3644" w:space="0" w:sz="8" w:val="single"/>
        <w:insideV w:color="2c3644" w:space="0" w:sz="8" w:val="single"/>
      </w:tblBorders>
    </w:tblPr>
  </w:style>
  <w:style w:type="table" w:styleId="Cuadrculamedia31" w:customStyle="1">
    <w:name w:val="Cuadrícula media 3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11" w:customStyle="1">
    <w:name w:val="Cuadrícula media 3 - Énfasis 1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21" w:customStyle="1">
    <w:name w:val="Cuadrícula media 3 - Énfasis 2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31" w:customStyle="1">
    <w:name w:val="Cuadrícula media 3 - Énfasis 3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41" w:customStyle="1">
    <w:name w:val="Cuadrícula media 3 - Énfasis 4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51" w:customStyle="1">
    <w:name w:val="Cuadrícula media 3 - Énfasis 5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61" w:customStyle="1">
    <w:name w:val="Cuadrícula media 3 - Énfasis 6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Listamedia11" w:customStyle="1">
    <w:name w:val="Lista media 11"/>
    <w:basedOn w:val="Tablanormal1"/>
    <w:qFormat w:val="1"/>
    <w:pPr>
      <w:spacing w:after="0"/>
    </w:pPr>
    <w:rPr>
      <w:color w:val="000000"/>
    </w:rPr>
    <w:tblPr>
      <w:tblStyleRowBandSize w:val="1"/>
      <w:tblStyleColBandSize w:val="1"/>
      <w:tblBorders>
        <w:top w:color="000000" w:space="0" w:sz="8" w:val="single"/>
        <w:bottom w:color="000000" w:space="0" w:sz="8" w:val="single"/>
      </w:tblBorders>
    </w:tblPr>
  </w:style>
  <w:style w:type="table" w:styleId="Listamedia1-nfasis11" w:customStyle="1">
    <w:name w:val="Lista media 1 - Énfasis 11"/>
    <w:basedOn w:val="Tablanormal1"/>
    <w:qFormat w:val="1"/>
    <w:pPr>
      <w:spacing w:after="0"/>
    </w:pPr>
    <w:rPr>
      <w:color w:val="000000"/>
    </w:rPr>
    <w:tblPr>
      <w:tblStyleRowBandSize w:val="1"/>
      <w:tblStyleColBandSize w:val="1"/>
      <w:tblBorders>
        <w:top w:color="c3ea1f" w:space="0" w:sz="8" w:val="single"/>
        <w:bottom w:color="c3ea1f" w:space="0" w:sz="8" w:val="single"/>
      </w:tblBorders>
    </w:tblPr>
  </w:style>
  <w:style w:type="table" w:styleId="Listamedia1-nfasis21" w:customStyle="1">
    <w:name w:val="Lista media 1 - Énfasis 21"/>
    <w:basedOn w:val="Tablanormal1"/>
    <w:qFormat w:val="1"/>
    <w:pPr>
      <w:spacing w:after="0"/>
    </w:pPr>
    <w:rPr>
      <w:color w:val="000000"/>
    </w:rPr>
    <w:tblPr>
      <w:tblStyleRowBandSize w:val="1"/>
      <w:tblStyleColBandSize w:val="1"/>
      <w:tblBorders>
        <w:top w:color="9dcb08" w:space="0" w:sz="8" w:val="single"/>
        <w:bottom w:color="9dcb08" w:space="0" w:sz="8" w:val="single"/>
      </w:tblBorders>
    </w:tblPr>
  </w:style>
  <w:style w:type="table" w:styleId="Listamedia1-nfasis31" w:customStyle="1">
    <w:name w:val="Lista media 1 - Énfasis 31"/>
    <w:basedOn w:val="Tablanormal1"/>
    <w:qFormat w:val="1"/>
    <w:pPr>
      <w:spacing w:after="0"/>
    </w:pPr>
    <w:rPr>
      <w:color w:val="000000"/>
    </w:rPr>
    <w:tblPr>
      <w:tblStyleRowBandSize w:val="1"/>
      <w:tblStyleColBandSize w:val="1"/>
      <w:tblBorders>
        <w:top w:color="10a48e" w:space="0" w:sz="8" w:val="single"/>
        <w:bottom w:color="10a48e" w:space="0" w:sz="8" w:val="single"/>
      </w:tblBorders>
    </w:tblPr>
  </w:style>
  <w:style w:type="table" w:styleId="Listamedia1-nfasis41" w:customStyle="1">
    <w:name w:val="Lista media 1 - Énfasis 41"/>
    <w:basedOn w:val="Tablanormal1"/>
    <w:qFormat w:val="1"/>
    <w:pPr>
      <w:spacing w:after="0"/>
    </w:pPr>
    <w:rPr>
      <w:color w:val="000000"/>
    </w:rPr>
    <w:tblPr>
      <w:tblStyleRowBandSize w:val="1"/>
      <w:tblStyleColBandSize w:val="1"/>
      <w:tblBorders>
        <w:top w:color="17c0a3" w:space="0" w:sz="8" w:val="single"/>
        <w:bottom w:color="17c0a3" w:space="0" w:sz="8" w:val="single"/>
      </w:tblBorders>
    </w:tblPr>
  </w:style>
  <w:style w:type="table" w:styleId="Listamedia1-nfasis51" w:customStyle="1">
    <w:name w:val="Lista media 1 - Énfasis 51"/>
    <w:basedOn w:val="Tablanormal1"/>
    <w:qFormat w:val="1"/>
    <w:pPr>
      <w:spacing w:after="0"/>
    </w:pPr>
    <w:rPr>
      <w:color w:val="000000"/>
    </w:rPr>
    <w:tblPr>
      <w:tblStyleRowBandSize w:val="1"/>
      <w:tblStyleColBandSize w:val="1"/>
      <w:tblBorders>
        <w:top w:color="044f44" w:space="0" w:sz="8" w:val="single"/>
        <w:bottom w:color="044f44" w:space="0" w:sz="8" w:val="single"/>
      </w:tblBorders>
    </w:tblPr>
  </w:style>
  <w:style w:type="table" w:styleId="Listamedia1-nfasis61" w:customStyle="1">
    <w:name w:val="Lista media 1 - Énfasis 61"/>
    <w:basedOn w:val="Tablanormal1"/>
    <w:qFormat w:val="1"/>
    <w:pPr>
      <w:spacing w:after="0"/>
    </w:pPr>
    <w:rPr>
      <w:color w:val="000000"/>
    </w:rPr>
    <w:tblPr>
      <w:tblStyleRowBandSize w:val="1"/>
      <w:tblStyleColBandSize w:val="1"/>
      <w:tblBorders>
        <w:top w:color="2c3644" w:space="0" w:sz="8" w:val="single"/>
        <w:bottom w:color="2c3644" w:space="0" w:sz="8" w:val="single"/>
      </w:tblBorders>
    </w:tblPr>
  </w:style>
  <w:style w:type="table" w:styleId="Listamedia21" w:customStyle="1">
    <w:name w:val="Lista media 21"/>
    <w:basedOn w:val="Tablanormal1"/>
    <w:qFormat w:val="1"/>
    <w:pPr>
      <w:spacing w:after="0"/>
    </w:pPr>
    <w:rPr>
      <w:color w:val="000000"/>
    </w:rPr>
    <w:tblPr>
      <w:tblStyleRowBandSize w:val="1"/>
      <w:tblStyleColBandSize w:val="1"/>
      <w:tblBorders>
        <w:top w:color="000000" w:space="0" w:sz="8" w:val="single"/>
        <w:left w:color="000000" w:space="0" w:sz="8" w:val="single"/>
        <w:bottom w:color="000000" w:space="0" w:sz="8" w:val="single"/>
        <w:right w:color="000000" w:space="0" w:sz="8" w:val="single"/>
      </w:tblBorders>
    </w:tblPr>
  </w:style>
  <w:style w:type="table" w:styleId="Listamedia2-nfasis11" w:customStyle="1">
    <w:name w:val="Lista media 2 - Énfasis 11"/>
    <w:basedOn w:val="Tablanormal1"/>
    <w:qFormat w:val="1"/>
    <w:pPr>
      <w:spacing w:after="0"/>
    </w:pPr>
    <w:rPr>
      <w:color w:val="000000"/>
    </w:rPr>
    <w:tblPr>
      <w:tblStyleRowBandSize w:val="1"/>
      <w:tblStyleColBandSize w:val="1"/>
      <w:tblBorders>
        <w:top w:color="c3ea1f" w:space="0" w:sz="8" w:val="single"/>
        <w:left w:color="c3ea1f" w:space="0" w:sz="8" w:val="single"/>
        <w:bottom w:color="c3ea1f" w:space="0" w:sz="8" w:val="single"/>
        <w:right w:color="c3ea1f" w:space="0" w:sz="8" w:val="single"/>
      </w:tblBorders>
    </w:tblPr>
  </w:style>
  <w:style w:type="table" w:styleId="Listamedia2-nfasis21" w:customStyle="1">
    <w:name w:val="Lista media 2 - Énfasis 21"/>
    <w:basedOn w:val="Tablanormal1"/>
    <w:qFormat w:val="1"/>
    <w:pPr>
      <w:spacing w:after="0"/>
    </w:pPr>
    <w:rPr>
      <w:color w:val="000000"/>
    </w:rPr>
    <w:tblPr>
      <w:tblStyleRowBandSize w:val="1"/>
      <w:tblStyleColBandSize w:val="1"/>
      <w:tblBorders>
        <w:top w:color="9dcb08" w:space="0" w:sz="8" w:val="single"/>
        <w:left w:color="9dcb08" w:space="0" w:sz="8" w:val="single"/>
        <w:bottom w:color="9dcb08" w:space="0" w:sz="8" w:val="single"/>
        <w:right w:color="9dcb08" w:space="0" w:sz="8" w:val="single"/>
      </w:tblBorders>
    </w:tblPr>
  </w:style>
  <w:style w:type="table" w:styleId="Listamedia2-nfasis31" w:customStyle="1">
    <w:name w:val="Lista media 2 - Énfasis 31"/>
    <w:basedOn w:val="Tablanormal1"/>
    <w:qFormat w:val="1"/>
    <w:pPr>
      <w:spacing w:after="0"/>
    </w:pPr>
    <w:rPr>
      <w:color w:val="000000"/>
    </w:rPr>
    <w:tblPr>
      <w:tblStyleRowBandSize w:val="1"/>
      <w:tblStyleColBandSize w:val="1"/>
      <w:tblBorders>
        <w:top w:color="10a48e" w:space="0" w:sz="8" w:val="single"/>
        <w:left w:color="10a48e" w:space="0" w:sz="8" w:val="single"/>
        <w:bottom w:color="10a48e" w:space="0" w:sz="8" w:val="single"/>
        <w:right w:color="10a48e" w:space="0" w:sz="8" w:val="single"/>
      </w:tblBorders>
    </w:tblPr>
  </w:style>
  <w:style w:type="table" w:styleId="Listamedia2-nfasis41" w:customStyle="1">
    <w:name w:val="Lista media 2 - Énfasis 41"/>
    <w:basedOn w:val="Tablanormal1"/>
    <w:qFormat w:val="1"/>
    <w:pPr>
      <w:spacing w:after="0"/>
    </w:pPr>
    <w:rPr>
      <w:color w:val="000000"/>
    </w:rPr>
    <w:tblPr>
      <w:tblStyleRowBandSize w:val="1"/>
      <w:tblStyleColBandSize w:val="1"/>
      <w:tblBorders>
        <w:top w:color="17c0a3" w:space="0" w:sz="8" w:val="single"/>
        <w:left w:color="17c0a3" w:space="0" w:sz="8" w:val="single"/>
        <w:bottom w:color="17c0a3" w:space="0" w:sz="8" w:val="single"/>
        <w:right w:color="17c0a3" w:space="0" w:sz="8" w:val="single"/>
      </w:tblBorders>
    </w:tblPr>
  </w:style>
  <w:style w:type="table" w:styleId="Listamedia2-nfasis51" w:customStyle="1">
    <w:name w:val="Lista media 2 - Énfasis 51"/>
    <w:basedOn w:val="Tablanormal1"/>
    <w:qFormat w:val="1"/>
    <w:pPr>
      <w:spacing w:after="0"/>
    </w:pPr>
    <w:rPr>
      <w:color w:val="000000"/>
    </w:rPr>
    <w:tblPr>
      <w:tblStyleRowBandSize w:val="1"/>
      <w:tblStyleColBandSize w:val="1"/>
      <w:tblBorders>
        <w:top w:color="044f44" w:space="0" w:sz="8" w:val="single"/>
        <w:left w:color="044f44" w:space="0" w:sz="8" w:val="single"/>
        <w:bottom w:color="044f44" w:space="0" w:sz="8" w:val="single"/>
        <w:right w:color="044f44" w:space="0" w:sz="8" w:val="single"/>
      </w:tblBorders>
    </w:tblPr>
  </w:style>
  <w:style w:type="table" w:styleId="Listamedia2-nfasis61" w:customStyle="1">
    <w:name w:val="Lista media 2 - Énfasis 61"/>
    <w:basedOn w:val="Tablanormal1"/>
    <w:qFormat w:val="1"/>
    <w:pPr>
      <w:spacing w:after="0"/>
    </w:pPr>
    <w:rPr>
      <w:color w:val="000000"/>
    </w:rPr>
    <w:tblPr>
      <w:tblStyleRowBandSize w:val="1"/>
      <w:tblStyleColBandSize w:val="1"/>
      <w:tblBorders>
        <w:top w:color="2c3644" w:space="0" w:sz="8" w:val="single"/>
        <w:left w:color="2c3644" w:space="0" w:sz="8" w:val="single"/>
        <w:bottom w:color="2c3644" w:space="0" w:sz="8" w:val="single"/>
        <w:right w:color="2c3644" w:space="0" w:sz="8" w:val="single"/>
      </w:tblBorders>
    </w:tblPr>
  </w:style>
  <w:style w:type="table" w:styleId="Sombreadomedio11" w:customStyle="1">
    <w:name w:val="Sombreado medio 11"/>
    <w:basedOn w:val="Tablanormal1"/>
    <w:qFormat w:val="1"/>
    <w:pPr>
      <w:spacing w:after="0"/>
    </w:pPr>
    <w:tblPr>
      <w:tblStyleRowBandSize w:val="1"/>
      <w:tblStyleColBandSize w:val="1"/>
      <w:tblBorders>
        <w:top w:color="404040" w:space="0" w:sz="8" w:val="single"/>
        <w:left w:color="404040" w:space="0" w:sz="8" w:val="single"/>
        <w:bottom w:color="404040" w:space="0" w:sz="8" w:val="single"/>
        <w:right w:color="404040" w:space="0" w:sz="8" w:val="single"/>
        <w:insideH w:color="404040" w:space="0" w:sz="8" w:val="single"/>
      </w:tblBorders>
    </w:tblPr>
  </w:style>
  <w:style w:type="table" w:styleId="Sombreadomedio1-nfasis11" w:customStyle="1">
    <w:name w:val="Sombreado medio 1 - Énfasis 11"/>
    <w:basedOn w:val="Tablanormal1"/>
    <w:qFormat w:val="1"/>
    <w:pPr>
      <w:spacing w:after="0"/>
    </w:pPr>
    <w:tblPr>
      <w:tblStyleRowBandSize w:val="1"/>
      <w:tblStyleColBandSize w:val="1"/>
      <w:tblBorders>
        <w:top w:color="d2ef57" w:space="0" w:sz="8" w:val="single"/>
        <w:left w:color="d2ef57" w:space="0" w:sz="8" w:val="single"/>
        <w:bottom w:color="d2ef57" w:space="0" w:sz="8" w:val="single"/>
        <w:right w:color="d2ef57" w:space="0" w:sz="8" w:val="single"/>
        <w:insideH w:color="d2ef57" w:space="0" w:sz="8" w:val="single"/>
      </w:tblBorders>
    </w:tblPr>
  </w:style>
  <w:style w:type="table" w:styleId="Sombreadomedio1-nfasis21" w:customStyle="1">
    <w:name w:val="Sombreado medio 1 - Énfasis 21"/>
    <w:basedOn w:val="Tablanormal1"/>
    <w:qFormat w:val="1"/>
    <w:pPr>
      <w:spacing w:after="0"/>
    </w:pPr>
    <w:tblPr>
      <w:tblStyleRowBandSize w:val="1"/>
      <w:tblStyleColBandSize w:val="1"/>
      <w:tblBorders>
        <w:top w:color="c4f627" w:space="0" w:sz="8" w:val="single"/>
        <w:left w:color="c4f627" w:space="0" w:sz="8" w:val="single"/>
        <w:bottom w:color="c4f627" w:space="0" w:sz="8" w:val="single"/>
        <w:right w:color="c4f627" w:space="0" w:sz="8" w:val="single"/>
        <w:insideH w:color="c4f627" w:space="0" w:sz="8" w:val="single"/>
      </w:tblBorders>
    </w:tblPr>
  </w:style>
  <w:style w:type="table" w:styleId="Sombreadomedio1-nfasis31" w:customStyle="1">
    <w:name w:val="Sombreado medio 1 - Énfasis 31"/>
    <w:basedOn w:val="Tablanormal1"/>
    <w:qFormat w:val="1"/>
    <w:pPr>
      <w:spacing w:after="0"/>
    </w:pPr>
    <w:tblPr>
      <w:tblStyleRowBandSize w:val="1"/>
      <w:tblStyleColBandSize w:val="1"/>
      <w:tblBorders>
        <w:top w:color="1de9ca" w:space="0" w:sz="8" w:val="single"/>
        <w:left w:color="1de9ca" w:space="0" w:sz="8" w:val="single"/>
        <w:bottom w:color="1de9ca" w:space="0" w:sz="8" w:val="single"/>
        <w:right w:color="1de9ca" w:space="0" w:sz="8" w:val="single"/>
        <w:insideH w:color="1de9ca" w:space="0" w:sz="8" w:val="single"/>
      </w:tblBorders>
    </w:tblPr>
  </w:style>
  <w:style w:type="table" w:styleId="Sombreadomedio1-nfasis41" w:customStyle="1">
    <w:name w:val="Sombreado medio 1 - Énfasis 41"/>
    <w:basedOn w:val="Tablanormal1"/>
    <w:qFormat w:val="1"/>
    <w:pPr>
      <w:spacing w:after="0"/>
    </w:pPr>
    <w:tblPr>
      <w:tblStyleRowBandSize w:val="1"/>
      <w:tblStyleColBandSize w:val="1"/>
      <w:tblBorders>
        <w:top w:color="39e7c9" w:space="0" w:sz="8" w:val="single"/>
        <w:left w:color="39e7c9" w:space="0" w:sz="8" w:val="single"/>
        <w:bottom w:color="39e7c9" w:space="0" w:sz="8" w:val="single"/>
        <w:right w:color="39e7c9" w:space="0" w:sz="8" w:val="single"/>
        <w:insideH w:color="39e7c9" w:space="0" w:sz="8" w:val="single"/>
      </w:tblBorders>
    </w:tblPr>
  </w:style>
  <w:style w:type="table" w:styleId="Sombreadomedio1-nfasis51" w:customStyle="1">
    <w:name w:val="Sombreado medio 1 - Énfasis 51"/>
    <w:basedOn w:val="Tablanormal1"/>
    <w:qFormat w:val="1"/>
    <w:pPr>
      <w:spacing w:after="0"/>
    </w:pPr>
    <w:tblPr>
      <w:tblStyleRowBandSize w:val="1"/>
      <w:tblStyleColBandSize w:val="1"/>
      <w:tblBorders>
        <w:top w:color="09b49b" w:space="0" w:sz="8" w:val="single"/>
        <w:left w:color="09b49b" w:space="0" w:sz="8" w:val="single"/>
        <w:bottom w:color="09b49b" w:space="0" w:sz="8" w:val="single"/>
        <w:right w:color="09b49b" w:space="0" w:sz="8" w:val="single"/>
        <w:insideH w:color="09b49b" w:space="0" w:sz="8" w:val="single"/>
      </w:tblBorders>
    </w:tblPr>
  </w:style>
  <w:style w:type="table" w:styleId="Sombreadomedio1-nfasis61" w:customStyle="1">
    <w:name w:val="Sombreado medio 1 - Énfasis 61"/>
    <w:basedOn w:val="Tablanormal1"/>
    <w:qFormat w:val="1"/>
    <w:pPr>
      <w:spacing w:after="0"/>
    </w:pPr>
    <w:tblPr>
      <w:tblStyleRowBandSize w:val="1"/>
      <w:tblStyleColBandSize w:val="1"/>
      <w:tblBorders>
        <w:top w:color="536680" w:space="0" w:sz="8" w:val="single"/>
        <w:left w:color="536680" w:space="0" w:sz="8" w:val="single"/>
        <w:bottom w:color="536680" w:space="0" w:sz="8" w:val="single"/>
        <w:right w:color="536680" w:space="0" w:sz="8" w:val="single"/>
        <w:insideH w:color="536680" w:space="0" w:sz="8" w:val="single"/>
      </w:tblBorders>
    </w:tblPr>
  </w:style>
  <w:style w:type="table" w:styleId="Sombreadomedio21" w:customStyle="1">
    <w:name w:val="Sombreado medio 2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11" w:customStyle="1">
    <w:name w:val="Sombreado medio 2 - Énfasis 1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21" w:customStyle="1">
    <w:name w:val="Sombreado medio 2 - Énfasis 2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31" w:customStyle="1">
    <w:name w:val="Sombreado medio 2 - Énfasis 3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41" w:customStyle="1">
    <w:name w:val="Sombreado medio 2 - Énfasis 4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51" w:customStyle="1">
    <w:name w:val="Sombreado medio 2 - Énfasis 5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61" w:customStyle="1">
    <w:name w:val="Sombreado medio 2 - Énfasis 6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Tablanormal11" w:customStyle="1">
    <w:name w:val="Tabla normal 11"/>
    <w:basedOn w:val="Tablanormal1"/>
    <w:pPr>
      <w:spacing w:after="0"/>
    </w:pPr>
    <w:tblPr>
      <w:tblStyleRowBandSize w:val="1"/>
      <w:tblStyleCol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anormal21" w:customStyle="1">
    <w:name w:val="Tabla normal 21"/>
    <w:basedOn w:val="Tablanormal1"/>
    <w:pPr>
      <w:spacing w:after="0"/>
    </w:pPr>
    <w:tblPr>
      <w:tblStyleRowBandSize w:val="1"/>
      <w:tblStyleColBandSize w:val="1"/>
      <w:tblBorders>
        <w:top w:color="7f7f7f" w:space="0" w:sz="4" w:val="single"/>
        <w:bottom w:color="7f7f7f" w:space="0" w:sz="4" w:val="single"/>
      </w:tblBorders>
    </w:tblPr>
  </w:style>
  <w:style w:type="table" w:styleId="Tablanormal31" w:customStyle="1">
    <w:name w:val="Tabla normal 31"/>
    <w:basedOn w:val="Tablanormal1"/>
    <w:pPr>
      <w:spacing w:after="0"/>
    </w:pPr>
    <w:tblPr>
      <w:tblStyleRowBandSize w:val="1"/>
      <w:tblStyleColBandSize w:val="1"/>
    </w:tblPr>
  </w:style>
  <w:style w:type="table" w:styleId="Tablanormal41" w:customStyle="1">
    <w:name w:val="Tabla normal 41"/>
    <w:basedOn w:val="Tablanormal1"/>
    <w:pPr>
      <w:spacing w:after="0"/>
    </w:pPr>
    <w:tblPr>
      <w:tblStyleRowBandSize w:val="1"/>
      <w:tblStyleColBandSize w:val="1"/>
    </w:tblPr>
  </w:style>
  <w:style w:type="table" w:styleId="Tablanormal51" w:customStyle="1">
    <w:name w:val="Tabla normal 51"/>
    <w:basedOn w:val="Tablanormal1"/>
    <w:pPr>
      <w:spacing w:after="0"/>
    </w:pPr>
    <w:tblPr>
      <w:tblStyleRowBandSize w:val="1"/>
      <w:tblStyleColBandSize w:val="1"/>
    </w:tblPr>
  </w:style>
  <w:style w:type="table" w:styleId="Tablaconefectos3D11" w:customStyle="1">
    <w:name w:val="Tabla con efectos 3D 11"/>
    <w:basedOn w:val="Tablanormal1"/>
    <w:qFormat w:val="1"/>
  </w:style>
  <w:style w:type="table" w:styleId="Tablaconefectos3D21" w:customStyle="1">
    <w:name w:val="Tabla con efectos 3D 21"/>
    <w:basedOn w:val="Tablanormal1"/>
    <w:qFormat w:val="1"/>
    <w:tblPr>
      <w:tblStyleRowBandSize w:val="1"/>
    </w:tblPr>
  </w:style>
  <w:style w:type="table" w:styleId="Tablaconefectos3D31" w:customStyle="1">
    <w:name w:val="Tabla con efectos 3D 31"/>
    <w:basedOn w:val="Tablanormal1"/>
    <w:qFormat w:val="1"/>
    <w:tblPr>
      <w:tblStyleRowBandSize w:val="1"/>
      <w:tblStyleColBandSize w:val="1"/>
    </w:tblPr>
  </w:style>
  <w:style w:type="table" w:styleId="Tablaclsica11" w:customStyle="1">
    <w:name w:val="Tabla clásica 11"/>
    <w:basedOn w:val="Tablanormal1"/>
    <w:qFormat w:val="1"/>
    <w:tblPr>
      <w:tblBorders>
        <w:top w:color="000000" w:space="0" w:sz="12" w:val="single"/>
        <w:bottom w:color="000000" w:space="0" w:sz="12" w:val="single"/>
      </w:tblBorders>
    </w:tblPr>
  </w:style>
  <w:style w:type="table" w:styleId="Tablaclsica21" w:customStyle="1">
    <w:name w:val="Tabla clásica 21"/>
    <w:basedOn w:val="Tablanormal1"/>
    <w:qFormat w:val="1"/>
    <w:tblPr>
      <w:tblBorders>
        <w:top w:color="000000" w:space="0" w:sz="12" w:val="single"/>
        <w:bottom w:color="000000" w:space="0" w:sz="12" w:val="single"/>
      </w:tblBorders>
    </w:tblPr>
  </w:style>
  <w:style w:type="table" w:styleId="Tablaclsica31" w:customStyle="1">
    <w:name w:val="Tabla clásica 31"/>
    <w:basedOn w:val="Tablanormal1"/>
    <w:qFormat w:val="1"/>
    <w:rPr>
      <w:color w:val="000080"/>
    </w:rPr>
    <w:tblPr>
      <w:tblBorders>
        <w:top w:color="000000" w:space="0" w:sz="12" w:val="single"/>
        <w:left w:color="000000" w:space="0" w:sz="12" w:val="single"/>
        <w:bottom w:color="000000" w:space="0" w:sz="12" w:val="single"/>
        <w:right w:color="000000" w:space="0" w:sz="12" w:val="single"/>
      </w:tblBorders>
    </w:tblPr>
  </w:style>
  <w:style w:type="table" w:styleId="Tablaclsica41" w:customStyle="1">
    <w:name w:val="Tabla clásica 41"/>
    <w:basedOn w:val="Tablanormal1"/>
    <w:qFormat w:val="1"/>
    <w:tblPr>
      <w:tblBorders>
        <w:top w:color="000000" w:space="0" w:sz="12" w:val="single"/>
        <w:left w:color="000000" w:space="0" w:sz="6" w:val="single"/>
        <w:bottom w:color="000000" w:space="0" w:sz="12" w:val="single"/>
        <w:right w:color="000000" w:space="0" w:sz="6" w:val="single"/>
      </w:tblBorders>
    </w:tblPr>
  </w:style>
  <w:style w:type="table" w:styleId="Tablavistosa11" w:customStyle="1">
    <w:name w:val="Tabla vistosa 11"/>
    <w:basedOn w:val="Tablanormal1"/>
    <w:qFormat w:val="1"/>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style>
  <w:style w:type="table" w:styleId="Tablavistosa21" w:customStyle="1">
    <w:name w:val="Tabla vistosa 21"/>
    <w:basedOn w:val="Tablanormal1"/>
    <w:qFormat w:val="1"/>
    <w:tblPr>
      <w:tblBorders>
        <w:bottom w:color="000000" w:space="0" w:sz="12" w:val="single"/>
      </w:tblBorders>
    </w:tblPr>
  </w:style>
  <w:style w:type="table" w:styleId="Tablavistosa31" w:customStyle="1">
    <w:name w:val="Tabla vistosa 31"/>
    <w:basedOn w:val="Tablanormal1"/>
    <w:qFormat w:val="1"/>
    <w:tblPr>
      <w:tblBorders>
        <w:top w:color="000000" w:space="0" w:sz="18" w:val="single"/>
        <w:left w:color="000000" w:space="0" w:sz="18" w:val="single"/>
        <w:bottom w:color="000000" w:space="0" w:sz="18" w:val="single"/>
        <w:right w:color="000000" w:space="0" w:sz="18" w:val="single"/>
        <w:insideH w:color="c0c0c0" w:space="0" w:sz="6" w:val="single"/>
      </w:tblBorders>
    </w:tblPr>
  </w:style>
  <w:style w:type="table" w:styleId="Tablaconcolumnas11" w:customStyle="1">
    <w:name w:val="Tabla con columnas 11"/>
    <w:basedOn w:val="Tablanormal1"/>
    <w:qFormat w:val="1"/>
    <w:rPr>
      <w:b w:val="1"/>
      <w:bCs w:val="1"/>
    </w:rPr>
    <w:tblPr>
      <w:tblStyleColBandSize w:val="1"/>
      <w:tblBorders>
        <w:top w:color="000000" w:space="0" w:sz="12" w:val="single"/>
        <w:left w:color="000000" w:space="0" w:sz="12" w:val="single"/>
        <w:bottom w:color="000000" w:space="0" w:sz="12" w:val="single"/>
        <w:right w:color="000000" w:space="0" w:sz="12" w:val="single"/>
      </w:tblBorders>
    </w:tblPr>
  </w:style>
  <w:style w:type="table" w:styleId="Tablaconcolumnas21" w:customStyle="1">
    <w:name w:val="Tabla con columnas 21"/>
    <w:basedOn w:val="Tablanormal1"/>
    <w:qFormat w:val="1"/>
    <w:rPr>
      <w:b w:val="1"/>
      <w:bCs w:val="1"/>
    </w:rPr>
    <w:tblPr>
      <w:tblStyleColBandSize w:val="1"/>
    </w:tblPr>
  </w:style>
  <w:style w:type="table" w:styleId="Tablaconcolumnas31" w:customStyle="1">
    <w:name w:val="Tabla con columnas 31"/>
    <w:basedOn w:val="Tablanormal1"/>
    <w:qFormat w:val="1"/>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style>
  <w:style w:type="table" w:styleId="Tablaconcolumnas41" w:customStyle="1">
    <w:name w:val="Tabla con columnas 41"/>
    <w:basedOn w:val="Tablanormal1"/>
    <w:qFormat w:val="1"/>
    <w:tblPr>
      <w:tblStyleColBandSize w:val="1"/>
    </w:tblPr>
  </w:style>
  <w:style w:type="table" w:styleId="Tablaconcolumnas51" w:customStyle="1">
    <w:name w:val="Tabla con columnas 51"/>
    <w:basedOn w:val="Tablanormal1"/>
    <w:qFormat w:val="1"/>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style>
  <w:style w:type="table" w:styleId="Tablamoderna1" w:customStyle="1">
    <w:name w:val="Tabla moderna1"/>
    <w:basedOn w:val="Tablanormal1"/>
    <w:qFormat w:val="1"/>
    <w:tblPr>
      <w:tblStyleRowBandSize w:val="1"/>
      <w:tblBorders>
        <w:insideH w:color="ffffff" w:space="0" w:sz="18" w:val="single"/>
        <w:insideV w:color="ffffff" w:space="0" w:sz="18" w:val="single"/>
      </w:tblBorders>
    </w:tblPr>
  </w:style>
  <w:style w:type="table" w:styleId="Tablaelegante1" w:customStyle="1">
    <w:name w:val="Tabla elegante1"/>
    <w:basedOn w:val="Tablanormal1"/>
    <w:qFormat w:val="1"/>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style>
  <w:style w:type="table" w:styleId="Tablaconcuadrcula11" w:customStyle="1">
    <w:name w:val="Tabla con cuadrícula 11"/>
    <w:basedOn w:val="Tablanormal1"/>
    <w:qFormat w:val="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style>
  <w:style w:type="table" w:styleId="Tablaconcuadrcula2" w:customStyle="1">
    <w:name w:val="Tabla con cuadrícula 2"/>
    <w:basedOn w:val="Tablanormal1"/>
    <w:qFormat w:val="1"/>
    <w:tblPr>
      <w:tblBorders>
        <w:insideH w:color="000000" w:space="0" w:sz="6" w:val="single"/>
        <w:insideV w:color="000000" w:space="0" w:sz="6" w:val="single"/>
      </w:tblBorders>
    </w:tblPr>
  </w:style>
  <w:style w:type="table" w:styleId="Tablaconcuadrcula3" w:customStyle="1">
    <w:name w:val="Tabla con cuadrícula 3"/>
    <w:basedOn w:val="Tablanormal1"/>
    <w:qFormat w:val="1"/>
    <w:tblPr>
      <w:tblBorders>
        <w:top w:color="000000" w:space="0" w:sz="6" w:val="single"/>
        <w:left w:color="000000" w:space="0" w:sz="12" w:val="single"/>
        <w:bottom w:color="000000" w:space="0" w:sz="6" w:val="single"/>
        <w:right w:color="000000" w:space="0" w:sz="12" w:val="single"/>
        <w:insideV w:color="000000" w:space="0" w:sz="6" w:val="single"/>
      </w:tblBorders>
    </w:tblPr>
  </w:style>
  <w:style w:type="table" w:styleId="Tablaconcuadrcula4" w:customStyle="1">
    <w:name w:val="Tabla con cuadrícula 4"/>
    <w:basedOn w:val="Tablanormal1"/>
    <w:qFormat w:val="1"/>
    <w:tblPr>
      <w:tblBorders>
        <w:left w:color="000000" w:space="0" w:sz="12" w:val="single"/>
        <w:right w:color="000000" w:space="0" w:sz="12" w:val="single"/>
        <w:insideH w:color="000000" w:space="0" w:sz="6" w:val="single"/>
        <w:insideV w:color="000000" w:space="0" w:sz="6" w:val="single"/>
      </w:tblBorders>
    </w:tblPr>
  </w:style>
  <w:style w:type="table" w:styleId="Tablaconcuadrcula51" w:customStyle="1">
    <w:name w:val="Tabla con cuadrícula 51"/>
    <w:basedOn w:val="Tablanormal1"/>
    <w:qFormat w:val="1"/>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style>
  <w:style w:type="table" w:styleId="Tablaconcuadrcula61" w:customStyle="1">
    <w:name w:val="Tabla con cuadrícula 61"/>
    <w:basedOn w:val="Tablanormal1"/>
    <w:qFormat w:val="1"/>
    <w:tblPr>
      <w:tblBorders>
        <w:top w:color="000000" w:space="0" w:sz="12" w:val="single"/>
        <w:left w:color="000000" w:space="0" w:sz="12" w:val="single"/>
        <w:bottom w:color="000000" w:space="0" w:sz="12" w:val="single"/>
        <w:right w:color="000000" w:space="0" w:sz="12" w:val="single"/>
        <w:insideV w:color="000000" w:space="0" w:sz="6" w:val="single"/>
      </w:tblBorders>
    </w:tblPr>
  </w:style>
  <w:style w:type="table" w:styleId="Tablaconcuadrcula71" w:customStyle="1">
    <w:name w:val="Tabla con cuadrícula 71"/>
    <w:basedOn w:val="Tablanormal1"/>
    <w:qFormat w:val="1"/>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style>
  <w:style w:type="table" w:styleId="Tablaconcuadrcula81" w:customStyle="1">
    <w:name w:val="Tabla con cuadrícula 81"/>
    <w:basedOn w:val="Tablanormal1"/>
    <w:qFormat w:val="1"/>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style>
  <w:style w:type="table" w:styleId="Cuadrculadetablaclara" w:customStyle="1">
    <w:name w:val="Cuadrícula de tabla clara"/>
    <w:basedOn w:val="Tablanormal1"/>
    <w:pPr>
      <w:spacing w:after="0"/>
    </w:p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aconlista11" w:customStyle="1">
    <w:name w:val="Tabla con lista 11"/>
    <w:basedOn w:val="Tablanormal1"/>
    <w:qFormat w:val="1"/>
    <w:tblPr>
      <w:tblStyleRowBandSize w:val="1"/>
      <w:tblBorders>
        <w:top w:color="008080" w:space="0" w:sz="12" w:val="single"/>
        <w:left w:color="008080" w:space="0" w:sz="6" w:val="single"/>
        <w:bottom w:color="008080" w:space="0" w:sz="12" w:val="single"/>
        <w:right w:color="008080" w:space="0" w:sz="6" w:val="single"/>
      </w:tblBorders>
    </w:tblPr>
  </w:style>
  <w:style w:type="table" w:styleId="Tablaconlista21" w:customStyle="1">
    <w:name w:val="Tabla con lista 21"/>
    <w:basedOn w:val="Tablanormal1"/>
    <w:qFormat w:val="1"/>
    <w:tblPr>
      <w:tblStyleRowBandSize w:val="2"/>
      <w:tblBorders>
        <w:bottom w:color="808080" w:space="0" w:sz="12" w:val="single"/>
      </w:tblBorders>
    </w:tblPr>
  </w:style>
  <w:style w:type="table" w:styleId="Tablaconlista31" w:customStyle="1">
    <w:name w:val="Tabla con lista 31"/>
    <w:basedOn w:val="Tablanormal1"/>
    <w:qFormat w:val="1"/>
    <w:tblPr>
      <w:tblBorders>
        <w:top w:color="000000" w:space="0" w:sz="12" w:val="single"/>
        <w:bottom w:color="000000" w:space="0" w:sz="12" w:val="single"/>
        <w:insideH w:color="000000" w:space="0" w:sz="6" w:val="single"/>
      </w:tblBorders>
    </w:tblPr>
  </w:style>
  <w:style w:type="table" w:styleId="Tablaconlista41" w:customStyle="1">
    <w:name w:val="Tabla con lista 41"/>
    <w:basedOn w:val="Tablanormal1"/>
    <w:qFormat w:val="1"/>
    <w:tblPr>
      <w:tblBorders>
        <w:top w:color="000000" w:space="0" w:sz="12" w:val="single"/>
        <w:left w:color="000000" w:space="0" w:sz="12" w:val="single"/>
        <w:bottom w:color="000000" w:space="0" w:sz="12" w:val="single"/>
        <w:right w:color="000000" w:space="0" w:sz="12" w:val="single"/>
        <w:insideH w:color="000000" w:space="0" w:sz="6" w:val="single"/>
      </w:tblBorders>
    </w:tblPr>
  </w:style>
  <w:style w:type="table" w:styleId="Tablaconlista51" w:customStyle="1">
    <w:name w:val="Tabla con lista 51"/>
    <w:basedOn w:val="Tablanormal1"/>
    <w:qFormat w:val="1"/>
    <w:tblPr>
      <w:tblBorders>
        <w:top w:color="000000" w:space="0" w:sz="6" w:val="single"/>
        <w:left w:color="000000" w:space="0" w:sz="6" w:val="single"/>
        <w:bottom w:color="000000" w:space="0" w:sz="6" w:val="single"/>
        <w:right w:color="000000" w:space="0" w:sz="6" w:val="single"/>
        <w:insideH w:color="000000" w:space="0" w:sz="6" w:val="single"/>
      </w:tblBorders>
    </w:tblPr>
  </w:style>
  <w:style w:type="table" w:styleId="Tablaconlista61" w:customStyle="1">
    <w:name w:val="Tabla con lista 61"/>
    <w:basedOn w:val="Tablanormal1"/>
    <w:qFormat w:val="1"/>
    <w:tblPr>
      <w:tblStyleRowBandSize w:val="1"/>
      <w:tblBorders>
        <w:top w:color="000000" w:space="0" w:sz="6" w:val="single"/>
        <w:left w:color="000000" w:space="0" w:sz="6" w:val="single"/>
        <w:bottom w:color="000000" w:space="0" w:sz="6" w:val="single"/>
        <w:right w:color="000000" w:space="0" w:sz="6" w:val="single"/>
      </w:tblBorders>
    </w:tblPr>
  </w:style>
  <w:style w:type="table" w:styleId="Tablaconlista71" w:customStyle="1">
    <w:name w:val="Tabla con lista 71"/>
    <w:basedOn w:val="Tablanormal1"/>
    <w:qFormat w:val="1"/>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style>
  <w:style w:type="table" w:styleId="Tablaconlista81" w:customStyle="1">
    <w:name w:val="Tabla con lista 81"/>
    <w:basedOn w:val="Tablanormal1"/>
    <w:qFormat w:val="1"/>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style>
  <w:style w:type="table" w:styleId="Tablaprofesional1" w:customStyle="1">
    <w:name w:val="Tabla profesional1"/>
    <w:basedOn w:val="Tablanormal1"/>
    <w:qFormat w:val="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style>
  <w:style w:type="table" w:styleId="Tablabsica11" w:customStyle="1">
    <w:name w:val="Tabla básica 11"/>
    <w:basedOn w:val="Tablanormal1"/>
    <w:qFormat w:val="1"/>
    <w:tblPr>
      <w:tblBorders>
        <w:top w:color="008000" w:space="0" w:sz="12" w:val="single"/>
        <w:bottom w:color="008000" w:space="0" w:sz="12" w:val="single"/>
      </w:tblBorders>
    </w:tblPr>
  </w:style>
  <w:style w:type="table" w:styleId="Tablabsica21" w:customStyle="1">
    <w:name w:val="Tabla básica 21"/>
    <w:basedOn w:val="Tablanormal1"/>
    <w:qFormat w:val="1"/>
  </w:style>
  <w:style w:type="table" w:styleId="Tablabsica31" w:customStyle="1">
    <w:name w:val="Tabla básica 31"/>
    <w:basedOn w:val="Tablanormal1"/>
    <w:qFormat w:val="1"/>
    <w:tblPr>
      <w:tblBorders>
        <w:top w:color="000000" w:space="0" w:sz="12" w:val="single"/>
        <w:left w:color="000000" w:space="0" w:sz="12" w:val="single"/>
        <w:bottom w:color="000000" w:space="0" w:sz="12" w:val="single"/>
        <w:right w:color="000000" w:space="0" w:sz="12" w:val="single"/>
      </w:tblBorders>
    </w:tblPr>
  </w:style>
  <w:style w:type="table" w:styleId="Tablasutil11" w:customStyle="1">
    <w:name w:val="Tabla sutil 11"/>
    <w:basedOn w:val="Tablanormal1"/>
    <w:qFormat w:val="1"/>
    <w:tblPr>
      <w:tblStyleRowBandSize w:val="1"/>
    </w:tblPr>
  </w:style>
  <w:style w:type="table" w:styleId="Tablasutil21" w:customStyle="1">
    <w:name w:val="Tabla sutil 21"/>
    <w:basedOn w:val="Tablanormal1"/>
    <w:qFormat w:val="1"/>
    <w:tblPr>
      <w:tblBorders>
        <w:left w:color="000000" w:space="0" w:sz="6" w:val="single"/>
        <w:right w:color="000000" w:space="0" w:sz="6" w:val="single"/>
      </w:tblBorders>
    </w:tblPr>
  </w:style>
  <w:style w:type="table" w:styleId="Tablacontema1" w:customStyle="1">
    <w:name w:val="Tabla con tema1"/>
    <w:basedOn w:val="Tablanormal1"/>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web11" w:customStyle="1">
    <w:name w:val="Tabla web 11"/>
    <w:basedOn w:val="Tablanormal1"/>
    <w:qFormat w:val="1"/>
    <w:tblPr>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style>
  <w:style w:type="table" w:styleId="Tablaweb21" w:customStyle="1">
    <w:name w:val="Tabla web 21"/>
    <w:basedOn w:val="Tablanormal1"/>
    <w:qFormat w:val="1"/>
    <w:tblPr>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style>
  <w:style w:type="table" w:styleId="Tablaweb31" w:customStyle="1">
    <w:name w:val="Tabla web 31"/>
    <w:basedOn w:val="Tablanormal1"/>
    <w:qFormat w:val="1"/>
    <w:tblPr>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yktsUbsIN6qTjFSo7GGiUr8rXA==">AMUW2mVrqHp2TxMsUb+VVNzpQeR8Ag2ZZi23hOD3TGp2gCbSudJYuoJHjZWLVJCegGL5Kfc0mpbhusr68UUMVT/TprFwcdQiGEq92YH2IYWyBov8ULhyzNg=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2022-08-15T21:15:00Z</dcterms:created>
  <dc:creator>Jesús Arriaga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0x01010079F111ED35F8CC479449609E8A0923A6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