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CCF" w:rsidRPr="00B85513" w:rsidRDefault="00887CCF" w:rsidP="00887CCF">
      <w:pPr>
        <w:jc w:val="center"/>
        <w:rPr>
          <w:rFonts w:ascii="Arial" w:eastAsia="Calibri" w:hAnsi="Arial" w:cs="Arial"/>
          <w:b/>
          <w:sz w:val="28"/>
          <w:szCs w:val="28"/>
          <w:lang w:eastAsia="en-US"/>
        </w:rPr>
      </w:pPr>
      <w:r w:rsidRPr="00B85513">
        <w:rPr>
          <w:rFonts w:ascii="Arial" w:eastAsia="Calibri" w:hAnsi="Arial" w:cs="Arial"/>
          <w:b/>
          <w:sz w:val="28"/>
          <w:szCs w:val="28"/>
          <w:lang w:eastAsia="en-US"/>
        </w:rPr>
        <w:t>VACINA ANTICOCAÍNA: PERSPECTIVAS DE UM TRATAMENTO</w:t>
      </w:r>
    </w:p>
    <w:p w:rsidR="00887CCF" w:rsidRPr="00B85513" w:rsidRDefault="00887CCF" w:rsidP="00887CCF">
      <w:pPr>
        <w:ind w:firstLine="709"/>
        <w:jc w:val="center"/>
        <w:rPr>
          <w:rFonts w:ascii="Arial" w:eastAsia="Calibri" w:hAnsi="Arial" w:cs="Arial"/>
          <w:b/>
          <w:sz w:val="28"/>
          <w:szCs w:val="28"/>
          <w:lang w:eastAsia="en-US"/>
        </w:rPr>
      </w:pPr>
    </w:p>
    <w:p w:rsidR="00887CCF" w:rsidRPr="00B85513" w:rsidRDefault="00887CCF" w:rsidP="00887CCF">
      <w:pPr>
        <w:jc w:val="center"/>
        <w:rPr>
          <w:rFonts w:ascii="Arial" w:eastAsia="Calibri" w:hAnsi="Arial" w:cs="Arial"/>
          <w:szCs w:val="28"/>
          <w:lang w:eastAsia="en-US"/>
        </w:rPr>
      </w:pPr>
      <w:r w:rsidRPr="00B85513">
        <w:rPr>
          <w:rFonts w:ascii="Arial" w:eastAsia="Calibri" w:hAnsi="Arial" w:cs="Arial"/>
          <w:szCs w:val="28"/>
          <w:lang w:eastAsia="en-US"/>
        </w:rPr>
        <w:t>Gracielle Fernanda dos Reis Silva</w:t>
      </w:r>
      <w:r w:rsidRPr="00B85513">
        <w:rPr>
          <w:rFonts w:ascii="Arial" w:hAnsi="Arial" w:cs="Arial"/>
          <w:bCs/>
          <w:vertAlign w:val="superscript"/>
        </w:rPr>
        <w:t>1</w:t>
      </w:r>
      <w:r w:rsidRPr="00B85513">
        <w:rPr>
          <w:rFonts w:ascii="Arial" w:eastAsia="Calibri" w:hAnsi="Arial" w:cs="Arial"/>
          <w:szCs w:val="28"/>
          <w:lang w:eastAsia="en-US"/>
        </w:rPr>
        <w:t>; Tatiana Maciel²</w:t>
      </w:r>
    </w:p>
    <w:p w:rsidR="00B85513" w:rsidRPr="00B85513" w:rsidRDefault="00B85513" w:rsidP="00887CCF">
      <w:pPr>
        <w:jc w:val="center"/>
        <w:rPr>
          <w:rFonts w:ascii="Arial" w:hAnsi="Arial" w:cs="Arial"/>
          <w:color w:val="000000"/>
        </w:rPr>
      </w:pPr>
    </w:p>
    <w:p w:rsidR="00887CCF" w:rsidRPr="00B85513" w:rsidRDefault="00887CCF" w:rsidP="00B85513">
      <w:pPr>
        <w:jc w:val="center"/>
        <w:rPr>
          <w:rFonts w:ascii="Arial" w:hAnsi="Arial" w:cs="Arial"/>
          <w:bCs/>
          <w:sz w:val="20"/>
          <w:szCs w:val="20"/>
        </w:rPr>
      </w:pPr>
      <w:r w:rsidRPr="00B85513">
        <w:rPr>
          <w:rFonts w:ascii="Arial" w:hAnsi="Arial" w:cs="Arial"/>
          <w:bCs/>
          <w:sz w:val="20"/>
          <w:szCs w:val="20"/>
          <w:vertAlign w:val="superscript"/>
        </w:rPr>
        <w:t xml:space="preserve">1 </w:t>
      </w:r>
      <w:r w:rsidRPr="00B85513">
        <w:rPr>
          <w:rFonts w:ascii="Arial" w:hAnsi="Arial" w:cs="Arial"/>
          <w:bCs/>
          <w:sz w:val="20"/>
          <w:szCs w:val="20"/>
        </w:rPr>
        <w:t xml:space="preserve">Acadêmico (a) de Medicina, Centro Universitário de Patos de Minas, </w:t>
      </w:r>
      <w:r w:rsidRPr="00B85513">
        <w:rPr>
          <w:rFonts w:ascii="Arial" w:hAnsi="Arial" w:cs="Arial"/>
          <w:bCs/>
          <w:sz w:val="20"/>
          <w:szCs w:val="20"/>
        </w:rPr>
        <w:t>UNIPAM</w:t>
      </w:r>
      <w:r w:rsidRPr="00B85513">
        <w:rPr>
          <w:rFonts w:ascii="Arial" w:hAnsi="Arial" w:cs="Arial"/>
          <w:bCs/>
          <w:sz w:val="20"/>
          <w:szCs w:val="20"/>
        </w:rPr>
        <w:t>, MG-BR.</w:t>
      </w:r>
      <w:r w:rsidR="00B85513" w:rsidRPr="00B85513">
        <w:rPr>
          <w:rFonts w:ascii="Arial" w:hAnsi="Arial" w:cs="Arial"/>
          <w:bCs/>
          <w:sz w:val="20"/>
          <w:szCs w:val="20"/>
        </w:rPr>
        <w:t xml:space="preserve"> </w:t>
      </w:r>
      <w:r w:rsidRPr="00B85513">
        <w:rPr>
          <w:rFonts w:ascii="Arial" w:hAnsi="Arial" w:cs="Arial"/>
          <w:bCs/>
          <w:color w:val="000000"/>
          <w:sz w:val="20"/>
          <w:szCs w:val="20"/>
        </w:rPr>
        <w:t>²</w:t>
      </w:r>
      <w:r w:rsidRPr="00B85513">
        <w:rPr>
          <w:rFonts w:ascii="Arial" w:hAnsi="Arial" w:cs="Arial"/>
          <w:bCs/>
          <w:color w:val="000000"/>
          <w:sz w:val="20"/>
          <w:szCs w:val="20"/>
        </w:rPr>
        <w:t xml:space="preserve"> Docente no Curso de Medicina do Centro U</w:t>
      </w:r>
      <w:r w:rsidRPr="00B85513">
        <w:rPr>
          <w:rFonts w:ascii="Arial" w:hAnsi="Arial" w:cs="Arial"/>
          <w:bCs/>
          <w:color w:val="000000"/>
          <w:sz w:val="20"/>
          <w:szCs w:val="20"/>
        </w:rPr>
        <w:t>niversitário de Patos de</w:t>
      </w:r>
      <w:bookmarkStart w:id="0" w:name="_GoBack"/>
      <w:bookmarkEnd w:id="0"/>
      <w:r w:rsidRPr="00B85513">
        <w:rPr>
          <w:rFonts w:ascii="Arial" w:hAnsi="Arial" w:cs="Arial"/>
          <w:bCs/>
          <w:color w:val="000000"/>
          <w:sz w:val="20"/>
          <w:szCs w:val="20"/>
        </w:rPr>
        <w:t xml:space="preserve"> Minas, </w:t>
      </w:r>
      <w:r w:rsidRPr="00B85513">
        <w:rPr>
          <w:rFonts w:ascii="Arial" w:hAnsi="Arial" w:cs="Arial"/>
          <w:bCs/>
          <w:color w:val="000000"/>
          <w:sz w:val="20"/>
          <w:szCs w:val="20"/>
        </w:rPr>
        <w:t>UNIPAM, MG-BR.</w:t>
      </w:r>
    </w:p>
    <w:p w:rsidR="00887CCF" w:rsidRPr="00B85513" w:rsidRDefault="00887CCF" w:rsidP="00887CCF">
      <w:pPr>
        <w:rPr>
          <w:rFonts w:ascii="Arial" w:eastAsia="Calibri" w:hAnsi="Arial" w:cs="Arial"/>
          <w:szCs w:val="28"/>
          <w:lang w:eastAsia="en-US"/>
        </w:rPr>
      </w:pPr>
    </w:p>
    <w:p w:rsidR="00887CCF" w:rsidRPr="00B85513" w:rsidRDefault="00887CCF" w:rsidP="00887CCF">
      <w:pPr>
        <w:autoSpaceDE w:val="0"/>
        <w:autoSpaceDN w:val="0"/>
        <w:adjustRightInd w:val="0"/>
        <w:jc w:val="center"/>
        <w:rPr>
          <w:rFonts w:ascii="Arial" w:eastAsia="Calibri" w:hAnsi="Arial" w:cs="Arial"/>
          <w:b/>
          <w:lang w:eastAsia="en-US"/>
        </w:rPr>
      </w:pPr>
    </w:p>
    <w:p w:rsidR="00887CCF" w:rsidRPr="00B85513" w:rsidRDefault="00887CCF" w:rsidP="00887CCF">
      <w:pPr>
        <w:autoSpaceDE w:val="0"/>
        <w:autoSpaceDN w:val="0"/>
        <w:adjustRightInd w:val="0"/>
        <w:jc w:val="both"/>
        <w:rPr>
          <w:rFonts w:ascii="Arial" w:eastAsia="Calibri" w:hAnsi="Arial" w:cs="Arial"/>
          <w:lang w:eastAsia="en-US"/>
        </w:rPr>
      </w:pPr>
      <w:r w:rsidRPr="00B85513">
        <w:rPr>
          <w:rFonts w:ascii="Arial" w:eastAsia="Calibri" w:hAnsi="Arial" w:cs="Arial"/>
          <w:b/>
          <w:lang w:eastAsia="en-US"/>
        </w:rPr>
        <w:t>Introdução:</w:t>
      </w:r>
      <w:r w:rsidRPr="00B85513">
        <w:rPr>
          <w:rFonts w:ascii="Arial" w:eastAsia="Calibri" w:hAnsi="Arial" w:cs="Arial"/>
          <w:sz w:val="22"/>
          <w:szCs w:val="22"/>
          <w:lang w:eastAsia="en-US"/>
        </w:rPr>
        <w:t xml:space="preserve"> </w:t>
      </w:r>
      <w:r w:rsidRPr="00B85513">
        <w:rPr>
          <w:rFonts w:ascii="Arial" w:eastAsia="Calibri" w:hAnsi="Arial" w:cs="Arial"/>
          <w:lang w:eastAsia="en-US"/>
        </w:rPr>
        <w:t>Estando associada à violência urbana e marginalização social, a dependência de cocaína é atualmente um grande problema de saúde pública</w:t>
      </w:r>
      <w:r w:rsidRPr="00B85513">
        <w:rPr>
          <w:rFonts w:ascii="Arial" w:eastAsia="Calibri" w:hAnsi="Arial" w:cs="Arial"/>
          <w:lang w:eastAsia="en-US"/>
        </w:rPr>
        <w:t>.</w:t>
      </w:r>
      <w:r w:rsidRPr="00B85513">
        <w:rPr>
          <w:rFonts w:ascii="Arial" w:eastAsia="Calibri" w:hAnsi="Arial" w:cs="Arial"/>
          <w:sz w:val="22"/>
          <w:szCs w:val="22"/>
          <w:lang w:eastAsia="en-US"/>
        </w:rPr>
        <w:t xml:space="preserve"> </w:t>
      </w:r>
      <w:r w:rsidRPr="00B85513">
        <w:rPr>
          <w:rFonts w:ascii="Arial" w:hAnsi="Arial" w:cs="Arial"/>
        </w:rPr>
        <w:t>A cocaína interfere na transmissão de inform</w:t>
      </w:r>
      <w:r w:rsidRPr="00B85513">
        <w:rPr>
          <w:rFonts w:ascii="Arial" w:hAnsi="Arial" w:cs="Arial"/>
        </w:rPr>
        <w:t>ações entre neurônios,</w:t>
      </w:r>
      <w:r w:rsidRPr="00B85513">
        <w:rPr>
          <w:rFonts w:ascii="Arial" w:hAnsi="Arial" w:cs="Arial"/>
        </w:rPr>
        <w:t xml:space="preserve"> inibindo a troca de íon de sódio e de potássio na</w:t>
      </w:r>
      <w:r w:rsidRPr="00B85513">
        <w:rPr>
          <w:rFonts w:ascii="Arial" w:hAnsi="Arial" w:cs="Arial"/>
        </w:rPr>
        <w:t>s fibras nervosas. H</w:t>
      </w:r>
      <w:r w:rsidRPr="00B85513">
        <w:rPr>
          <w:rFonts w:ascii="Arial" w:hAnsi="Arial" w:cs="Arial"/>
        </w:rPr>
        <w:t>á impossibilidade de comunicação entre eles já que o impulso não consegue deslocar-se através do neurônio. A cocaína também amplia os efeitos dos neurotransmissores responsáveis pela ativaç</w:t>
      </w:r>
      <w:r w:rsidRPr="00B85513">
        <w:rPr>
          <w:rFonts w:ascii="Arial" w:hAnsi="Arial" w:cs="Arial"/>
        </w:rPr>
        <w:t xml:space="preserve">ão do sistema nervoso simpático. </w:t>
      </w:r>
      <w:r w:rsidRPr="00B85513">
        <w:rPr>
          <w:rFonts w:ascii="Arial" w:eastAsia="Calibri" w:hAnsi="Arial" w:cs="Arial"/>
          <w:b/>
          <w:sz w:val="22"/>
          <w:szCs w:val="22"/>
          <w:lang w:eastAsia="en-US"/>
        </w:rPr>
        <w:t>Objetivo</w:t>
      </w:r>
      <w:r w:rsidRPr="00B85513">
        <w:rPr>
          <w:rFonts w:ascii="Arial" w:eastAsia="Calibri" w:hAnsi="Arial" w:cs="Arial"/>
          <w:b/>
          <w:sz w:val="22"/>
          <w:szCs w:val="22"/>
          <w:lang w:eastAsia="en-US"/>
        </w:rPr>
        <w:t>:</w:t>
      </w:r>
      <w:r w:rsidRPr="00B85513">
        <w:rPr>
          <w:rFonts w:ascii="Arial" w:eastAsia="Calibri" w:hAnsi="Arial" w:cs="Arial"/>
          <w:sz w:val="22"/>
          <w:szCs w:val="22"/>
          <w:lang w:eastAsia="en-US"/>
        </w:rPr>
        <w:t xml:space="preserve"> </w:t>
      </w:r>
      <w:r w:rsidRPr="00B85513">
        <w:rPr>
          <w:rFonts w:ascii="Arial" w:hAnsi="Arial" w:cs="Arial"/>
        </w:rPr>
        <w:t>Descrever as características do tratamento de dependentes químicos por uso de cocaína a partir do método vacinal</w:t>
      </w:r>
      <w:r w:rsidRPr="00B85513">
        <w:rPr>
          <w:rFonts w:ascii="Arial" w:eastAsia="Calibri" w:hAnsi="Arial" w:cs="Arial"/>
          <w:lang w:eastAsia="en-US"/>
        </w:rPr>
        <w:t xml:space="preserve">. </w:t>
      </w:r>
      <w:r w:rsidRPr="00B85513">
        <w:rPr>
          <w:rFonts w:ascii="Arial" w:eastAsia="Calibri" w:hAnsi="Arial" w:cs="Arial"/>
          <w:b/>
          <w:lang w:eastAsia="en-US"/>
        </w:rPr>
        <w:t>Métodos</w:t>
      </w:r>
      <w:r w:rsidRPr="00B85513">
        <w:rPr>
          <w:rFonts w:ascii="Arial" w:eastAsia="Calibri" w:hAnsi="Arial" w:cs="Arial"/>
          <w:b/>
          <w:lang w:eastAsia="en-US"/>
        </w:rPr>
        <w:t>:</w:t>
      </w:r>
      <w:r w:rsidRPr="00B85513">
        <w:rPr>
          <w:rFonts w:ascii="Arial" w:eastAsia="Calibri" w:hAnsi="Arial" w:cs="Arial"/>
          <w:sz w:val="22"/>
          <w:szCs w:val="22"/>
          <w:lang w:eastAsia="en-US"/>
        </w:rPr>
        <w:t xml:space="preserve"> </w:t>
      </w:r>
      <w:r w:rsidRPr="00B85513">
        <w:rPr>
          <w:rFonts w:ascii="Arial" w:eastAsia="Calibri" w:hAnsi="Arial" w:cs="Arial"/>
          <w:lang w:eastAsia="en-US"/>
        </w:rPr>
        <w:t xml:space="preserve">Na construção desta revisão foram percorridas as seguintes etapas: definição do tema, elaboração da pergunta norteadora, busca na literatura, coleta de dados, análise crítica dos estudos incluídos, discussão e interpretação dos resultados, e apresentação da revisão. A questão norteadora na elaboração da revisão integrativa foi: o uso da vacina </w:t>
      </w:r>
      <w:proofErr w:type="spellStart"/>
      <w:r w:rsidRPr="00B85513">
        <w:rPr>
          <w:rFonts w:ascii="Arial" w:eastAsia="Calibri" w:hAnsi="Arial" w:cs="Arial"/>
          <w:lang w:eastAsia="en-US"/>
        </w:rPr>
        <w:t>anticocaina</w:t>
      </w:r>
      <w:proofErr w:type="spellEnd"/>
      <w:r w:rsidRPr="00B85513">
        <w:rPr>
          <w:rFonts w:ascii="Arial" w:eastAsia="Calibri" w:hAnsi="Arial" w:cs="Arial"/>
          <w:lang w:eastAsia="en-US"/>
        </w:rPr>
        <w:t xml:space="preserve"> possui quais evidências </w:t>
      </w:r>
      <w:proofErr w:type="spellStart"/>
      <w:r w:rsidRPr="00B85513">
        <w:rPr>
          <w:rFonts w:ascii="Arial" w:eastAsia="Calibri" w:hAnsi="Arial" w:cs="Arial"/>
          <w:lang w:eastAsia="en-US"/>
        </w:rPr>
        <w:t>ciêntificas</w:t>
      </w:r>
      <w:proofErr w:type="spellEnd"/>
      <w:r w:rsidRPr="00B85513">
        <w:rPr>
          <w:rFonts w:ascii="Arial" w:eastAsia="Calibri" w:hAnsi="Arial" w:cs="Arial"/>
          <w:lang w:eastAsia="en-US"/>
        </w:rPr>
        <w:t xml:space="preserve"> no tratamento da dependência à essa droga. Como critérios de inclusão determinou-se: trabalhos disponíveis na íntegra, com acesso gratuito, nos idiomas português, inglês e espanhol, e que retratassem a temática em estudo. Foram analisados os resumos e elegidos aqueles que estavam relacionados com a temática do estudo. Selecionados seis artigos das bases de dados </w:t>
      </w:r>
      <w:proofErr w:type="spellStart"/>
      <w:r w:rsidRPr="00B85513">
        <w:rPr>
          <w:rFonts w:ascii="Arial" w:eastAsia="Calibri" w:hAnsi="Arial" w:cs="Arial"/>
          <w:lang w:eastAsia="en-US"/>
        </w:rPr>
        <w:t>Scielo</w:t>
      </w:r>
      <w:proofErr w:type="spellEnd"/>
      <w:r w:rsidRPr="00B85513">
        <w:rPr>
          <w:rFonts w:ascii="Arial" w:eastAsia="Calibri" w:hAnsi="Arial" w:cs="Arial"/>
          <w:lang w:eastAsia="en-US"/>
        </w:rPr>
        <w:t xml:space="preserve">, Google Acadêmico e EBSCO com os descritores “vacina </w:t>
      </w:r>
      <w:proofErr w:type="spellStart"/>
      <w:r w:rsidRPr="00B85513">
        <w:rPr>
          <w:rFonts w:ascii="Arial" w:eastAsia="Calibri" w:hAnsi="Arial" w:cs="Arial"/>
          <w:lang w:eastAsia="en-US"/>
        </w:rPr>
        <w:t>Anticocaína</w:t>
      </w:r>
      <w:proofErr w:type="spellEnd"/>
      <w:r w:rsidRPr="00B85513">
        <w:rPr>
          <w:rFonts w:ascii="Arial" w:eastAsia="Calibri" w:hAnsi="Arial" w:cs="Arial"/>
          <w:lang w:eastAsia="en-US"/>
        </w:rPr>
        <w:t xml:space="preserve">” e “Tratamento”. </w:t>
      </w:r>
      <w:r w:rsidR="00B85513" w:rsidRPr="00B85513">
        <w:rPr>
          <w:rFonts w:ascii="Arial" w:eastAsia="Calibri" w:hAnsi="Arial" w:cs="Arial"/>
          <w:b/>
          <w:sz w:val="22"/>
          <w:szCs w:val="22"/>
          <w:lang w:eastAsia="en-US"/>
        </w:rPr>
        <w:t>Resultados</w:t>
      </w:r>
      <w:r w:rsidRPr="00B85513">
        <w:rPr>
          <w:rFonts w:ascii="Arial" w:eastAsia="Calibri" w:hAnsi="Arial" w:cs="Arial"/>
          <w:b/>
          <w:sz w:val="22"/>
          <w:szCs w:val="22"/>
          <w:lang w:eastAsia="en-US"/>
        </w:rPr>
        <w:t>:</w:t>
      </w:r>
      <w:r w:rsidRPr="00B85513">
        <w:rPr>
          <w:rFonts w:ascii="Arial" w:eastAsia="Calibri" w:hAnsi="Arial" w:cs="Arial"/>
          <w:sz w:val="22"/>
          <w:szCs w:val="22"/>
          <w:lang w:eastAsia="en-US"/>
        </w:rPr>
        <w:t xml:space="preserve"> </w:t>
      </w:r>
      <w:r w:rsidRPr="00B85513">
        <w:rPr>
          <w:rFonts w:ascii="Arial" w:eastAsia="Calibri" w:hAnsi="Arial" w:cs="Arial"/>
          <w:lang w:eastAsia="en-US"/>
        </w:rPr>
        <w:t xml:space="preserve">Uma nova perspectiva de tratamento vem tomando forma, a vacina </w:t>
      </w:r>
      <w:proofErr w:type="spellStart"/>
      <w:r w:rsidRPr="00B85513">
        <w:rPr>
          <w:rFonts w:ascii="Arial" w:eastAsia="Calibri" w:hAnsi="Arial" w:cs="Arial"/>
          <w:lang w:eastAsia="en-US"/>
        </w:rPr>
        <w:t>Anticocaína</w:t>
      </w:r>
      <w:proofErr w:type="spellEnd"/>
      <w:r w:rsidRPr="00B85513">
        <w:rPr>
          <w:rFonts w:ascii="Arial" w:eastAsia="Calibri" w:hAnsi="Arial" w:cs="Arial"/>
          <w:lang w:eastAsia="en-US"/>
        </w:rPr>
        <w:t xml:space="preserve">. Esse tratamento reduz de forma significante os efeitos comportamentais da cocaína e possui vantagens sobre outros medicamentos. Houve prevalência de aspectos positivos em relação ao tratamento com a vacina </w:t>
      </w:r>
      <w:proofErr w:type="spellStart"/>
      <w:r w:rsidRPr="00B85513">
        <w:rPr>
          <w:rFonts w:ascii="Arial" w:eastAsia="Calibri" w:hAnsi="Arial" w:cs="Arial"/>
          <w:lang w:eastAsia="en-US"/>
        </w:rPr>
        <w:t>Anticocaína</w:t>
      </w:r>
      <w:proofErr w:type="spellEnd"/>
      <w:r w:rsidRPr="00B85513">
        <w:rPr>
          <w:rFonts w:ascii="Arial" w:eastAsia="Calibri" w:hAnsi="Arial" w:cs="Arial"/>
          <w:lang w:eastAsia="en-US"/>
        </w:rPr>
        <w:t>, como a melhor adesão ao tratamento pelo paciente e efeitos colaterais pouco significantes.</w:t>
      </w:r>
      <w:r w:rsidRPr="00B85513">
        <w:rPr>
          <w:rFonts w:ascii="Arial" w:eastAsia="Calibri" w:hAnsi="Arial" w:cs="Arial"/>
          <w:sz w:val="22"/>
          <w:szCs w:val="22"/>
          <w:lang w:eastAsia="en-US"/>
        </w:rPr>
        <w:t xml:space="preserve"> </w:t>
      </w:r>
      <w:r w:rsidRPr="00B85513">
        <w:rPr>
          <w:rFonts w:ascii="Arial" w:eastAsia="Calibri" w:hAnsi="Arial" w:cs="Arial"/>
          <w:b/>
          <w:sz w:val="22"/>
          <w:szCs w:val="22"/>
          <w:lang w:eastAsia="en-US"/>
        </w:rPr>
        <w:t>Conclusão</w:t>
      </w:r>
      <w:r w:rsidRPr="00B85513">
        <w:rPr>
          <w:rFonts w:ascii="Arial" w:eastAsia="Calibri" w:hAnsi="Arial" w:cs="Arial"/>
          <w:b/>
          <w:sz w:val="22"/>
          <w:szCs w:val="22"/>
          <w:lang w:eastAsia="en-US"/>
        </w:rPr>
        <w:t>:</w:t>
      </w:r>
      <w:r w:rsidRPr="00B85513">
        <w:rPr>
          <w:rFonts w:ascii="Arial" w:eastAsia="Calibri" w:hAnsi="Arial" w:cs="Arial"/>
          <w:sz w:val="22"/>
          <w:szCs w:val="22"/>
          <w:lang w:eastAsia="en-US"/>
        </w:rPr>
        <w:t xml:space="preserve"> </w:t>
      </w:r>
      <w:r w:rsidRPr="00B85513">
        <w:rPr>
          <w:rFonts w:ascii="Arial" w:eastAsia="Calibri" w:hAnsi="Arial" w:cs="Arial"/>
          <w:lang w:eastAsia="en-US"/>
        </w:rPr>
        <w:t>É essencial o conhecimento à cerca dos tratamentos da dependência da cocaína. Foi possível verificar que os anticorpos impedem a molécula da droga de chegar ao SNC, o comportamento, discrepante do normal social do usuário, será limitado, gerando benefícios à saúde coletiva. Uma parte dos estudos se mostrou inconclusiva pela falta de pesquisa científica de grande volume, entretanto, estudos experimentais em humanos já mostram resultados positivos para esse novo método de tratamento.</w:t>
      </w:r>
    </w:p>
    <w:p w:rsidR="00F1158A" w:rsidRPr="00B85513" w:rsidRDefault="00F1158A">
      <w:pPr>
        <w:rPr>
          <w:rFonts w:ascii="Arial" w:hAnsi="Arial" w:cs="Arial"/>
        </w:rPr>
      </w:pPr>
    </w:p>
    <w:p w:rsidR="00B85513" w:rsidRPr="00B85513" w:rsidRDefault="00B85513" w:rsidP="00B85513">
      <w:pPr>
        <w:jc w:val="both"/>
        <w:rPr>
          <w:rFonts w:ascii="Arial" w:hAnsi="Arial" w:cs="Arial"/>
          <w:shd w:val="clear" w:color="auto" w:fill="FFFFFF"/>
        </w:rPr>
      </w:pPr>
      <w:r w:rsidRPr="00B85513">
        <w:rPr>
          <w:rFonts w:ascii="Arial" w:hAnsi="Arial" w:cs="Arial"/>
          <w:b/>
          <w:shd w:val="clear" w:color="auto" w:fill="FFFFFF"/>
        </w:rPr>
        <w:t>Palavras-chave:</w:t>
      </w:r>
      <w:r w:rsidRPr="00B85513">
        <w:rPr>
          <w:rFonts w:ascii="Arial" w:hAnsi="Arial" w:cs="Arial"/>
          <w:b/>
          <w:shd w:val="clear" w:color="auto" w:fill="FFFFFF"/>
        </w:rPr>
        <w:t xml:space="preserve"> </w:t>
      </w:r>
      <w:r w:rsidRPr="00B85513">
        <w:rPr>
          <w:rFonts w:ascii="Arial" w:hAnsi="Arial" w:cs="Arial"/>
          <w:shd w:val="clear" w:color="auto" w:fill="FFFFFF"/>
        </w:rPr>
        <w:t xml:space="preserve">Vacina. Cocaína. Tratamento. </w:t>
      </w:r>
    </w:p>
    <w:p w:rsidR="00B85513" w:rsidRPr="00B85513" w:rsidRDefault="00B85513">
      <w:pPr>
        <w:rPr>
          <w:rFonts w:ascii="Arial" w:hAnsi="Arial" w:cs="Arial"/>
        </w:rPr>
      </w:pPr>
      <w:r w:rsidRPr="00B85513">
        <w:rPr>
          <w:rFonts w:ascii="Arial" w:hAnsi="Arial" w:cs="Arial"/>
          <w:b/>
        </w:rPr>
        <w:t xml:space="preserve">Nº do Protocolo do CEP ou CEUA: </w:t>
      </w:r>
      <w:r w:rsidRPr="00B85513">
        <w:rPr>
          <w:rFonts w:ascii="Arial" w:hAnsi="Arial" w:cs="Arial"/>
        </w:rPr>
        <w:t>não se aplica.</w:t>
      </w:r>
    </w:p>
    <w:p w:rsidR="00B85513" w:rsidRPr="00B85513" w:rsidRDefault="00B85513">
      <w:pPr>
        <w:rPr>
          <w:rFonts w:ascii="Arial" w:hAnsi="Arial" w:cs="Arial"/>
        </w:rPr>
      </w:pPr>
      <w:r w:rsidRPr="00B85513">
        <w:rPr>
          <w:rFonts w:ascii="Arial" w:hAnsi="Arial" w:cs="Arial"/>
          <w:b/>
        </w:rPr>
        <w:t xml:space="preserve">Fonte financiadora: </w:t>
      </w:r>
      <w:r w:rsidRPr="00B85513">
        <w:rPr>
          <w:rFonts w:ascii="Arial" w:hAnsi="Arial" w:cs="Arial"/>
        </w:rPr>
        <w:t>não se aplica</w:t>
      </w:r>
    </w:p>
    <w:sectPr w:rsidR="00B85513" w:rsidRPr="00B855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CF"/>
    <w:rsid w:val="008258FE"/>
    <w:rsid w:val="00887CCF"/>
    <w:rsid w:val="00B85513"/>
    <w:rsid w:val="00F11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2945-FB2F-4224-BD14-16DA309E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C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436</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Gracielle Fernanda</dc:creator>
  <cp:keywords/>
  <dc:description/>
  <cp:lastModifiedBy>Gracielle Fernanda</cp:lastModifiedBy>
  <cp:revision>1</cp:revision>
  <dcterms:created xsi:type="dcterms:W3CDTF">2020-09-09T11:24:00Z</dcterms:created>
  <dcterms:modified xsi:type="dcterms:W3CDTF">2020-09-09T23:39:00Z</dcterms:modified>
</cp:coreProperties>
</file>