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13F26" w14:textId="77777777" w:rsidR="00DB03A0" w:rsidRPr="00DB03A0" w:rsidRDefault="00DB03A0" w:rsidP="00DB03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r w:rsidRPr="00DB03A0">
        <w:rPr>
          <w:rFonts w:ascii="Times New Roman" w:hAnsi="Times New Roman"/>
          <w:b/>
          <w:sz w:val="24"/>
          <w:szCs w:val="24"/>
          <w:lang w:val="en-US"/>
        </w:rPr>
        <w:t>LICHENIC COMMUNITY STRUCTURE IN RIPARIAN FOREST AREAS IN</w:t>
      </w:r>
      <w:bookmarkEnd w:id="0"/>
      <w:r w:rsidRPr="00DB03A0">
        <w:rPr>
          <w:rFonts w:ascii="Times New Roman" w:hAnsi="Times New Roman"/>
          <w:b/>
          <w:sz w:val="24"/>
          <w:szCs w:val="24"/>
          <w:lang w:val="en-US"/>
        </w:rPr>
        <w:t xml:space="preserve"> DIFFERENT ENVIRONMENTAL MATRICES, SOUTH BRAZIL</w:t>
      </w:r>
    </w:p>
    <w:p w14:paraId="36A08D41" w14:textId="77777777" w:rsidR="00DB03A0" w:rsidRPr="00BF4AA9" w:rsidRDefault="00DB03A0" w:rsidP="00DB03A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857BCBF" w14:textId="77777777" w:rsidR="00DB03A0" w:rsidRPr="00BF4AA9" w:rsidRDefault="00DB03A0" w:rsidP="00DB03A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BF4AA9">
        <w:rPr>
          <w:rFonts w:ascii="Times New Roman" w:hAnsi="Times New Roman"/>
          <w:sz w:val="24"/>
          <w:szCs w:val="24"/>
          <w:lang w:val="en-US"/>
        </w:rPr>
        <w:t>Marcia I. Käffer</w:t>
      </w:r>
      <w:r w:rsidRPr="00DB03A0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BF4AA9">
        <w:rPr>
          <w:rFonts w:ascii="Times New Roman" w:hAnsi="Times New Roman"/>
          <w:sz w:val="24"/>
          <w:szCs w:val="24"/>
          <w:lang w:val="en-US"/>
        </w:rPr>
        <w:t>* &amp; Jairo L. Schmitt</w:t>
      </w:r>
      <w:r w:rsidRPr="00DB03A0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</w:p>
    <w:p w14:paraId="68F0C5D3" w14:textId="77777777" w:rsidR="00DB03A0" w:rsidRPr="00BF4AA9" w:rsidRDefault="00DB03A0" w:rsidP="00DB03A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DB03A0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BF4AA9">
        <w:rPr>
          <w:rFonts w:ascii="Times New Roman" w:hAnsi="Times New Roman"/>
          <w:sz w:val="24"/>
          <w:szCs w:val="24"/>
          <w:lang w:val="en-US"/>
        </w:rPr>
        <w:t xml:space="preserve">University </w:t>
      </w:r>
      <w:proofErr w:type="spellStart"/>
      <w:r w:rsidRPr="00BF4AA9">
        <w:rPr>
          <w:rFonts w:ascii="Times New Roman" w:hAnsi="Times New Roman"/>
          <w:sz w:val="24"/>
          <w:szCs w:val="24"/>
          <w:lang w:val="en-US"/>
        </w:rPr>
        <w:t>Feevale</w:t>
      </w:r>
      <w:proofErr w:type="spellEnd"/>
      <w:r w:rsidRPr="00BF4AA9">
        <w:rPr>
          <w:rFonts w:ascii="Times New Roman" w:hAnsi="Times New Roman"/>
          <w:sz w:val="24"/>
          <w:szCs w:val="24"/>
          <w:lang w:val="en-US"/>
        </w:rPr>
        <w:t>, Brazil; * Email: mkaffer9617@gmail.com</w:t>
      </w:r>
    </w:p>
    <w:p w14:paraId="77E212B4" w14:textId="77777777" w:rsidR="00DB03A0" w:rsidRDefault="00DB03A0" w:rsidP="00DB03A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6F4888A" w14:textId="5985A06B" w:rsidR="00DB03A0" w:rsidRDefault="00DB03A0" w:rsidP="00DB03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AA9">
        <w:rPr>
          <w:rFonts w:ascii="Times New Roman" w:hAnsi="Times New Roman"/>
          <w:sz w:val="24"/>
          <w:szCs w:val="24"/>
          <w:lang w:val="en-US"/>
        </w:rPr>
        <w:t xml:space="preserve">The riparian forest </w:t>
      </w:r>
      <w:r>
        <w:rPr>
          <w:rFonts w:ascii="Times New Roman" w:hAnsi="Times New Roman"/>
          <w:sz w:val="24"/>
          <w:szCs w:val="24"/>
          <w:lang w:val="en-US"/>
        </w:rPr>
        <w:t>function is to maintain and preserve</w:t>
      </w:r>
      <w:r w:rsidRPr="00BF4AA9">
        <w:rPr>
          <w:rFonts w:ascii="Times New Roman" w:hAnsi="Times New Roman"/>
          <w:sz w:val="24"/>
          <w:szCs w:val="24"/>
          <w:lang w:val="en-US"/>
        </w:rPr>
        <w:t xml:space="preserve"> water courses and biodiversity. The study aims to evaluate the structural parameters of the lichen community, richness of functional </w:t>
      </w:r>
      <w:r w:rsidR="00C11848">
        <w:rPr>
          <w:rFonts w:ascii="Times New Roman" w:hAnsi="Times New Roman"/>
          <w:sz w:val="24"/>
          <w:szCs w:val="24"/>
          <w:lang w:val="en-US"/>
        </w:rPr>
        <w:t>traits</w:t>
      </w:r>
      <w:r w:rsidRPr="00BF4AA9">
        <w:rPr>
          <w:rFonts w:ascii="Times New Roman" w:hAnsi="Times New Roman"/>
          <w:sz w:val="24"/>
          <w:szCs w:val="24"/>
          <w:lang w:val="en-US"/>
        </w:rPr>
        <w:t xml:space="preserve"> and to verify possible differences between structural and environmental </w:t>
      </w:r>
      <w:r>
        <w:rPr>
          <w:rFonts w:ascii="Times New Roman" w:hAnsi="Times New Roman"/>
          <w:sz w:val="24"/>
          <w:szCs w:val="24"/>
          <w:lang w:val="en-US"/>
        </w:rPr>
        <w:t>variables</w:t>
      </w:r>
      <w:r w:rsidRPr="00BF4AA9">
        <w:rPr>
          <w:rFonts w:ascii="Times New Roman" w:hAnsi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/>
          <w:sz w:val="24"/>
          <w:szCs w:val="24"/>
          <w:lang w:val="en-US"/>
        </w:rPr>
        <w:t>riparian forest areas in S</w:t>
      </w:r>
      <w:r w:rsidRPr="00BF4AA9">
        <w:rPr>
          <w:rFonts w:ascii="Times New Roman" w:hAnsi="Times New Roman"/>
          <w:sz w:val="24"/>
          <w:szCs w:val="24"/>
          <w:lang w:val="en-US"/>
        </w:rPr>
        <w:t xml:space="preserve">outhern Brazil. </w:t>
      </w:r>
      <w:r w:rsidRPr="00DB03A0">
        <w:rPr>
          <w:rFonts w:ascii="Times New Roman" w:hAnsi="Times New Roman"/>
          <w:sz w:val="24"/>
          <w:szCs w:val="24"/>
          <w:lang w:val="en-US"/>
        </w:rPr>
        <w:t>Lichen</w:t>
      </w:r>
      <w:r w:rsidRPr="00BF4AA9">
        <w:rPr>
          <w:rFonts w:ascii="Times New Roman" w:hAnsi="Times New Roman"/>
          <w:sz w:val="24"/>
          <w:szCs w:val="24"/>
          <w:lang w:val="en-US"/>
        </w:rPr>
        <w:t xml:space="preserve"> community structure, richness of functional </w:t>
      </w:r>
      <w:r w:rsidR="00C11848">
        <w:rPr>
          <w:rFonts w:ascii="Times New Roman" w:hAnsi="Times New Roman"/>
          <w:sz w:val="24"/>
          <w:szCs w:val="24"/>
          <w:lang w:val="en-US"/>
        </w:rPr>
        <w:t>trait</w:t>
      </w:r>
      <w:r w:rsidRPr="00BF4AA9">
        <w:rPr>
          <w:rFonts w:ascii="Times New Roman" w:hAnsi="Times New Roman"/>
          <w:sz w:val="24"/>
          <w:szCs w:val="24"/>
          <w:lang w:val="en-US"/>
        </w:rPr>
        <w:t>s (photosynthetic, reproduction</w:t>
      </w:r>
      <w:r w:rsidR="002F530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F5302">
        <w:rPr>
          <w:rFonts w:ascii="Times New Roman" w:hAnsi="Times New Roman"/>
          <w:sz w:val="24"/>
          <w:szCs w:val="24"/>
          <w:lang w:val="en-US"/>
        </w:rPr>
        <w:t>metabolities</w:t>
      </w:r>
      <w:proofErr w:type="spellEnd"/>
      <w:r w:rsidRPr="00BF4AA9">
        <w:rPr>
          <w:rFonts w:ascii="Times New Roman" w:hAnsi="Times New Roman"/>
          <w:sz w:val="24"/>
          <w:szCs w:val="24"/>
          <w:lang w:val="en-US"/>
        </w:rPr>
        <w:t xml:space="preserve"> and growth strategies) and environmental factors: phorophytes bark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BF4AA9">
        <w:rPr>
          <w:rFonts w:ascii="Times New Roman" w:hAnsi="Times New Roman"/>
          <w:sz w:val="24"/>
          <w:szCs w:val="24"/>
          <w:lang w:val="en-US"/>
        </w:rPr>
        <w:t xml:space="preserve"> moisture</w:t>
      </w:r>
      <w:r w:rsidR="00502714">
        <w:rPr>
          <w:rFonts w:ascii="Times New Roman" w:hAnsi="Times New Roman"/>
          <w:sz w:val="24"/>
          <w:szCs w:val="24"/>
          <w:lang w:val="en-US"/>
        </w:rPr>
        <w:t>,</w:t>
      </w:r>
      <w:r w:rsidRPr="00BF4AA9">
        <w:rPr>
          <w:rFonts w:ascii="Times New Roman" w:hAnsi="Times New Roman"/>
          <w:sz w:val="24"/>
          <w:szCs w:val="24"/>
          <w:lang w:val="en-US"/>
        </w:rPr>
        <w:t xml:space="preserve"> and pH, </w:t>
      </w:r>
      <w:r>
        <w:rPr>
          <w:rFonts w:ascii="Times New Roman" w:hAnsi="Times New Roman"/>
          <w:sz w:val="24"/>
          <w:szCs w:val="24"/>
          <w:lang w:val="en-US"/>
        </w:rPr>
        <w:t>as well as</w:t>
      </w:r>
      <w:r w:rsidRPr="00BF4AA9">
        <w:rPr>
          <w:rFonts w:ascii="Times New Roman" w:hAnsi="Times New Roman"/>
          <w:sz w:val="24"/>
          <w:szCs w:val="24"/>
          <w:lang w:val="en-US"/>
        </w:rPr>
        <w:t xml:space="preserve"> photosynthetically active radiation</w:t>
      </w:r>
      <w:r>
        <w:rPr>
          <w:rFonts w:ascii="Times New Roman" w:hAnsi="Times New Roman"/>
          <w:sz w:val="24"/>
          <w:szCs w:val="24"/>
          <w:lang w:val="en-US"/>
        </w:rPr>
        <w:t xml:space="preserve"> (PAR) </w:t>
      </w:r>
      <w:r w:rsidR="00437DF1">
        <w:rPr>
          <w:rFonts w:ascii="Times New Roman" w:hAnsi="Times New Roman"/>
          <w:sz w:val="24"/>
          <w:szCs w:val="24"/>
          <w:lang w:val="en-US"/>
        </w:rPr>
        <w:t xml:space="preserve">and altitude </w:t>
      </w:r>
      <w:r>
        <w:rPr>
          <w:rFonts w:ascii="Times New Roman" w:hAnsi="Times New Roman"/>
          <w:sz w:val="24"/>
          <w:szCs w:val="24"/>
          <w:lang w:val="en-US"/>
        </w:rPr>
        <w:t>were analyzed in</w:t>
      </w:r>
      <w:r w:rsidRPr="00785BF5">
        <w:rPr>
          <w:rFonts w:ascii="Times New Roman" w:hAnsi="Times New Roman"/>
          <w:i/>
          <w:sz w:val="24"/>
          <w:szCs w:val="24"/>
          <w:lang w:val="en-US"/>
        </w:rPr>
        <w:t xml:space="preserve"> loco</w:t>
      </w:r>
      <w:r>
        <w:rPr>
          <w:rFonts w:ascii="Times New Roman" w:hAnsi="Times New Roman"/>
          <w:sz w:val="24"/>
          <w:szCs w:val="24"/>
          <w:lang w:val="en-US"/>
        </w:rPr>
        <w:t>. S</w:t>
      </w:r>
      <w:r w:rsidRPr="00BF4AA9">
        <w:rPr>
          <w:rFonts w:ascii="Times New Roman" w:hAnsi="Times New Roman"/>
          <w:sz w:val="24"/>
          <w:szCs w:val="24"/>
          <w:lang w:val="en-US"/>
        </w:rPr>
        <w:t>even municipalities, in different matrices (rural, urban</w:t>
      </w:r>
      <w:r w:rsidR="00502714">
        <w:rPr>
          <w:rFonts w:ascii="Times New Roman" w:hAnsi="Times New Roman"/>
          <w:sz w:val="24"/>
          <w:szCs w:val="24"/>
          <w:lang w:val="en-US"/>
        </w:rPr>
        <w:t>,</w:t>
      </w:r>
      <w:r w:rsidRPr="00BF4AA9">
        <w:rPr>
          <w:rFonts w:ascii="Times New Roman" w:hAnsi="Times New Roman"/>
          <w:sz w:val="24"/>
          <w:szCs w:val="24"/>
          <w:lang w:val="en-US"/>
        </w:rPr>
        <w:t xml:space="preserve"> and industrial) along the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4AA9">
        <w:rPr>
          <w:rFonts w:ascii="Times New Roman" w:hAnsi="Times New Roman"/>
          <w:sz w:val="24"/>
          <w:szCs w:val="24"/>
          <w:lang w:val="en-US"/>
        </w:rPr>
        <w:t>River Basin (BHRS)</w:t>
      </w:r>
      <w:r>
        <w:rPr>
          <w:rFonts w:ascii="Times New Roman" w:hAnsi="Times New Roman"/>
          <w:sz w:val="24"/>
          <w:szCs w:val="24"/>
          <w:lang w:val="en-US"/>
        </w:rPr>
        <w:t xml:space="preserve"> were analyzed</w:t>
      </w:r>
      <w:r w:rsidRPr="00BF4AA9">
        <w:rPr>
          <w:rFonts w:ascii="Times New Roman" w:hAnsi="Times New Roman"/>
          <w:sz w:val="24"/>
          <w:szCs w:val="24"/>
          <w:lang w:val="en-US"/>
        </w:rPr>
        <w:t xml:space="preserve">. In each riparian area, 10 phorophytes were </w:t>
      </w:r>
      <w:r>
        <w:rPr>
          <w:rFonts w:ascii="Times New Roman" w:hAnsi="Times New Roman"/>
          <w:sz w:val="24"/>
          <w:szCs w:val="24"/>
          <w:lang w:val="en-US"/>
        </w:rPr>
        <w:t>sampled in</w:t>
      </w:r>
      <w:r w:rsidRPr="00BF4AA9">
        <w:rPr>
          <w:rFonts w:ascii="Times New Roman" w:hAnsi="Times New Roman"/>
          <w:sz w:val="24"/>
          <w:szCs w:val="24"/>
          <w:lang w:val="en-US"/>
        </w:rPr>
        <w:t xml:space="preserve"> five levels of height </w:t>
      </w:r>
      <w:r>
        <w:rPr>
          <w:rFonts w:ascii="Times New Roman" w:hAnsi="Times New Roman"/>
          <w:sz w:val="24"/>
          <w:szCs w:val="24"/>
          <w:lang w:val="en-US"/>
        </w:rPr>
        <w:t>in both the north and south sides</w:t>
      </w:r>
      <w:r w:rsidRPr="00BF4AA9">
        <w:rPr>
          <w:rFonts w:ascii="Times New Roman" w:hAnsi="Times New Roman"/>
          <w:sz w:val="24"/>
          <w:szCs w:val="24"/>
          <w:lang w:val="en-US"/>
        </w:rPr>
        <w:t xml:space="preserve"> using the acetate method. Non-metric multidimensional scaling (NMDS) and Spearman correlation were used to verify possible relationships between the lichen community, functional </w:t>
      </w:r>
      <w:r w:rsidR="00C11848">
        <w:rPr>
          <w:rFonts w:ascii="Times New Roman" w:hAnsi="Times New Roman"/>
          <w:sz w:val="24"/>
          <w:szCs w:val="24"/>
          <w:lang w:val="en-US"/>
        </w:rPr>
        <w:t>traits</w:t>
      </w:r>
      <w:r w:rsidR="00502714">
        <w:rPr>
          <w:rFonts w:ascii="Times New Roman" w:hAnsi="Times New Roman"/>
          <w:sz w:val="24"/>
          <w:szCs w:val="24"/>
          <w:lang w:val="en-US"/>
        </w:rPr>
        <w:t>,</w:t>
      </w:r>
      <w:r w:rsidRPr="00BF4AA9">
        <w:rPr>
          <w:rFonts w:ascii="Times New Roman" w:hAnsi="Times New Roman"/>
          <w:sz w:val="24"/>
          <w:szCs w:val="24"/>
          <w:lang w:val="en-US"/>
        </w:rPr>
        <w:t xml:space="preserve"> and environmental </w:t>
      </w:r>
      <w:r>
        <w:rPr>
          <w:rFonts w:ascii="Times New Roman" w:hAnsi="Times New Roman"/>
          <w:sz w:val="24"/>
          <w:szCs w:val="24"/>
          <w:lang w:val="en-US"/>
        </w:rPr>
        <w:t>variables</w:t>
      </w:r>
      <w:r w:rsidRPr="00BF4AA9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437DF1">
        <w:rPr>
          <w:rFonts w:ascii="Times New Roman" w:hAnsi="Times New Roman" w:cs="Times New Roman"/>
          <w:sz w:val="24"/>
          <w:szCs w:val="24"/>
        </w:rPr>
        <w:t xml:space="preserve">A total </w:t>
      </w:r>
      <w:proofErr w:type="spellStart"/>
      <w:r w:rsidR="00437DF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37DF1">
        <w:rPr>
          <w:rFonts w:ascii="Times New Roman" w:hAnsi="Times New Roman" w:cs="Times New Roman"/>
          <w:sz w:val="24"/>
          <w:szCs w:val="24"/>
        </w:rPr>
        <w:t xml:space="preserve"> 208 </w:t>
      </w:r>
      <w:proofErr w:type="spellStart"/>
      <w:r w:rsidR="00437DF1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43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F1">
        <w:rPr>
          <w:rFonts w:ascii="Times New Roman" w:hAnsi="Times New Roman" w:cs="Times New Roman"/>
          <w:sz w:val="24"/>
          <w:szCs w:val="24"/>
        </w:rPr>
        <w:t>recorded</w:t>
      </w:r>
      <w:proofErr w:type="spellEnd"/>
      <w:r w:rsidR="00437DF1" w:rsidRPr="00B51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F1" w:rsidRPr="00B51425">
        <w:rPr>
          <w:rFonts w:ascii="Times New Roman" w:hAnsi="Times New Roman" w:cs="Times New Roman"/>
          <w:sz w:val="24"/>
          <w:szCs w:val="24"/>
        </w:rPr>
        <w:t>distributed</w:t>
      </w:r>
      <w:proofErr w:type="spellEnd"/>
      <w:r w:rsidR="00437DF1" w:rsidRPr="00B51425">
        <w:rPr>
          <w:rFonts w:ascii="Times New Roman" w:hAnsi="Times New Roman" w:cs="Times New Roman"/>
          <w:sz w:val="24"/>
          <w:szCs w:val="24"/>
        </w:rPr>
        <w:t xml:space="preserve"> in 25 </w:t>
      </w:r>
      <w:proofErr w:type="spellStart"/>
      <w:r w:rsidR="00437DF1" w:rsidRPr="00B51425"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 w:rsidR="00437DF1" w:rsidRPr="00B51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F1" w:rsidRPr="00B514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37DF1" w:rsidRPr="00B51425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="00437DF1" w:rsidRPr="00B51425">
        <w:rPr>
          <w:rFonts w:ascii="Times New Roman" w:hAnsi="Times New Roman" w:cs="Times New Roman"/>
          <w:sz w:val="24"/>
          <w:szCs w:val="24"/>
        </w:rPr>
        <w:t>genera</w:t>
      </w:r>
      <w:proofErr w:type="spellEnd"/>
      <w:r w:rsidR="00437DF1" w:rsidRPr="00B51425">
        <w:rPr>
          <w:rFonts w:ascii="Times New Roman" w:hAnsi="Times New Roman" w:cs="Times New Roman"/>
          <w:sz w:val="24"/>
          <w:szCs w:val="24"/>
        </w:rPr>
        <w:t>.</w:t>
      </w:r>
      <w:r w:rsidRPr="00BF4AA9">
        <w:rPr>
          <w:rFonts w:ascii="Times New Roman" w:hAnsi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/>
          <w:sz w:val="24"/>
          <w:szCs w:val="24"/>
          <w:lang w:val="en-US"/>
        </w:rPr>
        <w:t xml:space="preserve">crustose </w:t>
      </w:r>
      <w:r w:rsidRPr="00BF4AA9">
        <w:rPr>
          <w:rFonts w:ascii="Times New Roman" w:hAnsi="Times New Roman"/>
          <w:sz w:val="24"/>
          <w:szCs w:val="24"/>
          <w:lang w:val="en-US"/>
        </w:rPr>
        <w:t>morphological groups were predominant (47.</w:t>
      </w:r>
      <w:r w:rsidR="00437DF1">
        <w:rPr>
          <w:rFonts w:ascii="Times New Roman" w:hAnsi="Times New Roman"/>
          <w:sz w:val="24"/>
          <w:szCs w:val="24"/>
          <w:lang w:val="en-US"/>
        </w:rPr>
        <w:t>1</w:t>
      </w:r>
      <w:r w:rsidRPr="00BF4AA9">
        <w:rPr>
          <w:rFonts w:ascii="Times New Roman" w:hAnsi="Times New Roman"/>
          <w:sz w:val="24"/>
          <w:szCs w:val="24"/>
          <w:lang w:val="en-US"/>
        </w:rPr>
        <w:t>%). The highest richness was recorded in urban</w:t>
      </w:r>
      <w:r w:rsidR="00437DF1">
        <w:rPr>
          <w:rFonts w:ascii="Times New Roman" w:hAnsi="Times New Roman"/>
          <w:sz w:val="24"/>
          <w:szCs w:val="24"/>
          <w:lang w:val="en-US"/>
        </w:rPr>
        <w:t>-</w:t>
      </w:r>
      <w:r w:rsidRPr="00BF4AA9">
        <w:rPr>
          <w:rFonts w:ascii="Times New Roman" w:hAnsi="Times New Roman"/>
          <w:sz w:val="24"/>
          <w:szCs w:val="24"/>
          <w:lang w:val="en-US"/>
        </w:rPr>
        <w:t xml:space="preserve">industrial </w:t>
      </w:r>
      <w:r w:rsidR="00437DF1">
        <w:rPr>
          <w:rFonts w:ascii="Times New Roman" w:hAnsi="Times New Roman"/>
          <w:sz w:val="24"/>
          <w:szCs w:val="24"/>
          <w:lang w:val="en-US"/>
        </w:rPr>
        <w:t xml:space="preserve">(63 species) </w:t>
      </w:r>
      <w:r w:rsidRPr="00BF4AA9">
        <w:rPr>
          <w:rFonts w:ascii="Times New Roman" w:hAnsi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/>
          <w:sz w:val="24"/>
          <w:szCs w:val="24"/>
          <w:lang w:val="en-US"/>
        </w:rPr>
        <w:t xml:space="preserve">in the </w:t>
      </w:r>
      <w:r w:rsidRPr="00BF4AA9">
        <w:rPr>
          <w:rFonts w:ascii="Times New Roman" w:hAnsi="Times New Roman"/>
          <w:sz w:val="24"/>
          <w:szCs w:val="24"/>
          <w:lang w:val="en-US"/>
        </w:rPr>
        <w:t>rural area the highest co</w:t>
      </w:r>
      <w:r>
        <w:rPr>
          <w:rFonts w:ascii="Times New Roman" w:hAnsi="Times New Roman"/>
          <w:sz w:val="24"/>
          <w:szCs w:val="24"/>
          <w:lang w:val="en-US"/>
        </w:rPr>
        <w:t>ver (87.9%). Forest areas of</w:t>
      </w:r>
      <w:r w:rsidRPr="00BF4AA9">
        <w:rPr>
          <w:rFonts w:ascii="Times New Roman" w:hAnsi="Times New Roman"/>
          <w:sz w:val="24"/>
          <w:szCs w:val="24"/>
          <w:lang w:val="en-US"/>
        </w:rPr>
        <w:t xml:space="preserve"> rural matrix presented higher n</w:t>
      </w:r>
      <w:r>
        <w:rPr>
          <w:rFonts w:ascii="Times New Roman" w:hAnsi="Times New Roman"/>
          <w:sz w:val="24"/>
          <w:szCs w:val="24"/>
          <w:lang w:val="en-US"/>
        </w:rPr>
        <w:t>umber of species with apothecia, perithecia</w:t>
      </w:r>
      <w:r w:rsidRPr="00BF4AA9">
        <w:rPr>
          <w:rFonts w:ascii="Times New Roman" w:hAnsi="Times New Roman"/>
          <w:sz w:val="24"/>
          <w:szCs w:val="24"/>
          <w:lang w:val="en-US"/>
        </w:rPr>
        <w:t xml:space="preserve">, septate spores and hyaline. </w:t>
      </w:r>
      <w:r w:rsidR="00437DF1" w:rsidRPr="00EC15BE">
        <w:rPr>
          <w:rFonts w:ascii="Times New Roman" w:hAnsi="Times New Roman"/>
          <w:sz w:val="24"/>
          <w:szCs w:val="24"/>
          <w:lang w:val="en-US"/>
        </w:rPr>
        <w:t xml:space="preserve">The functional </w:t>
      </w:r>
      <w:r w:rsidR="00437DF1">
        <w:rPr>
          <w:rFonts w:ascii="Times New Roman" w:hAnsi="Times New Roman"/>
          <w:sz w:val="24"/>
          <w:szCs w:val="24"/>
          <w:lang w:val="en-US"/>
        </w:rPr>
        <w:t>traits</w:t>
      </w:r>
      <w:r w:rsidR="00437DF1" w:rsidRPr="00EC15BE">
        <w:rPr>
          <w:rFonts w:ascii="Times New Roman" w:hAnsi="Times New Roman"/>
          <w:sz w:val="24"/>
          <w:szCs w:val="24"/>
          <w:lang w:val="en-US"/>
        </w:rPr>
        <w:t xml:space="preserve"> related to secondary metabolites revealed a distinction in the distribution of species in forest sites with a predominance of taxa with chemical compounds</w:t>
      </w:r>
      <w:r w:rsidR="00437DF1">
        <w:rPr>
          <w:rFonts w:ascii="Times New Roman" w:hAnsi="Times New Roman"/>
          <w:sz w:val="24"/>
          <w:szCs w:val="24"/>
          <w:lang w:val="en-US"/>
        </w:rPr>
        <w:t>.</w:t>
      </w:r>
      <w:r w:rsidR="00437DF1" w:rsidRPr="00BF4A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4AA9">
        <w:rPr>
          <w:rFonts w:ascii="Times New Roman" w:hAnsi="Times New Roman"/>
          <w:sz w:val="24"/>
          <w:szCs w:val="24"/>
          <w:lang w:val="en-US"/>
        </w:rPr>
        <w:t xml:space="preserve">NMDS demonstrated differentiations between the lichen community, functional </w:t>
      </w:r>
      <w:r w:rsidR="00C11848">
        <w:rPr>
          <w:rFonts w:ascii="Times New Roman" w:hAnsi="Times New Roman"/>
          <w:sz w:val="24"/>
          <w:szCs w:val="24"/>
          <w:lang w:val="en-US"/>
        </w:rPr>
        <w:t>traits</w:t>
      </w:r>
      <w:r w:rsidR="00502714">
        <w:rPr>
          <w:rFonts w:ascii="Times New Roman" w:hAnsi="Times New Roman"/>
          <w:sz w:val="24"/>
          <w:szCs w:val="24"/>
          <w:lang w:val="en-US"/>
        </w:rPr>
        <w:t>,</w:t>
      </w:r>
      <w:r w:rsidRPr="00BF4AA9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437DF1">
        <w:rPr>
          <w:rFonts w:ascii="Times New Roman" w:hAnsi="Times New Roman"/>
          <w:sz w:val="24"/>
          <w:szCs w:val="24"/>
          <w:lang w:val="en-US"/>
        </w:rPr>
        <w:t>the environmental variables (</w:t>
      </w:r>
      <w:r w:rsidRPr="00BF4AA9">
        <w:rPr>
          <w:rFonts w:ascii="Times New Roman" w:hAnsi="Times New Roman"/>
          <w:sz w:val="24"/>
          <w:szCs w:val="24"/>
          <w:lang w:val="en-US"/>
        </w:rPr>
        <w:t>PAR</w:t>
      </w:r>
      <w:r w:rsidR="00437DF1">
        <w:rPr>
          <w:rFonts w:ascii="Times New Roman" w:hAnsi="Times New Roman"/>
          <w:sz w:val="24"/>
          <w:szCs w:val="24"/>
          <w:lang w:val="en-US"/>
        </w:rPr>
        <w:t xml:space="preserve"> and altitude)</w:t>
      </w:r>
      <w:r w:rsidRPr="00BF4AA9">
        <w:rPr>
          <w:rFonts w:ascii="Times New Roman" w:hAnsi="Times New Roman"/>
          <w:sz w:val="24"/>
          <w:szCs w:val="24"/>
          <w:lang w:val="en-US"/>
        </w:rPr>
        <w:t xml:space="preserve">, especially </w:t>
      </w:r>
      <w:r>
        <w:rPr>
          <w:rFonts w:ascii="Times New Roman" w:hAnsi="Times New Roman"/>
          <w:sz w:val="24"/>
          <w:szCs w:val="24"/>
          <w:lang w:val="en-US"/>
        </w:rPr>
        <w:t>among</w:t>
      </w:r>
      <w:r w:rsidRPr="00BF4AA9">
        <w:rPr>
          <w:rFonts w:ascii="Times New Roman" w:hAnsi="Times New Roman"/>
          <w:sz w:val="24"/>
          <w:szCs w:val="24"/>
          <w:lang w:val="en-US"/>
        </w:rPr>
        <w:t xml:space="preserve"> forest areas of the rural matrix in relation to the urban</w:t>
      </w:r>
      <w:r w:rsidR="00437DF1">
        <w:rPr>
          <w:rFonts w:ascii="Times New Roman" w:hAnsi="Times New Roman"/>
          <w:sz w:val="24"/>
          <w:szCs w:val="24"/>
          <w:lang w:val="en-US"/>
        </w:rPr>
        <w:t>-</w:t>
      </w:r>
      <w:r w:rsidRPr="00BF4AA9">
        <w:rPr>
          <w:rFonts w:ascii="Times New Roman" w:hAnsi="Times New Roman"/>
          <w:sz w:val="24"/>
          <w:szCs w:val="24"/>
          <w:lang w:val="en-US"/>
        </w:rPr>
        <w:t xml:space="preserve"> industrial. The highest representability of species of humid and shaded environments was observed in the forest areas of the rural matrix and modifications in the structure of forest areas associated with </w:t>
      </w:r>
      <w:r w:rsidR="00C11848">
        <w:rPr>
          <w:rFonts w:ascii="Times New Roman" w:hAnsi="Times New Roman"/>
          <w:sz w:val="24"/>
          <w:szCs w:val="24"/>
          <w:lang w:val="en-US"/>
        </w:rPr>
        <w:t>micro</w:t>
      </w:r>
      <w:r w:rsidRPr="00BF4AA9">
        <w:rPr>
          <w:rFonts w:ascii="Times New Roman" w:hAnsi="Times New Roman"/>
          <w:sz w:val="24"/>
          <w:szCs w:val="24"/>
          <w:lang w:val="en-US"/>
        </w:rPr>
        <w:t>climate change</w:t>
      </w:r>
      <w:r w:rsidR="00C11848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5C1BB1">
        <w:rPr>
          <w:rFonts w:ascii="Times New Roman" w:hAnsi="Times New Roman"/>
          <w:sz w:val="24"/>
          <w:szCs w:val="24"/>
          <w:lang w:val="en-US"/>
        </w:rPr>
        <w:t>especially</w:t>
      </w:r>
      <w:r w:rsidR="00C118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C1BB1">
        <w:rPr>
          <w:rFonts w:ascii="Times New Roman" w:hAnsi="Times New Roman"/>
          <w:sz w:val="24"/>
          <w:szCs w:val="24"/>
          <w:lang w:val="en-US"/>
        </w:rPr>
        <w:t>light availability</w:t>
      </w:r>
      <w:r w:rsidRPr="00BF4A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F5302">
        <w:rPr>
          <w:rFonts w:ascii="Times New Roman" w:hAnsi="Times New Roman"/>
          <w:sz w:val="24"/>
          <w:szCs w:val="24"/>
          <w:lang w:val="en-US"/>
        </w:rPr>
        <w:t>and altitude</w:t>
      </w:r>
      <w:r w:rsidR="002F5302" w:rsidRPr="00BF4A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4AA9">
        <w:rPr>
          <w:rFonts w:ascii="Times New Roman" w:hAnsi="Times New Roman"/>
          <w:sz w:val="24"/>
          <w:szCs w:val="24"/>
          <w:lang w:val="en-US"/>
        </w:rPr>
        <w:t xml:space="preserve">contributed to the results. </w:t>
      </w:r>
      <w:proofErr w:type="spellStart"/>
      <w:r w:rsidRPr="00BF4AA9">
        <w:rPr>
          <w:rFonts w:ascii="Times New Roman" w:hAnsi="Times New Roman"/>
          <w:sz w:val="24"/>
          <w:szCs w:val="24"/>
        </w:rPr>
        <w:t>Funding</w:t>
      </w:r>
      <w:proofErr w:type="spellEnd"/>
      <w:r w:rsidRPr="00BF4AA9">
        <w:rPr>
          <w:rFonts w:ascii="Times New Roman" w:hAnsi="Times New Roman"/>
          <w:sz w:val="24"/>
          <w:szCs w:val="24"/>
        </w:rPr>
        <w:t>: MIK (CAPES), JLS (CNPq)</w:t>
      </w:r>
    </w:p>
    <w:sectPr w:rsidR="00DB03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A0"/>
    <w:rsid w:val="002F5302"/>
    <w:rsid w:val="00437DF1"/>
    <w:rsid w:val="00502714"/>
    <w:rsid w:val="00570AEB"/>
    <w:rsid w:val="005C1BB1"/>
    <w:rsid w:val="00950C9E"/>
    <w:rsid w:val="00C11848"/>
    <w:rsid w:val="00C52E2B"/>
    <w:rsid w:val="00DB03A0"/>
    <w:rsid w:val="00DD009A"/>
    <w:rsid w:val="00EB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43E0"/>
  <w15:chartTrackingRefBased/>
  <w15:docId w15:val="{17C6CB45-E513-4028-9039-58BF13F7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3A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Adm</cp:lastModifiedBy>
  <cp:revision>2</cp:revision>
  <dcterms:created xsi:type="dcterms:W3CDTF">2021-09-17T20:10:00Z</dcterms:created>
  <dcterms:modified xsi:type="dcterms:W3CDTF">2021-09-17T20:10:00Z</dcterms:modified>
</cp:coreProperties>
</file>