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A5FBC1" w14:textId="77777777" w:rsidR="005A31D4" w:rsidRDefault="005A31D4" w:rsidP="005A31D4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VITAMINA D COMO UM PREDITOR DE SACOPENIA EM IDOSOS REVISÃO INTEGRATIVA</w:t>
      </w:r>
    </w:p>
    <w:p w14:paraId="762432DE" w14:textId="53216DB0" w:rsidR="00156275" w:rsidRDefault="005A31D4" w:rsidP="005A31D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INTRODUÇÃO: </w:t>
      </w:r>
      <w:r>
        <w:rPr>
          <w:rFonts w:ascii="Arial" w:hAnsi="Arial" w:cs="Arial"/>
          <w:sz w:val="24"/>
          <w:szCs w:val="24"/>
          <w:shd w:val="clear" w:color="auto" w:fill="FFFFFF"/>
        </w:rPr>
        <w:t>A deficiência de vitamina D ocorre frequentemente em idosos, especialmente em indivíduos com comorbidade. Nesse grupo, a baixa concentração plasmática de vitamina D está relacionada à osteoporose, osteomalácia, mialgia e sarcopenia (KUPISZ-URBANSKA, PŁUDOWSKI, MARCINOWSKA-SUCHOWIERSKA, 2021).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sarcopenia é uma desordem clínica multifatorial associada ao envelhecimento. No Brasil, dados de sobre o tema, mostraram que a prevalência de sarcopenia em idosos, foi de 20% nas mulheres e de 12% nos homens (</w:t>
      </w:r>
      <w:r>
        <w:rPr>
          <w:rFonts w:ascii="Arial" w:eastAsia="Times New Roman" w:hAnsi="Arial" w:cs="Arial"/>
          <w:sz w:val="24"/>
          <w:szCs w:val="24"/>
        </w:rPr>
        <w:t xml:space="preserve">CONFORTIN </w:t>
      </w:r>
      <w:r>
        <w:rPr>
          <w:rFonts w:ascii="Arial" w:eastAsia="Times New Roman" w:hAnsi="Arial" w:cs="Arial"/>
          <w:i/>
          <w:iCs/>
          <w:sz w:val="24"/>
          <w:szCs w:val="24"/>
        </w:rPr>
        <w:t>at al</w:t>
      </w:r>
      <w:r>
        <w:rPr>
          <w:rFonts w:ascii="Arial" w:eastAsia="Times New Roman" w:hAnsi="Arial" w:cs="Arial"/>
          <w:sz w:val="24"/>
          <w:szCs w:val="24"/>
        </w:rPr>
        <w:t xml:space="preserve">, 2018P)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(CÓRDOVA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., 2022). As causas desta patologia são múltiplas, incluindo alterações neurológicas, alterações endócrinas e modificações nutricionais, todas essas mudanças estão relacionadas à atividade física. Nesse contexto, a aptidão física é fundamental no processo de regeneração e reparação muscular, essencial para retardar a sarcopenia (CÓRDOVA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., 2022).  Durante a última década, muitos estudos se concentraram nos níveis da vitamina D, nas ações esqueléticas e extra esqueléticas e no papel fundamental do receptor da vitamina D (VDR) na contribuição para os mecanismos pleiotrópicos (KUPISZ-URBANSKA, PŁUDOWSKI, MARCINOWSKA-SUCHOWIERSKA, 2021). Portanto, faz-se necessário destacar o impacto da deficiência de vitamina D em idosos sarcopênicos.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OBJETIVO: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Compreender as ações benéficas da vitamina D em idoso com sarcopenia. </w:t>
      </w:r>
      <w:r>
        <w:rPr>
          <w:rFonts w:ascii="Arial" w:eastAsia="Arial" w:hAnsi="Arial" w:cs="Arial"/>
          <w:b/>
          <w:sz w:val="24"/>
          <w:szCs w:val="24"/>
        </w:rPr>
        <w:t xml:space="preserve">MÉTODO: </w:t>
      </w:r>
      <w:r>
        <w:rPr>
          <w:rFonts w:ascii="Arial" w:eastAsia="Arial" w:hAnsi="Arial" w:cs="Arial"/>
          <w:sz w:val="24"/>
          <w:szCs w:val="24"/>
        </w:rPr>
        <w:t xml:space="preserve">Trata-se de uma revisão integrativa, norteada pela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questão norteadora: “A suplementação de vitamina D pode auxiliar no tratamento da sacopenia?”, utilizando-se dos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seguintes </w:t>
      </w:r>
      <w:r>
        <w:rPr>
          <w:rFonts w:ascii="Arial" w:eastAsia="Arial" w:hAnsi="Arial" w:cs="Arial"/>
          <w:sz w:val="24"/>
          <w:szCs w:val="24"/>
        </w:rPr>
        <w:t xml:space="preserve">descritores, de acordo com os Descritores em Ciências da Saúde (DeCS): </w:t>
      </w:r>
      <w:r>
        <w:rPr>
          <w:rFonts w:ascii="Arial" w:eastAsia="Arial" w:hAnsi="Arial" w:cs="Arial"/>
          <w:bCs/>
          <w:sz w:val="24"/>
          <w:szCs w:val="24"/>
        </w:rPr>
        <w:t>Sarcopenia; Deficiência de Vitamina D e Idoso</w:t>
      </w:r>
      <w:r>
        <w:rPr>
          <w:rFonts w:ascii="Arial" w:eastAsia="Arial" w:hAnsi="Arial" w:cs="Arial"/>
          <w:sz w:val="24"/>
          <w:szCs w:val="24"/>
        </w:rPr>
        <w:t xml:space="preserve">. Para essa pesquisa, utilizou-se as bases de dados: MEDLINE, Biblioteca Virtual em Saúde e Scielo. Foram incluídos os artigos publicados entre os anos de 2018 a 2023, que avaliaram a relação da vitamina D com perda de força e massa muscular em humanos e animais. Foram excluídos os artigos que não apresentavam livre acesso e que possuíam apenas o resumo disponível.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RESULTADOS:  </w:t>
      </w:r>
      <w:r>
        <w:rPr>
          <w:rFonts w:ascii="Arial" w:eastAsia="Arial" w:hAnsi="Arial" w:cs="Arial"/>
          <w:sz w:val="24"/>
          <w:szCs w:val="24"/>
        </w:rPr>
        <w:t>Foram incluídos quatro artigos, os quais apresentaram pontos positivos</w:t>
      </w:r>
      <w:r w:rsidR="00E025A1">
        <w:rPr>
          <w:rFonts w:ascii="Arial" w:eastAsia="Arial" w:hAnsi="Arial" w:cs="Arial"/>
          <w:sz w:val="24"/>
          <w:szCs w:val="24"/>
        </w:rPr>
        <w:t xml:space="preserve"> em relação </w:t>
      </w:r>
      <w:r w:rsidR="00260F9E">
        <w:rPr>
          <w:rFonts w:ascii="Arial" w:eastAsia="Arial" w:hAnsi="Arial" w:cs="Arial"/>
          <w:sz w:val="24"/>
          <w:szCs w:val="24"/>
        </w:rPr>
        <w:t>a vitamina</w:t>
      </w:r>
      <w:r w:rsidR="00E025A1">
        <w:rPr>
          <w:rFonts w:ascii="Arial" w:eastAsia="Arial" w:hAnsi="Arial" w:cs="Arial"/>
          <w:sz w:val="24"/>
          <w:szCs w:val="24"/>
        </w:rPr>
        <w:t xml:space="preserve"> D e o tratamento de sarcopenia</w:t>
      </w:r>
      <w:r>
        <w:rPr>
          <w:rFonts w:ascii="Arial" w:eastAsia="Arial" w:hAnsi="Arial" w:cs="Arial"/>
          <w:sz w:val="24"/>
          <w:szCs w:val="24"/>
        </w:rPr>
        <w:t xml:space="preserve">. Um estudo, foi realizado </w:t>
      </w:r>
      <w:r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>miotúbos de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células musculares esqueléticas human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 dosagem 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0, 1 ou 10 nM de 1,25(OH)2 </w:t>
      </w:r>
      <w:r w:rsidR="00E025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vitamina D3 por 72h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>, o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>presentou aumento de atividades mitocondriais em r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025A1">
        <w:rPr>
          <w:rFonts w:ascii="Arial" w:hAnsi="Arial" w:cs="Arial"/>
          <w:sz w:val="24"/>
          <w:szCs w:val="24"/>
          <w:shd w:val="clear" w:color="auto" w:fill="FFFFFF"/>
        </w:rPr>
        <w:t xml:space="preserve">lação 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>as células controle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 xml:space="preserve"> após suplementação de vitamina D3 para o tratamento de sarcopenia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(SALLES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2022). </w:t>
      </w:r>
      <w:r w:rsidRPr="00C24DC4">
        <w:rPr>
          <w:rFonts w:ascii="Arial" w:hAnsi="Arial" w:cs="Arial"/>
          <w:sz w:val="24"/>
          <w:szCs w:val="24"/>
          <w:shd w:val="clear" w:color="auto" w:fill="FFFFFF"/>
        </w:rPr>
        <w:t xml:space="preserve">Além disso, </w:t>
      </w:r>
      <w:r w:rsidR="00C24DC4" w:rsidRPr="00C24DC4">
        <w:rPr>
          <w:rFonts w:ascii="Arial" w:hAnsi="Arial" w:cs="Arial"/>
          <w:sz w:val="24"/>
          <w:szCs w:val="24"/>
          <w:shd w:val="clear" w:color="auto" w:fill="FFFFFF"/>
        </w:rPr>
        <w:t xml:space="preserve">em outra pesquisa </w:t>
      </w:r>
      <w:r w:rsidRPr="00C24DC4">
        <w:rPr>
          <w:rFonts w:ascii="Arial" w:hAnsi="Arial" w:cs="Arial"/>
          <w:sz w:val="24"/>
          <w:szCs w:val="24"/>
          <w:shd w:val="clear" w:color="auto" w:fill="FFFFFF"/>
        </w:rPr>
        <w:t xml:space="preserve">foi observado que a fragilidade muscular </w:t>
      </w:r>
      <w:r w:rsidR="00C24DC4">
        <w:rPr>
          <w:rFonts w:ascii="Arial" w:hAnsi="Arial" w:cs="Arial"/>
          <w:sz w:val="24"/>
          <w:szCs w:val="24"/>
          <w:shd w:val="clear" w:color="auto" w:fill="FFFFFF"/>
        </w:rPr>
        <w:t>está associad</w:t>
      </w:r>
      <w:r w:rsidR="004F67F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24DC4">
        <w:rPr>
          <w:rFonts w:ascii="Arial" w:hAnsi="Arial" w:cs="Arial"/>
          <w:sz w:val="24"/>
          <w:szCs w:val="24"/>
          <w:shd w:val="clear" w:color="auto" w:fill="FFFFFF"/>
        </w:rPr>
        <w:t xml:space="preserve"> ao</w:t>
      </w:r>
      <w:r w:rsidRPr="00C24DC4">
        <w:rPr>
          <w:rFonts w:ascii="Arial" w:hAnsi="Arial" w:cs="Arial"/>
          <w:sz w:val="24"/>
          <w:szCs w:val="24"/>
          <w:shd w:val="clear" w:color="auto" w:fill="FFFFFF"/>
        </w:rPr>
        <w:t xml:space="preserve"> baixo nível de vitamina D em homens e mulheres idosos</w:t>
      </w:r>
      <w:r w:rsidR="00C24DC4" w:rsidRPr="00C24DC4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(KUPISZ-URBANSKA, PŁUDOWSKI, MARCINOWSKA-SUCHOWIERSKA, 2021). Outra ação benéfica encontrada foi, a potencialização do tônus ​​vascular pelo aumento da produção endotelial de óxido nítrico e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redução do estresse oxidativo (CÓRDOVA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., 2022). </w:t>
      </w:r>
      <w:r w:rsidR="005A03D6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D673FD">
        <w:rPr>
          <w:rFonts w:ascii="Arial" w:hAnsi="Arial" w:cs="Arial"/>
          <w:sz w:val="24"/>
          <w:szCs w:val="24"/>
          <w:shd w:val="clear" w:color="auto" w:fill="FFFFFF"/>
        </w:rPr>
        <w:t xml:space="preserve"> portanto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673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6ADD">
        <w:rPr>
          <w:rFonts w:ascii="Arial" w:hAnsi="Arial" w:cs="Arial"/>
          <w:sz w:val="24"/>
          <w:szCs w:val="24"/>
          <w:shd w:val="clear" w:color="auto" w:fill="FFFFFF"/>
        </w:rPr>
        <w:t xml:space="preserve">a suplementação de vitamina </w:t>
      </w:r>
      <w:r w:rsidR="00B26ADD">
        <w:rPr>
          <w:rFonts w:ascii="Arial" w:hAnsi="Arial" w:cs="Arial"/>
          <w:sz w:val="24"/>
          <w:szCs w:val="24"/>
          <w:shd w:val="clear" w:color="auto" w:fill="FFFFFF"/>
        </w:rPr>
        <w:lastRenderedPageBreak/>
        <w:t>D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 xml:space="preserve"> contribui para atividades mitocondriais nas células musculares esqueléticas, auxilia na redução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 xml:space="preserve"> da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 xml:space="preserve"> fragilidade muscular em idosos sacopênicos e potencialização do tônus vascular. Dessa forma, o 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>baixo nível circulante</w:t>
      </w:r>
      <w:r w:rsidR="00156275">
        <w:rPr>
          <w:rFonts w:ascii="Arial" w:hAnsi="Arial" w:cs="Arial"/>
          <w:sz w:val="24"/>
          <w:szCs w:val="24"/>
          <w:shd w:val="clear" w:color="auto" w:fill="FFFFFF"/>
        </w:rPr>
        <w:t xml:space="preserve"> de vitamina D</w:t>
      </w:r>
      <w:r w:rsidR="00260F9E">
        <w:rPr>
          <w:rFonts w:ascii="Arial" w:hAnsi="Arial" w:cs="Arial"/>
          <w:sz w:val="24"/>
          <w:szCs w:val="24"/>
          <w:shd w:val="clear" w:color="auto" w:fill="FFFFFF"/>
        </w:rPr>
        <w:t xml:space="preserve"> é um fator de risco para sarcopenia.</w:t>
      </w:r>
    </w:p>
    <w:p w14:paraId="3BBBBA27" w14:textId="66445948" w:rsidR="005A31D4" w:rsidRDefault="005453FF" w:rsidP="005A31D4">
      <w:pPr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A31D4">
        <w:rPr>
          <w:rFonts w:ascii="Arial" w:eastAsia="Arial" w:hAnsi="Arial" w:cs="Arial"/>
          <w:bCs/>
          <w:sz w:val="24"/>
          <w:szCs w:val="24"/>
        </w:rPr>
        <w:t>Sarcopenia; Deficiência de Vitamina D e Idoso</w:t>
      </w:r>
      <w:r w:rsidR="005A31D4">
        <w:rPr>
          <w:rFonts w:ascii="Arial" w:eastAsia="Arial" w:hAnsi="Arial" w:cs="Arial"/>
          <w:bCs/>
          <w:sz w:val="24"/>
          <w:szCs w:val="24"/>
        </w:rPr>
        <w:t>.</w:t>
      </w:r>
    </w:p>
    <w:p w14:paraId="712F0E7B" w14:textId="07517650" w:rsidR="005453FF" w:rsidRPr="006853BB" w:rsidRDefault="00BB5BE4" w:rsidP="005A3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C063741" w14:textId="77777777" w:rsidR="005A31D4" w:rsidRDefault="005A31D4" w:rsidP="005A31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CONFORTIN, S. C. et al.. </w:t>
      </w:r>
      <w:r>
        <w:rPr>
          <w:rFonts w:ascii="Arial" w:eastAsia="Times New Roman" w:hAnsi="Arial" w:cs="Arial"/>
          <w:b/>
          <w:bCs/>
          <w:sz w:val="24"/>
          <w:szCs w:val="24"/>
        </w:rPr>
        <w:t>Sarcopenia e sua associação com mudanças nos fatores socioeconômicos, comportamentais e de saúde: Estudo EpiFloripa Idoso</w:t>
      </w:r>
      <w:r>
        <w:rPr>
          <w:rFonts w:ascii="Arial" w:eastAsia="Times New Roman" w:hAnsi="Arial" w:cs="Arial"/>
          <w:sz w:val="24"/>
          <w:szCs w:val="24"/>
        </w:rPr>
        <w:t>. Cadernos de Saúde Pública, v. 34, n. Cad. Saúde Pública, 2018 34(12), p. e00164917, 2018. Acessado em: 27 de março [2023]. https://doi.org/10.18310/2446-4813.2022v8n3p265-279</w:t>
      </w:r>
    </w:p>
    <w:p w14:paraId="35826725" w14:textId="77777777" w:rsidR="005A31D4" w:rsidRDefault="005A31D4" w:rsidP="005A31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CÓRDOVA, A.; CABALLERO-GARCÍA, A.; NORIEGA-GONZÁLEZ, D.; BELO, HJ; PONS, A.; ROCHE, E.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Fatores indutores de óxido nítrico nas alterações da vitamina D em pessoas mais velhas suscetíveis a sofrer de sarcopenia.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nfase"/>
          <w:rFonts w:ascii="Arial" w:hAnsi="Arial" w:cs="Arial"/>
          <w:sz w:val="24"/>
          <w:szCs w:val="24"/>
          <w:shd w:val="clear" w:color="auto" w:fill="FFFFFF"/>
        </w:rPr>
        <w:t>Int. J. Environ. Res. Public Health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2022</w:t>
      </w:r>
      <w:r>
        <w:rPr>
          <w:rFonts w:ascii="Arial" w:hAnsi="Arial" w:cs="Arial"/>
          <w:sz w:val="24"/>
          <w:szCs w:val="24"/>
          <w:shd w:val="clear" w:color="auto" w:fill="FFFFFF"/>
        </w:rPr>
        <w:t> , </w:t>
      </w:r>
      <w:r>
        <w:rPr>
          <w:rStyle w:val="nfase"/>
          <w:rFonts w:ascii="Arial" w:hAnsi="Arial" w:cs="Arial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, 5938. </w:t>
      </w:r>
      <w:r>
        <w:rPr>
          <w:rFonts w:ascii="Arial" w:eastAsia="Times New Roman" w:hAnsi="Arial" w:cs="Arial"/>
          <w:sz w:val="24"/>
          <w:szCs w:val="24"/>
        </w:rPr>
        <w:t>Acessado em: 27 de março [2023].</w:t>
      </w:r>
    </w:p>
    <w:p w14:paraId="66BBC890" w14:textId="77777777" w:rsidR="005A31D4" w:rsidRDefault="005A31D4" w:rsidP="005A31D4">
      <w:pPr>
        <w:jc w:val="both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https://doi.org/10.3390/ijerph19105938</w:t>
        </w:r>
      </w:hyperlink>
      <w:r>
        <w:rPr>
          <w:rStyle w:val="Hyperlink"/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D0A1926" w14:textId="77777777" w:rsidR="005A31D4" w:rsidRDefault="005A31D4" w:rsidP="005A31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IBGE – Instituto Brasileiro de Geografia e Estatística. (2019). Censos 2021. </w:t>
      </w:r>
      <w:r>
        <w:rPr>
          <w:rFonts w:ascii="Arial" w:hAnsi="Arial" w:cs="Arial"/>
          <w:b/>
          <w:bCs/>
          <w:sz w:val="24"/>
          <w:szCs w:val="24"/>
        </w:rPr>
        <w:t xml:space="preserve">Idosos indicam caminhos para uma melhor idade. </w:t>
      </w:r>
      <w:r>
        <w:rPr>
          <w:rFonts w:ascii="Arial" w:eastAsia="Times New Roman" w:hAnsi="Arial" w:cs="Arial"/>
          <w:sz w:val="24"/>
          <w:szCs w:val="24"/>
        </w:rPr>
        <w:t>Acessado em: 27 de março [2023].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Recuperado de: &lt; https://censo2021.ibge.gov.br/2012-agencia-de-noticias/noticias/24036-idosos-indicam-caminhos-para-uma-melhor idade.html&gt;</w:t>
      </w:r>
    </w:p>
    <w:p w14:paraId="1773A2AB" w14:textId="77777777" w:rsidR="005A31D4" w:rsidRDefault="005A31D4" w:rsidP="005A31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KUPISZ-URBANSKA, M.; PŁUDOWSKI, P.; MARCINOWSKA-SUCHOWIERSKA, E.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Deficiência de vitamina D em pacientes mais velhos - problemas de sarcopenia, interações medicamentosas, gerenciamento de deficiência.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nfase"/>
          <w:rFonts w:ascii="Arial" w:hAnsi="Arial" w:cs="Arial"/>
          <w:sz w:val="24"/>
          <w:szCs w:val="24"/>
          <w:shd w:val="clear" w:color="auto" w:fill="FFFFFF"/>
        </w:rPr>
        <w:t>Nutrientes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2021</w:t>
      </w:r>
      <w:r>
        <w:rPr>
          <w:rFonts w:ascii="Arial" w:hAnsi="Arial" w:cs="Arial"/>
          <w:sz w:val="24"/>
          <w:szCs w:val="24"/>
          <w:shd w:val="clear" w:color="auto" w:fill="FFFFFF"/>
        </w:rPr>
        <w:t>, </w:t>
      </w:r>
      <w:r>
        <w:rPr>
          <w:rStyle w:val="nfase"/>
          <w:rFonts w:ascii="Arial" w:hAnsi="Arial" w:cs="Arial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sz w:val="24"/>
          <w:szCs w:val="24"/>
          <w:shd w:val="clear" w:color="auto" w:fill="FFFFFF"/>
        </w:rPr>
        <w:t> , 1247.</w:t>
      </w:r>
      <w:r>
        <w:rPr>
          <w:rFonts w:ascii="Arial" w:eastAsia="Times New Roman" w:hAnsi="Arial" w:cs="Arial"/>
          <w:sz w:val="24"/>
          <w:szCs w:val="24"/>
        </w:rPr>
        <w:t xml:space="preserve"> Acessado em: 27 de março [2023].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https://doi.org/10.3390/nu13041247</w:t>
        </w:r>
      </w:hyperlink>
    </w:p>
    <w:p w14:paraId="4A34481F" w14:textId="77777777" w:rsidR="005A31D4" w:rsidRDefault="005A31D4" w:rsidP="005A31D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SALLES, J., CHANET, A., GUILLET, C. 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al.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O status da vitamina D modula as capacidades oxidativas mitocondriais no músculo esquelético: papel na sarcopenia</w:t>
      </w:r>
      <w:r>
        <w:rPr>
          <w:rFonts w:ascii="Arial" w:hAnsi="Arial" w:cs="Arial"/>
          <w:sz w:val="24"/>
          <w:szCs w:val="24"/>
          <w:shd w:val="clear" w:color="auto" w:fill="FFFFFF"/>
        </w:rPr>
        <w:t>. Commun Biol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, 1288 (2022). </w:t>
      </w:r>
      <w:r>
        <w:rPr>
          <w:rFonts w:ascii="Arial" w:eastAsia="Times New Roman" w:hAnsi="Arial" w:cs="Arial"/>
          <w:sz w:val="24"/>
          <w:szCs w:val="24"/>
        </w:rPr>
        <w:t>Acessado em: 27 de março [2023].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https://doi.org/10.1038/s42003-022-04246-3</w:t>
        </w:r>
      </w:hyperlink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1B2A" w14:textId="77777777" w:rsidR="00A73917" w:rsidRDefault="00A73917" w:rsidP="006853BB">
      <w:pPr>
        <w:spacing w:after="0" w:line="240" w:lineRule="auto"/>
      </w:pPr>
      <w:r>
        <w:separator/>
      </w:r>
    </w:p>
  </w:endnote>
  <w:endnote w:type="continuationSeparator" w:id="0">
    <w:p w14:paraId="4967A5A4" w14:textId="77777777" w:rsidR="00A73917" w:rsidRDefault="00A7391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09AB" w14:textId="77777777" w:rsidR="00A73917" w:rsidRDefault="00A73917" w:rsidP="006853BB">
      <w:pPr>
        <w:spacing w:after="0" w:line="240" w:lineRule="auto"/>
      </w:pPr>
      <w:r>
        <w:separator/>
      </w:r>
    </w:p>
  </w:footnote>
  <w:footnote w:type="continuationSeparator" w:id="0">
    <w:p w14:paraId="317D3EFB" w14:textId="77777777" w:rsidR="00A73917" w:rsidRDefault="00A7391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B339C"/>
    <w:rsid w:val="000D39F4"/>
    <w:rsid w:val="001277C1"/>
    <w:rsid w:val="00156275"/>
    <w:rsid w:val="00211EE2"/>
    <w:rsid w:val="00260F9E"/>
    <w:rsid w:val="002B3914"/>
    <w:rsid w:val="0031484E"/>
    <w:rsid w:val="00315BFF"/>
    <w:rsid w:val="0033101F"/>
    <w:rsid w:val="003523C1"/>
    <w:rsid w:val="003E4BF5"/>
    <w:rsid w:val="00427CD1"/>
    <w:rsid w:val="00476044"/>
    <w:rsid w:val="004865C8"/>
    <w:rsid w:val="004E0401"/>
    <w:rsid w:val="004F67FA"/>
    <w:rsid w:val="00502D9D"/>
    <w:rsid w:val="00534744"/>
    <w:rsid w:val="005453FF"/>
    <w:rsid w:val="00597AED"/>
    <w:rsid w:val="005A03D6"/>
    <w:rsid w:val="005A31D4"/>
    <w:rsid w:val="005E00AA"/>
    <w:rsid w:val="005E17B8"/>
    <w:rsid w:val="006853BB"/>
    <w:rsid w:val="006A07D2"/>
    <w:rsid w:val="007E2219"/>
    <w:rsid w:val="00803A5C"/>
    <w:rsid w:val="00806447"/>
    <w:rsid w:val="008142A8"/>
    <w:rsid w:val="0089163C"/>
    <w:rsid w:val="008B06B7"/>
    <w:rsid w:val="008F02C2"/>
    <w:rsid w:val="00964993"/>
    <w:rsid w:val="009E7F67"/>
    <w:rsid w:val="00A13BF8"/>
    <w:rsid w:val="00A73917"/>
    <w:rsid w:val="00AC277F"/>
    <w:rsid w:val="00AF0F0F"/>
    <w:rsid w:val="00B26ADD"/>
    <w:rsid w:val="00BB5BE4"/>
    <w:rsid w:val="00C1627C"/>
    <w:rsid w:val="00C24DC4"/>
    <w:rsid w:val="00D673FD"/>
    <w:rsid w:val="00DF46EE"/>
    <w:rsid w:val="00E025A1"/>
    <w:rsid w:val="00E32852"/>
    <w:rsid w:val="00E46875"/>
    <w:rsid w:val="00E92155"/>
    <w:rsid w:val="00F62B6C"/>
    <w:rsid w:val="00F8323D"/>
    <w:rsid w:val="00FC2B04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1D4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5A31D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2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nu13041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ijerph191059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2003-022-04246-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Ana Gabrielle Rocha</cp:lastModifiedBy>
  <cp:revision>16</cp:revision>
  <dcterms:created xsi:type="dcterms:W3CDTF">2023-04-10T22:18:00Z</dcterms:created>
  <dcterms:modified xsi:type="dcterms:W3CDTF">2023-04-11T00:26:00Z</dcterms:modified>
</cp:coreProperties>
</file>