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B7E16">
      <w:pPr>
        <w:pStyle w:val="Corpodetexto"/>
        <w:spacing w:line="240" w:lineRule="auto"/>
        <w:ind w:left="567" w:firstLine="284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>A AUTONOMIA FEMININA NO ROMANCE</w:t>
      </w:r>
      <w:r>
        <w:rPr>
          <w:rFonts w:ascii="Times New Roman" w:hAnsi="Times New Roman" w:cs="Times New Roman"/>
          <w:b/>
          <w:i/>
          <w:iCs/>
          <w:color w:val="000000"/>
        </w:rPr>
        <w:t xml:space="preserve"> MARIA DA TEMPESTADE DE</w:t>
      </w:r>
      <w:r>
        <w:rPr>
          <w:rFonts w:ascii="Times New Roman" w:hAnsi="Times New Roman" w:cs="Times New Roman"/>
          <w:b/>
          <w:color w:val="000000"/>
        </w:rPr>
        <w:t xml:space="preserve"> JOÃO MOHANA</w:t>
      </w:r>
    </w:p>
    <w:p w:rsidR="00000000" w:rsidRDefault="00FB7E16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</w:pPr>
      <w:r>
        <w:rPr>
          <w:rFonts w:ascii="Times New Roman" w:hAnsi="Times New Roman"/>
          <w:color w:val="000000"/>
        </w:rPr>
        <w:t>Auriane Leal Santos</w:t>
      </w:r>
    </w:p>
    <w:p w:rsidR="00000000" w:rsidRDefault="00FB7E16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</w:pPr>
      <w:r>
        <w:rPr>
          <w:rFonts w:ascii="Times New Roman" w:hAnsi="Times New Roman"/>
          <w:color w:val="000000"/>
        </w:rPr>
        <w:t>Gênero, literatura e filosofia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Prof. Dr. José Dino Cavalcante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>niversidade Federal do Maranhão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aurianelealsantos@hotmail.com</w:t>
      </w:r>
    </w:p>
    <w:p w:rsidR="00000000" w:rsidRDefault="00FB7E16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</w:p>
    <w:p w:rsidR="00000000" w:rsidRDefault="00FB7E16">
      <w:pPr>
        <w:pStyle w:val="Standard"/>
        <w:ind w:left="567" w:firstLine="170"/>
        <w:jc w:val="both"/>
      </w:pPr>
      <w:r>
        <w:rPr>
          <w:rFonts w:ascii="Times New Roman" w:hAnsi="Times New Roman" w:cs="Times New Roman"/>
        </w:rPr>
        <w:t xml:space="preserve">Segundo Mary del Priore, delimitar o papel </w:t>
      </w:r>
      <w:r>
        <w:rPr>
          <w:rFonts w:ascii="Times New Roman" w:hAnsi="Times New Roman" w:cs="Times New Roman"/>
        </w:rPr>
        <w:t>das mulheres, normatizar seus corpos e almas, esvaziá-las de qualquer saber ou poder ameaçador e domesticá-las dentro da família adequa-se perfeitamente aos fundamentos da colonização do Império Colonial Português e tais conceitos perduram até os dias atua</w:t>
      </w:r>
      <w:r>
        <w:rPr>
          <w:rFonts w:ascii="Times New Roman" w:hAnsi="Times New Roman" w:cs="Times New Roman"/>
        </w:rPr>
        <w:t xml:space="preserve">is. </w:t>
      </w:r>
      <w:r>
        <w:rPr>
          <w:rFonts w:ascii="Times New Roman" w:hAnsi="Times New Roman" w:cs="Times New Roman"/>
          <w:i/>
          <w:iCs/>
        </w:rPr>
        <w:t xml:space="preserve">Maria da Tempestade </w:t>
      </w:r>
      <w:r>
        <w:rPr>
          <w:rFonts w:ascii="Times New Roman" w:hAnsi="Times New Roman" w:cs="Times New Roman"/>
        </w:rPr>
        <w:t xml:space="preserve">foi escrito em 1962 e retrata uma São Luís do início do século XX, cujo enredo foca na vida de Barbara Macedo Sena, </w:t>
      </w:r>
      <w:r>
        <w:rPr>
          <w:rFonts w:ascii="Times New Roman" w:hAnsi="Times New Roman" w:cs="Times New Roman"/>
        </w:rPr>
        <w:t xml:space="preserve">uma mulher forte, destemida e religiosa, que busca viver um amor “impossível” </w:t>
      </w:r>
      <w:r>
        <w:rPr>
          <w:rFonts w:ascii="Times New Roman" w:hAnsi="Times New Roman" w:cs="Times New Roman"/>
        </w:rPr>
        <w:t>com o</w:t>
      </w:r>
      <w:r>
        <w:rPr>
          <w:rFonts w:ascii="Times New Roman" w:hAnsi="Times New Roman" w:cs="Times New Roman"/>
        </w:rPr>
        <w:t xml:space="preserve"> jovem Guilherme em uma sociedade</w:t>
      </w:r>
      <w:r>
        <w:rPr>
          <w:rFonts w:ascii="Times New Roman" w:hAnsi="Times New Roman" w:cs="Times New Roman"/>
        </w:rPr>
        <w:t xml:space="preserve"> extremamente capitalista e racista, </w:t>
      </w:r>
      <w:r>
        <w:rPr>
          <w:rFonts w:ascii="Times New Roman" w:hAnsi="Times New Roman" w:cs="Times New Roman"/>
        </w:rPr>
        <w:t>onde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rigidez d</w:t>
      </w:r>
      <w:r>
        <w:rPr>
          <w:rFonts w:ascii="Times New Roman" w:hAnsi="Times New Roman" w:cs="Times New Roman"/>
        </w:rPr>
        <w:t>e seus</w:t>
      </w:r>
      <w:r>
        <w:rPr>
          <w:rFonts w:ascii="Times New Roman" w:hAnsi="Times New Roman" w:cs="Times New Roman"/>
        </w:rPr>
        <w:t xml:space="preserve"> pais – Dona Elisa e Godofredo – para com ela e os irmãos, torna-se motivo de revolta e desunião familiar. </w:t>
      </w:r>
    </w:p>
    <w:p w:rsidR="00000000" w:rsidRDefault="00FB7E16">
      <w:pPr>
        <w:pStyle w:val="Standard"/>
        <w:ind w:left="567" w:firstLine="170"/>
        <w:jc w:val="both"/>
      </w:pPr>
      <w:r>
        <w:rPr>
          <w:rFonts w:ascii="Times New Roman" w:hAnsi="Times New Roman" w:cs="Times New Roman"/>
        </w:rPr>
        <w:t>O clima fica cada vez pior a medida que as crianças crescem, até que um deles, Godofredo,</w:t>
      </w:r>
      <w:r>
        <w:rPr>
          <w:rFonts w:ascii="Times New Roman" w:hAnsi="Times New Roman" w:cs="Times New Roman"/>
        </w:rPr>
        <w:t xml:space="preserve"> vai estudar Medicina em São Paulo,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se casa com uma mulher que só o explora, o outro permanece com os pais aceitando tudo que convinha e Barbara, porém, se apaixona pelo Guilherme – um menino humilde, pobre, mas extremamente honesto – e esse amor faz co</w:t>
      </w:r>
      <w:r>
        <w:rPr>
          <w:rFonts w:ascii="Times New Roman" w:hAnsi="Times New Roman" w:cs="Times New Roman"/>
        </w:rPr>
        <w:t xml:space="preserve">m que </w:t>
      </w:r>
      <w:r>
        <w:rPr>
          <w:rFonts w:ascii="Times New Roman" w:hAnsi="Times New Roman" w:cs="Times New Roman"/>
        </w:rPr>
        <w:t>o amado</w:t>
      </w:r>
      <w:r>
        <w:rPr>
          <w:rFonts w:ascii="Times New Roman" w:hAnsi="Times New Roman" w:cs="Times New Roman"/>
        </w:rPr>
        <w:t xml:space="preserve"> seja preso,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 se envolver em uma briga que termina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assassinato, </w:t>
      </w:r>
      <w:r>
        <w:rPr>
          <w:rFonts w:ascii="Times New Roman" w:hAnsi="Times New Roman" w:cs="Times New Roman"/>
        </w:rPr>
        <w:t>e condenado à dez anos de prisão, no sul do país.</w:t>
      </w:r>
    </w:p>
    <w:p w:rsidR="00000000" w:rsidRDefault="00FB7E16">
      <w:pPr>
        <w:pStyle w:val="Standard"/>
        <w:ind w:left="567" w:firstLine="170"/>
        <w:jc w:val="both"/>
      </w:pPr>
      <w:r>
        <w:rPr>
          <w:rFonts w:ascii="Times New Roman" w:hAnsi="Times New Roman" w:cs="Times New Roman"/>
        </w:rPr>
        <w:t xml:space="preserve">Perspicaz, ela casa com ele na prisão, engravida e foge de casa para morar com as freiras. A partir do momento que descobre </w:t>
      </w:r>
      <w:r>
        <w:rPr>
          <w:rFonts w:ascii="Times New Roman" w:hAnsi="Times New Roman" w:cs="Times New Roman"/>
        </w:rPr>
        <w:t>sobre a gravidez, se muda para a casa de Dona Cora Mendes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Ele é transferido para o Sul e a moça fica sem notícias do amado. O pai,</w:t>
      </w:r>
      <w:r>
        <w:rPr>
          <w:rFonts w:ascii="Times New Roman" w:hAnsi="Times New Roman" w:cs="Times New Roman"/>
        </w:rPr>
        <w:t xml:space="preserve"> Godofredo,</w:t>
      </w:r>
      <w:r>
        <w:rPr>
          <w:rFonts w:ascii="Times New Roman" w:hAnsi="Times New Roman" w:cs="Times New Roman"/>
        </w:rPr>
        <w:t xml:space="preserve"> adoece e não demora muito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morrer. </w:t>
      </w:r>
    </w:p>
    <w:p w:rsidR="00000000" w:rsidRDefault="00FB7E16">
      <w:pPr>
        <w:pStyle w:val="Standard"/>
        <w:ind w:left="567" w:firstLine="170"/>
        <w:jc w:val="both"/>
      </w:pPr>
      <w:r>
        <w:rPr>
          <w:rFonts w:ascii="Times New Roman" w:hAnsi="Times New Roman" w:cs="Times New Roman"/>
        </w:rPr>
        <w:t>Barbara, fica ao lado do pai até seu último dia de vida, contrariando as von</w:t>
      </w:r>
      <w:r>
        <w:rPr>
          <w:rFonts w:ascii="Times New Roman" w:hAnsi="Times New Roman" w:cs="Times New Roman"/>
        </w:rPr>
        <w:t>tades de sua mãe</w:t>
      </w:r>
      <w:r>
        <w:rPr>
          <w:rFonts w:ascii="Times New Roman" w:hAnsi="Times New Roman" w:cs="Times New Roman"/>
        </w:rPr>
        <w:t xml:space="preserve"> Elisa</w:t>
      </w:r>
      <w:r>
        <w:rPr>
          <w:rFonts w:ascii="Times New Roman" w:hAnsi="Times New Roman" w:cs="Times New Roman"/>
        </w:rPr>
        <w:t xml:space="preserve">. Depois que a divisão de bens acontece, Barbara volta a morar com </w:t>
      </w:r>
      <w:r>
        <w:rPr>
          <w:rFonts w:ascii="Times New Roman" w:hAnsi="Times New Roman" w:cs="Times New Roman"/>
        </w:rPr>
        <w:t xml:space="preserve">Cora Mendes </w:t>
      </w:r>
      <w:r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 na noite do parto, com apenas sete meses, </w:t>
      </w:r>
      <w:r>
        <w:rPr>
          <w:rFonts w:ascii="Times New Roman" w:hAnsi="Times New Roman" w:cs="Times New Roman"/>
        </w:rPr>
        <w:t xml:space="preserve">a criança </w:t>
      </w:r>
      <w:r>
        <w:rPr>
          <w:rFonts w:ascii="Times New Roman" w:hAnsi="Times New Roman" w:cs="Times New Roman"/>
        </w:rPr>
        <w:t xml:space="preserve">nasce morta </w:t>
      </w:r>
      <w:r>
        <w:rPr>
          <w:rFonts w:ascii="Times New Roman" w:hAnsi="Times New Roman" w:cs="Times New Roman"/>
        </w:rPr>
        <w:t>em decorrência de uma asfixia provocada pelo Ópio que a mãe ingerira, na noite anterior,</w:t>
      </w:r>
      <w:r>
        <w:rPr>
          <w:rFonts w:ascii="Times New Roman" w:hAnsi="Times New Roman" w:cs="Times New Roman"/>
        </w:rPr>
        <w:t xml:space="preserve"> pensando ser calmante</w:t>
      </w:r>
      <w:r>
        <w:rPr>
          <w:rFonts w:ascii="Times New Roman" w:hAnsi="Times New Roman" w:cs="Times New Roman"/>
        </w:rPr>
        <w:t>. O livro termina com as duas recebendo crianças em casa, catequizando-as e oferecendo a hora recreativa com músicas que dona Cora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tocava no piano, sem Barbara nunca saber o destino do amado.</w:t>
      </w:r>
    </w:p>
    <w:p w:rsidR="00000000" w:rsidRDefault="00FB7E16">
      <w:pPr>
        <w:pStyle w:val="Standard"/>
        <w:ind w:left="567" w:firstLine="170"/>
        <w:jc w:val="both"/>
      </w:pPr>
      <w:r>
        <w:rPr>
          <w:rFonts w:ascii="Times New Roman" w:hAnsi="Times New Roman" w:cs="Times New Roman"/>
        </w:rPr>
        <w:t xml:space="preserve">Este trabalho visa analisar a emancipação </w:t>
      </w:r>
      <w:r>
        <w:rPr>
          <w:rFonts w:ascii="Times New Roman" w:hAnsi="Times New Roman" w:cs="Times New Roman"/>
        </w:rPr>
        <w:t xml:space="preserve">feminina e as relações de poder que ocorrem no livro </w:t>
      </w:r>
      <w:r>
        <w:rPr>
          <w:rFonts w:ascii="Times New Roman" w:hAnsi="Times New Roman" w:cs="Times New Roman"/>
          <w:i/>
          <w:iCs/>
        </w:rPr>
        <w:t xml:space="preserve">Maria da Tempestade </w:t>
      </w:r>
      <w:r>
        <w:rPr>
          <w:rFonts w:ascii="Times New Roman" w:hAnsi="Times New Roman" w:cs="Times New Roman"/>
        </w:rPr>
        <w:t xml:space="preserve">do autor maranhense Godofredo Viana, sob as perspectivas de Engels, através de sua obra </w:t>
      </w:r>
      <w:r>
        <w:rPr>
          <w:rFonts w:ascii="Times New Roman" w:hAnsi="Times New Roman" w:cs="Times New Roman"/>
          <w:i/>
          <w:iCs/>
        </w:rPr>
        <w:t>A origem da família</w:t>
      </w:r>
      <w:r>
        <w:rPr>
          <w:rFonts w:ascii="Times New Roman" w:hAnsi="Times New Roman" w:cs="Times New Roman"/>
        </w:rPr>
        <w:t xml:space="preserve">, e Mary del Priore, em seu livro </w:t>
      </w:r>
      <w:r>
        <w:rPr>
          <w:rFonts w:ascii="Times New Roman" w:hAnsi="Times New Roman" w:cs="Times New Roman"/>
          <w:i/>
          <w:iCs/>
        </w:rPr>
        <w:t>Ao sul do corpo</w:t>
      </w:r>
      <w:r>
        <w:rPr>
          <w:rFonts w:ascii="Times New Roman" w:hAnsi="Times New Roman" w:cs="Times New Roman"/>
        </w:rPr>
        <w:t xml:space="preserve">, bem como outros teóricos </w:t>
      </w:r>
      <w:r>
        <w:rPr>
          <w:rFonts w:ascii="Times New Roman" w:hAnsi="Times New Roman" w:cs="Times New Roman"/>
        </w:rPr>
        <w:t>que possam influenciar nesse processo.</w:t>
      </w:r>
    </w:p>
    <w:p w:rsidR="00000000" w:rsidRDefault="00FB7E16">
      <w:pPr>
        <w:pStyle w:val="Standard"/>
        <w:ind w:left="567" w:firstLine="170"/>
        <w:jc w:val="both"/>
      </w:pPr>
    </w:p>
    <w:p w:rsidR="00FB7E16" w:rsidRDefault="00FB7E16">
      <w:pPr>
        <w:pStyle w:val="Standard"/>
        <w:ind w:left="567" w:firstLine="170"/>
        <w:jc w:val="both"/>
      </w:pPr>
      <w:r>
        <w:rPr>
          <w:rFonts w:ascii="Times New Roman" w:hAnsi="Times New Roman" w:cs="Times New Roman"/>
          <w:b/>
          <w:bCs/>
        </w:rPr>
        <w:t xml:space="preserve">Palavras-chave: </w:t>
      </w:r>
      <w:r>
        <w:rPr>
          <w:rFonts w:ascii="Times New Roman" w:hAnsi="Times New Roman" w:cs="Times New Roman"/>
        </w:rPr>
        <w:t>Emancipação; Mulher; Familía; Poder.</w:t>
      </w:r>
    </w:p>
    <w:sectPr w:rsidR="00FB7E1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4"/>
    <w:rsid w:val="001D2D44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44D87F43-5DAE-7143-9366-E87C487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footnotereference">
    <w:name w:val="footnote reference"/>
    <w:basedOn w:val="DefaultParagraphFont"/>
    <w:rPr>
      <w:vertAlign w:val="superscript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Lucida Sans"/>
      <w:color w:val="00000A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footnotetext">
    <w:name w:val="footnote text"/>
    <w:basedOn w:val="Normal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1601-01-01T00:00:00Z</cp:lastPrinted>
  <dcterms:created xsi:type="dcterms:W3CDTF">2017-09-04T10:37:00Z</dcterms:created>
  <dcterms:modified xsi:type="dcterms:W3CDTF">2017-09-04T10:37:00Z</dcterms:modified>
</cp:coreProperties>
</file>