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4127A" w:rsidRDefault="00900D47">
      <w:pPr>
        <w:pStyle w:val="Corpodetexto"/>
        <w:ind w:left="2357"/>
        <w:rPr>
          <w:sz w:val="20"/>
        </w:rPr>
      </w:pPr>
      <w:r>
        <w:rPr>
          <w:noProof/>
          <w:sz w:val="20"/>
          <w:lang w:val="pt-BR" w:eastAsia="pt-BR" w:bidi="ar-SA"/>
        </w:rPr>
        <w:drawing>
          <wp:inline distT="0" distB="0" distL="0" distR="0">
            <wp:extent cx="2883029" cy="134778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3029" cy="1347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27A" w:rsidRDefault="00D4127A">
      <w:pPr>
        <w:pStyle w:val="Corpodetexto"/>
        <w:spacing w:before="7"/>
        <w:rPr>
          <w:sz w:val="11"/>
        </w:rPr>
      </w:pPr>
    </w:p>
    <w:p w:rsidR="00D4127A" w:rsidRDefault="00900D47">
      <w:pPr>
        <w:spacing w:before="90"/>
        <w:ind w:left="204" w:right="213"/>
        <w:jc w:val="center"/>
        <w:rPr>
          <w:sz w:val="24"/>
        </w:rPr>
      </w:pPr>
      <w:r>
        <w:rPr>
          <w:b/>
          <w:sz w:val="24"/>
        </w:rPr>
        <w:t xml:space="preserve">Eixo Temático: </w:t>
      </w:r>
      <w:r w:rsidR="00252C87">
        <w:rPr>
          <w:sz w:val="24"/>
        </w:rPr>
        <w:t>Eixo 3 – Assistência e Cuidado de Enfermagem</w:t>
      </w:r>
    </w:p>
    <w:p w:rsidR="00D4127A" w:rsidRDefault="00900D47">
      <w:pPr>
        <w:spacing w:before="137" w:line="362" w:lineRule="auto"/>
        <w:ind w:left="204" w:right="219"/>
        <w:jc w:val="center"/>
        <w:rPr>
          <w:sz w:val="28"/>
        </w:rPr>
      </w:pPr>
      <w:r>
        <w:rPr>
          <w:b/>
          <w:sz w:val="28"/>
        </w:rPr>
        <w:t xml:space="preserve">TÍTULO: </w:t>
      </w:r>
      <w:r w:rsidR="00252C87" w:rsidRPr="00252C87">
        <w:rPr>
          <w:sz w:val="24"/>
          <w:szCs w:val="24"/>
        </w:rPr>
        <w:t>OS DESAFIOS ENFRENTADOS PELOS ADOLESCENTES NO ACOLHIMENTO NAS UBS FRENTE À SAÚDE SEXUAL ÀS ISTs- REVISÃO DE LITERATURA</w:t>
      </w:r>
    </w:p>
    <w:p w:rsidR="00D4127A" w:rsidRDefault="00D4127A">
      <w:pPr>
        <w:pStyle w:val="Corpodetexto"/>
        <w:rPr>
          <w:sz w:val="40"/>
        </w:rPr>
      </w:pPr>
    </w:p>
    <w:p w:rsidR="00CA7118" w:rsidRDefault="00651009" w:rsidP="00CA7118">
      <w:pPr>
        <w:pStyle w:val="Corpodetexto"/>
        <w:spacing w:line="360" w:lineRule="auto"/>
        <w:ind w:right="113"/>
        <w:jc w:val="right"/>
      </w:pPr>
      <w:r>
        <w:rPr>
          <w:u w:val="single"/>
        </w:rPr>
        <w:t>Maria Cristina de Sousa Silva</w:t>
      </w:r>
      <w:r>
        <w:rPr>
          <w:u w:val="single"/>
          <w:vertAlign w:val="superscript"/>
        </w:rPr>
        <w:t>1</w:t>
      </w:r>
      <w:hyperlink r:id="rId7" w:history="1">
        <w:r w:rsidRPr="00651009">
          <w:rPr>
            <w:rStyle w:val="Hyperlink"/>
            <w:color w:val="auto"/>
            <w:u w:val="none"/>
          </w:rPr>
          <w:t>,</w:t>
        </w:r>
        <w:r w:rsidRPr="00651009">
          <w:rPr>
            <w:rStyle w:val="Hyperlink"/>
            <w:color w:val="auto"/>
            <w:spacing w:val="-16"/>
            <w:u w:val="none"/>
          </w:rPr>
          <w:t xml:space="preserve"> </w:t>
        </w:r>
        <w:r w:rsidRPr="00651009">
          <w:rPr>
            <w:rStyle w:val="Hyperlink"/>
            <w:color w:val="auto"/>
            <w:u w:val="none"/>
          </w:rPr>
          <w:t>crissousa102@gmail.com</w:t>
        </w:r>
        <w:r w:rsidRPr="00651009">
          <w:rPr>
            <w:rStyle w:val="Hyperlink"/>
            <w:color w:val="auto"/>
            <w:position w:val="9"/>
            <w:sz w:val="16"/>
            <w:u w:val="none"/>
          </w:rPr>
          <w:t>1</w:t>
        </w:r>
        <w:r w:rsidRPr="00651009">
          <w:rPr>
            <w:rStyle w:val="Hyperlink"/>
            <w:color w:val="auto"/>
            <w:u w:val="none"/>
          </w:rPr>
          <w:t>,</w:t>
        </w:r>
      </w:hyperlink>
    </w:p>
    <w:p w:rsidR="00CA7118" w:rsidRDefault="00900D47" w:rsidP="00CA7118">
      <w:pPr>
        <w:pStyle w:val="Corpodetexto"/>
        <w:spacing w:line="360" w:lineRule="auto"/>
        <w:ind w:right="113"/>
        <w:jc w:val="right"/>
        <w:rPr>
          <w:spacing w:val="-6"/>
        </w:rPr>
      </w:pPr>
      <w:r>
        <w:t>Ana Cláudia Alves dos</w:t>
      </w:r>
      <w:r>
        <w:rPr>
          <w:spacing w:val="-7"/>
        </w:rPr>
        <w:t xml:space="preserve"> </w:t>
      </w:r>
      <w:r>
        <w:t>Santos</w:t>
      </w:r>
      <w:r>
        <w:rPr>
          <w:spacing w:val="-6"/>
          <w:position w:val="9"/>
          <w:sz w:val="16"/>
        </w:rPr>
        <w:t>1</w:t>
      </w:r>
      <w:r>
        <w:rPr>
          <w:spacing w:val="-6"/>
        </w:rPr>
        <w:t>,</w:t>
      </w:r>
    </w:p>
    <w:p w:rsidR="00651009" w:rsidRPr="00651009" w:rsidRDefault="00651009" w:rsidP="00CA7118">
      <w:pPr>
        <w:pStyle w:val="Corpodetexto"/>
        <w:spacing w:line="360" w:lineRule="auto"/>
        <w:ind w:right="113"/>
        <w:jc w:val="right"/>
        <w:rPr>
          <w:spacing w:val="-6"/>
        </w:rPr>
      </w:pPr>
      <w:r>
        <w:rPr>
          <w:spacing w:val="-6"/>
        </w:rPr>
        <w:t>Juliana dos Santos Sampaio</w:t>
      </w:r>
      <w:r>
        <w:rPr>
          <w:spacing w:val="-6"/>
          <w:vertAlign w:val="superscript"/>
        </w:rPr>
        <w:t>1</w:t>
      </w:r>
      <w:r>
        <w:rPr>
          <w:spacing w:val="-6"/>
        </w:rPr>
        <w:t>,</w:t>
      </w:r>
    </w:p>
    <w:p w:rsidR="00D4127A" w:rsidRDefault="00900D47" w:rsidP="009C6441">
      <w:pPr>
        <w:pStyle w:val="Corpodetexto"/>
        <w:spacing w:line="360" w:lineRule="auto"/>
        <w:ind w:right="113"/>
        <w:jc w:val="right"/>
      </w:pPr>
      <w:r>
        <w:rPr>
          <w:noProof/>
          <w:lang w:val="pt-BR" w:eastAsia="pt-BR" w:bidi="ar-SA"/>
        </w:rPr>
        <w:drawing>
          <wp:anchor distT="0" distB="0" distL="0" distR="0" simplePos="0" relativeHeight="251568128" behindDoc="1" locked="0" layoutInCell="1" allowOverlap="1" wp14:anchorId="2503D904" wp14:editId="1FA9309E">
            <wp:simplePos x="0" y="0"/>
            <wp:positionH relativeFrom="page">
              <wp:posOffset>1659250</wp:posOffset>
            </wp:positionH>
            <wp:positionV relativeFrom="paragraph">
              <wp:posOffset>161413</wp:posOffset>
            </wp:positionV>
            <wp:extent cx="4536659" cy="316898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6659" cy="3168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2C87">
        <w:t>Laíse Sousa Sirqueira</w:t>
      </w:r>
      <w:r w:rsidR="00252C87">
        <w:rPr>
          <w:vertAlign w:val="superscript"/>
        </w:rPr>
        <w:t>2</w:t>
      </w:r>
      <w:r w:rsidR="00252C87">
        <w:t>,</w:t>
      </w:r>
    </w:p>
    <w:p w:rsidR="009C6441" w:rsidRPr="00CA7118" w:rsidRDefault="009C6441" w:rsidP="009C6441">
      <w:pPr>
        <w:pStyle w:val="Corpodetexto"/>
        <w:spacing w:line="360" w:lineRule="auto"/>
        <w:ind w:right="113"/>
        <w:jc w:val="right"/>
      </w:pPr>
    </w:p>
    <w:p w:rsidR="00252C87" w:rsidRDefault="00651009" w:rsidP="00CA7118">
      <w:pPr>
        <w:pStyle w:val="Corpodetexto"/>
        <w:spacing w:line="360" w:lineRule="auto"/>
        <w:ind w:left="2436" w:right="91" w:hanging="2281"/>
        <w:jc w:val="right"/>
      </w:pPr>
      <w:r>
        <w:t>1. Graduanda</w:t>
      </w:r>
      <w:r w:rsidR="00900D47">
        <w:t xml:space="preserve">s de Enfermagem da Universidade Federal do Maranhão-UFMA ; </w:t>
      </w:r>
    </w:p>
    <w:p w:rsidR="00D4127A" w:rsidRDefault="00900D47" w:rsidP="00CA7118">
      <w:pPr>
        <w:pStyle w:val="Corpodetexto"/>
        <w:spacing w:line="360" w:lineRule="auto"/>
        <w:ind w:left="2436" w:right="91" w:hanging="2281"/>
        <w:jc w:val="right"/>
      </w:pPr>
      <w:r>
        <w:t>2. Docente do curso de Enfermagem da Universidade Federal do Maranhão -</w:t>
      </w:r>
      <w:r>
        <w:rPr>
          <w:spacing w:val="-17"/>
        </w:rPr>
        <w:t xml:space="preserve"> </w:t>
      </w:r>
      <w:r>
        <w:t>UFMA</w:t>
      </w:r>
    </w:p>
    <w:p w:rsidR="00D4127A" w:rsidRDefault="00D4127A">
      <w:pPr>
        <w:pStyle w:val="Corpodetexto"/>
        <w:spacing w:before="10"/>
        <w:rPr>
          <w:sz w:val="35"/>
        </w:rPr>
      </w:pPr>
    </w:p>
    <w:p w:rsidR="007E0C5E" w:rsidRDefault="00900D47" w:rsidP="007E0C5E">
      <w:pPr>
        <w:pStyle w:val="Ttulo1"/>
        <w:ind w:left="0"/>
      </w:pPr>
      <w:r>
        <w:t>RESUMO</w:t>
      </w:r>
    </w:p>
    <w:p w:rsidR="00EB2A08" w:rsidRDefault="00EB2A08" w:rsidP="00EB2A08">
      <w:pPr>
        <w:spacing w:before="240" w:line="360" w:lineRule="auto"/>
        <w:jc w:val="both"/>
        <w:rPr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 xml:space="preserve">Introdução: </w:t>
      </w:r>
      <w:r>
        <w:rPr>
          <w:color w:val="000000"/>
          <w:sz w:val="24"/>
          <w:szCs w:val="24"/>
          <w:shd w:val="clear" w:color="auto" w:fill="FFFFFF"/>
        </w:rPr>
        <w:t>A adolescência compreende um período de mudanças físicas, mentais, comportamentais e sociais que poderão impactar o indivíduo ao longo do ciclo vital. O amadurecimento das características sexuais e o início da atividade sexual estão entre as principais alterações no decorrer desse período. A literatura aponta para uma diminuição na idade da puberdade, e os adolescentes podem, dessa forma, estar expostos, cada vez mais jovens, a contextos de vulnerabilidade, incluindo a contaminação por agentes causadores de infecções sexualmente transmissíveis</w:t>
      </w:r>
      <w:r>
        <w:rPr>
          <w:sz w:val="24"/>
          <w:szCs w:val="24"/>
        </w:rPr>
        <w:t>.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shd w:val="clear" w:color="auto" w:fill="FFFFFF"/>
        </w:rPr>
        <w:t>Objetivo:</w:t>
      </w:r>
      <w:r>
        <w:rPr>
          <w:sz w:val="24"/>
          <w:szCs w:val="24"/>
          <w:shd w:val="clear" w:color="auto" w:fill="FFFFFF"/>
        </w:rPr>
        <w:t xml:space="preserve">Conhecer os desafios enfrentados pelos adolescentes frente ao atendimento na atenção primária quanto a saúde sexual e reprodutiva. </w:t>
      </w:r>
      <w:r>
        <w:rPr>
          <w:b/>
          <w:sz w:val="24"/>
          <w:szCs w:val="24"/>
          <w:shd w:val="clear" w:color="auto" w:fill="FFFFFF"/>
        </w:rPr>
        <w:t xml:space="preserve">Materiais e métodos: </w:t>
      </w:r>
      <w:r>
        <w:rPr>
          <w:sz w:val="24"/>
          <w:szCs w:val="24"/>
          <w:shd w:val="clear" w:color="auto" w:fill="FFFFFF"/>
        </w:rPr>
        <w:t xml:space="preserve">Este trabalho foi elaborado a parte de uma revisão de literatura integrativa através das bases de dados Google acadêmico, Biblioteca Virtual em Saúde e  SciELO. Utilizando-se os descritores: Adolescentes, Doenças Sexualmente Transmissíveis e Saúde Sexual. Com a finalidade de conhecer as abordagens sobre a sexualidade dos adolescentes e as dificuldades no atendimento à saúde em acolher esse grupo. </w:t>
      </w:r>
      <w:r>
        <w:rPr>
          <w:b/>
          <w:sz w:val="24"/>
          <w:szCs w:val="24"/>
          <w:shd w:val="clear" w:color="auto" w:fill="FFFFFF"/>
        </w:rPr>
        <w:t xml:space="preserve">Revisão de </w:t>
      </w:r>
      <w:r>
        <w:rPr>
          <w:b/>
          <w:sz w:val="24"/>
          <w:szCs w:val="24"/>
          <w:shd w:val="clear" w:color="auto" w:fill="FFFFFF"/>
        </w:rPr>
        <w:lastRenderedPageBreak/>
        <w:t>Literatura:</w:t>
      </w:r>
      <w:r>
        <w:rPr>
          <w:sz w:val="24"/>
          <w:szCs w:val="24"/>
        </w:rPr>
        <w:t xml:space="preserve"> O início da atividade sexual cada vez mais precoce juntamente com a falta de informação contribuem para o aumento da exposição às ISTs. Essa realidade persiste, uma vez que haja condições socioeconômicas desfavoráveis, o uso irregular de preservativos e dificuldade de acesso aos Serviços de Saúde.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>Nessa perspectiva, o Ministério da Saúde implantou, em 2008, o Programa Saúde na Escola que tem como principal objetivo, a integração do sistema de saúde com as redes da educação promovendo ações preventivas e de intervenção na área da saúde, destinadas à população de escolares.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hd w:val="clear" w:color="auto" w:fill="FFFFFF"/>
        </w:rPr>
        <w:t>Nesse contexto, o serviço de atenção primária ainda é pouco procurado pelos adolescentes para obter informações sobre a prevenção de IST devido o deficiência no acolhimento e na busca ativa por parte dos profissionais de saúde para evidenciar condições de vulnerabilidade e promover ações especificas para esta população.</w:t>
      </w:r>
      <w:r>
        <w:rPr>
          <w:sz w:val="24"/>
          <w:szCs w:val="24"/>
          <w:shd w:val="clear" w:color="auto" w:fill="FFFFFF"/>
          <w:vertAlign w:val="superscript"/>
        </w:rPr>
        <w:t>4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b/>
          <w:sz w:val="24"/>
          <w:szCs w:val="24"/>
        </w:rPr>
        <w:t xml:space="preserve">Considerações Finais: </w:t>
      </w:r>
      <w:r>
        <w:rPr>
          <w:sz w:val="24"/>
          <w:szCs w:val="24"/>
        </w:rPr>
        <w:t>Diante do expostos,</w:t>
      </w:r>
      <w:r w:rsidR="00051372">
        <w:rPr>
          <w:sz w:val="24"/>
          <w:szCs w:val="24"/>
          <w:shd w:val="clear" w:color="auto" w:fill="FFFFFF"/>
        </w:rPr>
        <w:t xml:space="preserve"> é </w:t>
      </w:r>
      <w:r>
        <w:rPr>
          <w:sz w:val="24"/>
          <w:szCs w:val="24"/>
          <w:shd w:val="clear" w:color="auto" w:fill="FFFFFF"/>
        </w:rPr>
        <w:t xml:space="preserve">necessário uma abordagem multiprofissional de saúde no atendimento público, com uma visão holística, além de propor maneiras de engajar métodos ampliando e reforçando os programas já existentes para que possam auxiliar satisfatoriamente na comunicação com os jovens sobre a sexualidade no meio escolar, familiar e unidade básica  de saúde. Pois, </w:t>
      </w:r>
      <w:r>
        <w:rPr>
          <w:sz w:val="24"/>
          <w:szCs w:val="24"/>
        </w:rPr>
        <w:t xml:space="preserve">o </w:t>
      </w:r>
      <w:r>
        <w:rPr>
          <w:sz w:val="24"/>
          <w:szCs w:val="24"/>
          <w:shd w:val="clear" w:color="auto" w:fill="FFFFFF"/>
        </w:rPr>
        <w:t xml:space="preserve">enfermeiro como profissional da atenção primária necessita compreender a realidade em que esse corpo juvenil está inserido. Desse modo, para que entendam a necessidade e o autocuidado de Infecções Sexualmente Transmissíveis. </w:t>
      </w:r>
    </w:p>
    <w:p w:rsidR="00EB2A08" w:rsidRDefault="00AE62A0" w:rsidP="00EB2A08">
      <w:pPr>
        <w:spacing w:line="360" w:lineRule="auto"/>
        <w:jc w:val="both"/>
        <w:rPr>
          <w:sz w:val="24"/>
        </w:rPr>
      </w:pPr>
      <w:r>
        <w:rPr>
          <w:noProof/>
          <w:sz w:val="24"/>
          <w:szCs w:val="24"/>
          <w:shd w:val="clear" w:color="auto" w:fill="FFFFFF"/>
          <w:lang w:val="pt-BR" w:eastAsia="pt-BR" w:bidi="ar-SA"/>
        </w:rPr>
        <w:drawing>
          <wp:anchor distT="0" distB="0" distL="114300" distR="114300" simplePos="0" relativeHeight="251658240" behindDoc="1" locked="0" layoutInCell="1" allowOverlap="1" wp14:anchorId="61EF02BC" wp14:editId="2948D86A">
            <wp:simplePos x="0" y="0"/>
            <wp:positionH relativeFrom="column">
              <wp:posOffset>797034</wp:posOffset>
            </wp:positionH>
            <wp:positionV relativeFrom="paragraph">
              <wp:posOffset>-2016956</wp:posOffset>
            </wp:positionV>
            <wp:extent cx="4526619" cy="3783724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2630" cy="37887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2A08" w:rsidRPr="00EB2A08">
        <w:rPr>
          <w:b/>
          <w:sz w:val="24"/>
          <w:szCs w:val="24"/>
        </w:rPr>
        <w:t>Descritores:</w:t>
      </w:r>
      <w:r w:rsidR="00EB2A08">
        <w:rPr>
          <w:sz w:val="24"/>
          <w:szCs w:val="24"/>
          <w:shd w:val="clear" w:color="auto" w:fill="FFFFFF"/>
        </w:rPr>
        <w:t xml:space="preserve"> Saúde Sexual; Adolescentes; Atenção Primária em Saúde</w:t>
      </w:r>
      <w:r w:rsidR="00EB2A08">
        <w:rPr>
          <w:sz w:val="24"/>
        </w:rPr>
        <w:t>.</w:t>
      </w:r>
    </w:p>
    <w:p w:rsidR="00EB2A08" w:rsidRDefault="00EB2A08" w:rsidP="00EB2A08">
      <w:pPr>
        <w:spacing w:line="360" w:lineRule="auto"/>
        <w:jc w:val="both"/>
        <w:rPr>
          <w:sz w:val="24"/>
        </w:rPr>
      </w:pPr>
    </w:p>
    <w:p w:rsidR="00EB2A08" w:rsidRDefault="00EB2A08" w:rsidP="007E0C5E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Referências:</w:t>
      </w:r>
    </w:p>
    <w:p w:rsidR="00EB2A08" w:rsidRPr="00AE62A0" w:rsidRDefault="00EB2A08" w:rsidP="00AE62A0">
      <w:pPr>
        <w:spacing w:line="360" w:lineRule="auto"/>
        <w:rPr>
          <w:sz w:val="24"/>
          <w:szCs w:val="24"/>
          <w:shd w:val="clear" w:color="auto" w:fill="FFFFFF"/>
        </w:rPr>
      </w:pPr>
      <w:r w:rsidRPr="00AE62A0">
        <w:rPr>
          <w:sz w:val="24"/>
          <w:szCs w:val="24"/>
          <w:shd w:val="clear" w:color="auto" w:fill="FFFFFF"/>
        </w:rPr>
        <w:t>NEVES, R. G., WENDT, A., FLORES, T. R., COSTA, C. D. S., COSTA, F. D. S., TOVO-RODRIGUES, L., NUNES, B. P. Simultaneidade de comportamentos de risco para infecções sexualmente transmissíveis em adolescentes brasileiros, 2012. </w:t>
      </w:r>
      <w:r w:rsidRPr="00AE62A0">
        <w:rPr>
          <w:bCs/>
          <w:sz w:val="24"/>
          <w:szCs w:val="24"/>
          <w:shd w:val="clear" w:color="auto" w:fill="FFFFFF"/>
        </w:rPr>
        <w:t>Epidemiologia e Serviços de Saúde</w:t>
      </w:r>
      <w:r w:rsidRPr="00AE62A0">
        <w:rPr>
          <w:sz w:val="24"/>
          <w:szCs w:val="24"/>
          <w:shd w:val="clear" w:color="auto" w:fill="FFFFFF"/>
        </w:rPr>
        <w:t>, v. 26, p. 443-454, 2017. Acesso: 27/06/2020. Disponível em:</w:t>
      </w:r>
    </w:p>
    <w:p w:rsidR="00EB2A08" w:rsidRPr="00AE62A0" w:rsidRDefault="00EB2A08" w:rsidP="00AE62A0">
      <w:pPr>
        <w:spacing w:line="360" w:lineRule="auto"/>
        <w:rPr>
          <w:sz w:val="24"/>
          <w:szCs w:val="24"/>
        </w:rPr>
      </w:pPr>
      <w:r w:rsidRPr="00AE62A0">
        <w:rPr>
          <w:sz w:val="24"/>
          <w:szCs w:val="24"/>
          <w:shd w:val="clear" w:color="auto" w:fill="FFFFFF"/>
        </w:rPr>
        <w:t>&lt;</w:t>
      </w:r>
      <w:r w:rsidRPr="00AE62A0">
        <w:rPr>
          <w:sz w:val="24"/>
          <w:szCs w:val="24"/>
        </w:rPr>
        <w:t xml:space="preserve"> </w:t>
      </w:r>
      <w:hyperlink r:id="rId10" w:history="1">
        <w:r w:rsidRPr="00AE62A0">
          <w:rPr>
            <w:rStyle w:val="Hyperlink"/>
            <w:color w:val="0000FF"/>
            <w:sz w:val="24"/>
            <w:szCs w:val="24"/>
          </w:rPr>
          <w:t>https://www.scielo.br/scielo.php?pid=S2237-96222017000300443&amp;script=sci_arttext</w:t>
        </w:r>
      </w:hyperlink>
      <w:r w:rsidRPr="00AE62A0">
        <w:rPr>
          <w:sz w:val="24"/>
          <w:szCs w:val="24"/>
        </w:rPr>
        <w:t xml:space="preserve"> &gt;</w:t>
      </w:r>
    </w:p>
    <w:p w:rsidR="00EB2A08" w:rsidRPr="00AE62A0" w:rsidRDefault="00EB2A08" w:rsidP="00AE62A0">
      <w:pPr>
        <w:rPr>
          <w:sz w:val="24"/>
          <w:szCs w:val="24"/>
        </w:rPr>
      </w:pPr>
    </w:p>
    <w:p w:rsidR="00EB2A08" w:rsidRPr="00AE62A0" w:rsidRDefault="00EB2A08" w:rsidP="00AE62A0">
      <w:pPr>
        <w:rPr>
          <w:sz w:val="24"/>
          <w:szCs w:val="24"/>
        </w:rPr>
      </w:pPr>
    </w:p>
    <w:p w:rsidR="00EB2A08" w:rsidRPr="00AE62A0" w:rsidRDefault="00EB2A08" w:rsidP="00AE62A0">
      <w:pPr>
        <w:rPr>
          <w:sz w:val="24"/>
          <w:szCs w:val="24"/>
        </w:rPr>
      </w:pPr>
    </w:p>
    <w:p w:rsidR="00EB2A08" w:rsidRPr="00AE62A0" w:rsidRDefault="00EB2A08" w:rsidP="00AE62A0">
      <w:pPr>
        <w:spacing w:line="360" w:lineRule="auto"/>
        <w:rPr>
          <w:sz w:val="24"/>
          <w:szCs w:val="24"/>
        </w:rPr>
      </w:pPr>
      <w:r w:rsidRPr="00AE62A0">
        <w:rPr>
          <w:sz w:val="24"/>
          <w:szCs w:val="24"/>
          <w:shd w:val="clear" w:color="auto" w:fill="FFFFFF"/>
        </w:rPr>
        <w:t>SEHNEM, G. D., CRESPO, B. T. T., LIPINSKI, J. M., RIBEIRO, A. C., WILHELM, L. A., ARBOIT, J. Saúde sexual e reprodutiva dos adolescentes: percepções dos profissionais em enfermagem. </w:t>
      </w:r>
      <w:r w:rsidRPr="00AE62A0">
        <w:rPr>
          <w:bCs/>
          <w:sz w:val="24"/>
          <w:szCs w:val="24"/>
          <w:shd w:val="clear" w:color="auto" w:fill="FFFFFF"/>
        </w:rPr>
        <w:t>Avances en Enfermería</w:t>
      </w:r>
      <w:r w:rsidRPr="00AE62A0">
        <w:rPr>
          <w:sz w:val="24"/>
          <w:szCs w:val="24"/>
          <w:shd w:val="clear" w:color="auto" w:fill="FFFFFF"/>
        </w:rPr>
        <w:t xml:space="preserve">, v. 37, n. 3, 2019.Acesso 27/06/2020. Disponível em: </w:t>
      </w:r>
      <w:r w:rsidRPr="00AE62A0">
        <w:rPr>
          <w:sz w:val="24"/>
          <w:szCs w:val="24"/>
        </w:rPr>
        <w:t xml:space="preserve">&lt; </w:t>
      </w:r>
      <w:hyperlink r:id="rId11" w:history="1">
        <w:r w:rsidRPr="00AE62A0">
          <w:rPr>
            <w:rStyle w:val="Hyperlink"/>
            <w:color w:val="0000FF"/>
            <w:sz w:val="24"/>
            <w:szCs w:val="24"/>
          </w:rPr>
          <w:t>http://www.scielo.org.co/pdf/aven/v37n3/0121-4500-aven-37-03-343.pdf</w:t>
        </w:r>
      </w:hyperlink>
      <w:r w:rsidRPr="00AE62A0">
        <w:rPr>
          <w:sz w:val="24"/>
          <w:szCs w:val="24"/>
        </w:rPr>
        <w:t xml:space="preserve"> &gt;</w:t>
      </w:r>
    </w:p>
    <w:p w:rsidR="00EB2A08" w:rsidRPr="00AE62A0" w:rsidRDefault="00EB2A08" w:rsidP="00AE62A0">
      <w:pPr>
        <w:rPr>
          <w:sz w:val="24"/>
          <w:szCs w:val="24"/>
        </w:rPr>
        <w:sectPr w:rsidR="00EB2A08" w:rsidRPr="00AE62A0">
          <w:headerReference w:type="default" r:id="rId12"/>
          <w:footerReference w:type="default" r:id="rId13"/>
          <w:pgSz w:w="11910" w:h="16840"/>
          <w:pgMar w:top="1800" w:right="1020" w:bottom="1620" w:left="1600" w:header="943" w:footer="1425" w:gutter="0"/>
          <w:cols w:space="720"/>
        </w:sectPr>
      </w:pPr>
    </w:p>
    <w:p w:rsidR="00AE62A0" w:rsidRPr="00AE62A0" w:rsidRDefault="00AE62A0" w:rsidP="00AE62A0">
      <w:pPr>
        <w:spacing w:line="360" w:lineRule="auto"/>
        <w:rPr>
          <w:sz w:val="24"/>
          <w:szCs w:val="24"/>
          <w:lang w:eastAsia="pt-BR"/>
        </w:rPr>
      </w:pPr>
      <w:r w:rsidRPr="00AE62A0">
        <w:rPr>
          <w:sz w:val="24"/>
          <w:szCs w:val="24"/>
          <w:lang w:eastAsia="pt-BR"/>
        </w:rPr>
        <w:lastRenderedPageBreak/>
        <w:t>COSTA E SILVA, P. S., BARBOSA PEIXOTO, P. A., ARAUJO, S. C., SILVA MARQUES, T. I., SANTANA, N. R. Discutindo Sexualidade/Ist no contexto escolar: Prática de professores de escolas.</w:t>
      </w:r>
      <w:r w:rsidRPr="00AE62A0">
        <w:rPr>
          <w:sz w:val="24"/>
          <w:szCs w:val="24"/>
        </w:rPr>
        <w:t xml:space="preserve"> Rev enferm UFPE on line., Recife, 10(Supl. 5):4295-303, nov., 2016. Acesso: 27/06/2020. Disponível em:&lt;</w:t>
      </w:r>
      <w:r w:rsidRPr="00AE62A0">
        <w:rPr>
          <w:sz w:val="24"/>
          <w:szCs w:val="24"/>
          <w:lang w:eastAsia="pt-BR"/>
        </w:rPr>
        <w:t xml:space="preserve"> </w:t>
      </w:r>
      <w:hyperlink r:id="rId14" w:history="1">
        <w:r w:rsidRPr="00AE62A0">
          <w:rPr>
            <w:rStyle w:val="Hyperlink"/>
            <w:color w:val="0000FF"/>
            <w:sz w:val="24"/>
            <w:szCs w:val="24"/>
          </w:rPr>
          <w:t>https://pesquisa.bvsalud.org/portal/resource/pt/bde-30004</w:t>
        </w:r>
      </w:hyperlink>
      <w:r w:rsidRPr="00AE62A0">
        <w:rPr>
          <w:sz w:val="24"/>
          <w:szCs w:val="24"/>
        </w:rPr>
        <w:t xml:space="preserve"> </w:t>
      </w:r>
      <w:r w:rsidRPr="00AE62A0">
        <w:rPr>
          <w:sz w:val="24"/>
          <w:szCs w:val="24"/>
          <w:lang w:eastAsia="pt-BR"/>
        </w:rPr>
        <w:t xml:space="preserve">&gt;  </w:t>
      </w:r>
    </w:p>
    <w:p w:rsidR="00AE62A0" w:rsidRPr="00AE62A0" w:rsidRDefault="00AE62A0" w:rsidP="00AE62A0">
      <w:pPr>
        <w:rPr>
          <w:sz w:val="24"/>
          <w:szCs w:val="24"/>
          <w:lang w:eastAsia="pt-BR"/>
        </w:rPr>
      </w:pPr>
    </w:p>
    <w:p w:rsidR="00AE62A0" w:rsidRPr="00AE62A0" w:rsidRDefault="00AE62A0" w:rsidP="00AE62A0">
      <w:pPr>
        <w:rPr>
          <w:sz w:val="24"/>
          <w:szCs w:val="24"/>
          <w:lang w:eastAsia="pt-BR"/>
        </w:rPr>
      </w:pPr>
    </w:p>
    <w:p w:rsidR="00AE62A0" w:rsidRPr="00AE62A0" w:rsidRDefault="00AE62A0" w:rsidP="00AE62A0">
      <w:pPr>
        <w:spacing w:line="360" w:lineRule="auto"/>
        <w:rPr>
          <w:sz w:val="24"/>
          <w:szCs w:val="24"/>
        </w:rPr>
      </w:pPr>
      <w:r w:rsidRPr="00AE62A0">
        <w:rPr>
          <w:sz w:val="24"/>
          <w:szCs w:val="24"/>
        </w:rPr>
        <w:t>OLIVEIRA, S. P., ABUD, F. A., INAGAKI, M. A., ALVES, B. J., MATOS F. K. VULNERABILIDADE DE ADOLESCENTES ÀS DOENÇAS SEXUALMENTE TRANSMISSÍVEIS NA ATENÇÃO PRIMÁRIA. Rev enferm UFPE on line., Recife, 12(3):753-62, mar., 2018. Acesso: 27/06/2020. Disponível em: &lt;</w:t>
      </w:r>
    </w:p>
    <w:p w:rsidR="00AE62A0" w:rsidRPr="00AE62A0" w:rsidRDefault="00AE62A0" w:rsidP="00AE62A0">
      <w:pPr>
        <w:spacing w:line="360" w:lineRule="auto"/>
        <w:rPr>
          <w:sz w:val="24"/>
          <w:szCs w:val="24"/>
          <w:lang w:eastAsia="pt-BR"/>
        </w:rPr>
      </w:pPr>
      <w:r w:rsidRPr="00AE62A0">
        <w:rPr>
          <w:sz w:val="24"/>
          <w:szCs w:val="24"/>
        </w:rPr>
        <w:t xml:space="preserve"> </w:t>
      </w:r>
      <w:hyperlink r:id="rId15" w:history="1">
        <w:r w:rsidRPr="00AE62A0">
          <w:rPr>
            <w:rStyle w:val="Hyperlink"/>
            <w:color w:val="0000FF"/>
            <w:sz w:val="24"/>
            <w:szCs w:val="24"/>
          </w:rPr>
          <w:t>https://periodicos.ufpe.br/revistas/revistaenfermagem/article/view/25063/28042</w:t>
        </w:r>
      </w:hyperlink>
      <w:r w:rsidRPr="00AE62A0">
        <w:rPr>
          <w:sz w:val="24"/>
          <w:szCs w:val="24"/>
        </w:rPr>
        <w:t>&gt;</w:t>
      </w:r>
    </w:p>
    <w:p w:rsidR="00D4127A" w:rsidRPr="00AE62A0" w:rsidRDefault="00AE62A0" w:rsidP="00AE62A0">
      <w:pPr>
        <w:pStyle w:val="Corpodetexto"/>
        <w:spacing w:before="92" w:line="451" w:lineRule="auto"/>
        <w:ind w:right="4858"/>
        <w:jc w:val="both"/>
        <w:rPr>
          <w:rFonts w:ascii="Arial"/>
        </w:rPr>
      </w:pPr>
      <w:r>
        <w:rPr>
          <w:rFonts w:ascii="Arial"/>
          <w:noProof/>
          <w:lang w:val="pt-BR" w:eastAsia="pt-BR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-7007</wp:posOffset>
            </wp:positionH>
            <wp:positionV relativeFrom="paragraph">
              <wp:posOffset>50318</wp:posOffset>
            </wp:positionV>
            <wp:extent cx="4535805" cy="3169920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805" cy="316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4127A" w:rsidRPr="00AE62A0">
      <w:pgSz w:w="11910" w:h="16840"/>
      <w:pgMar w:top="1800" w:right="1020" w:bottom="1620" w:left="1600" w:header="943" w:footer="1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902C2" w:rsidRDefault="00E902C2">
      <w:r>
        <w:separator/>
      </w:r>
    </w:p>
  </w:endnote>
  <w:endnote w:type="continuationSeparator" w:id="0">
    <w:p w:rsidR="00E902C2" w:rsidRDefault="00E90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127A" w:rsidRDefault="00AE62A0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569152" behindDoc="1" locked="0" layoutInCell="1" allowOverlap="1">
              <wp:simplePos x="0" y="0"/>
              <wp:positionH relativeFrom="page">
                <wp:posOffset>111760</wp:posOffset>
              </wp:positionH>
              <wp:positionV relativeFrom="page">
                <wp:posOffset>9668510</wp:posOffset>
              </wp:positionV>
              <wp:extent cx="7534275" cy="0"/>
              <wp:effectExtent l="0" t="0" r="0" b="0"/>
              <wp:wrapNone/>
              <wp:docPr id="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3427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4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-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.8pt,761.3pt" to="602.05pt,7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" strokecolor="#4f81bd [3204]" strokeweight="3pt">
              <v:shadow color="#3f3151 [1607]" opacity=".5" offset="1pt"/>
              <w10:wrap anchorx="page" anchory="page"/>
            </v:lin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570176" behindDoc="1" locked="0" layoutInCell="1" allowOverlap="1">
              <wp:simplePos x="0" y="0"/>
              <wp:positionH relativeFrom="page">
                <wp:posOffset>1159510</wp:posOffset>
              </wp:positionH>
              <wp:positionV relativeFrom="page">
                <wp:posOffset>9719945</wp:posOffset>
              </wp:positionV>
              <wp:extent cx="5636895" cy="529590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6895" cy="529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127A" w:rsidRDefault="00900D47">
                          <w:pPr>
                            <w:spacing w:before="20" w:line="259" w:lineRule="auto"/>
                            <w:ind w:left="35" w:right="34"/>
                            <w:jc w:val="center"/>
                            <w:rPr>
                              <w:rFonts w:ascii="Microsoft Sans Serif" w:hAnsi="Microsoft Sans Serif"/>
                            </w:rPr>
                          </w:pPr>
                          <w:r>
                            <w:rPr>
                              <w:rFonts w:ascii="Microsoft Sans Serif" w:hAnsi="Microsoft Sans Serif"/>
                            </w:rPr>
                            <w:t xml:space="preserve">Av. da Universidade, s/n – Dom Afonso Felipe Gregory – Imperatriz – MA - CEP 65.915-240 CNPJ: 06.279.103/0001-19 | Telefone: (99) 3529-6062 </w:t>
                          </w:r>
                        </w:p>
                        <w:p w:rsidR="00D4127A" w:rsidRDefault="00900D47">
                          <w:pPr>
                            <w:spacing w:before="2"/>
                            <w:ind w:left="35" w:right="30"/>
                            <w:jc w:val="center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/>
                            </w:rPr>
                            <w:t xml:space="preserve">E-mail: </w:t>
                          </w:r>
                          <w:hyperlink r:id="rId1">
                            <w:r>
                              <w:rPr>
                                <w:rFonts w:ascii="Microsoft Sans Serif"/>
                              </w:rPr>
                              <w:t>seenf.ccsst@ufma.br</w:t>
                            </w:r>
                          </w:hyperlink>
                          <w:r>
                            <w:rPr>
                              <w:rFonts w:asci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1.3pt;margin-top:765.35pt;width:443.85pt;height:41.7pt;z-index:-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" filled="f" stroked="f">
              <v:textbox inset="0,0,0,0">
                <w:txbxContent>
                  <w:p w:rsidR="00D4127A" w:rsidRDefault="00900D47">
                    <w:pPr>
                      <w:spacing w:before="20" w:line="259" w:lineRule="auto"/>
                      <w:ind w:left="35" w:right="34"/>
                      <w:jc w:val="center"/>
                      <w:rPr>
                        <w:rFonts w:ascii="Microsoft Sans Serif" w:hAnsi="Microsoft Sans Serif"/>
                      </w:rPr>
                    </w:pPr>
                    <w:proofErr w:type="gramStart"/>
                    <w:r>
                      <w:rPr>
                        <w:rFonts w:ascii="Microsoft Sans Serif" w:hAnsi="Microsoft Sans Serif"/>
                      </w:rPr>
                      <w:t>Av.</w:t>
                    </w:r>
                    <w:proofErr w:type="gramEnd"/>
                    <w:r>
                      <w:rPr>
                        <w:rFonts w:ascii="Microsoft Sans Serif" w:hAnsi="Microsoft Sans Serif"/>
                      </w:rPr>
                      <w:t xml:space="preserve"> da Universidade, s/n – Dom Afonso Felipe Gregory – Imperatriz – MA - CEP 65.915-240 CNPJ: 06.279.103/0001-19 | Telefone: (99) 3529-6062 </w:t>
                    </w:r>
                  </w:p>
                  <w:p w:rsidR="00D4127A" w:rsidRDefault="00900D47">
                    <w:pPr>
                      <w:spacing w:before="2"/>
                      <w:ind w:left="35" w:right="30"/>
                      <w:jc w:val="center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</w:rPr>
                      <w:t xml:space="preserve">E-mail: </w:t>
                    </w:r>
                    <w:hyperlink r:id="rId2">
                      <w:r>
                        <w:rPr>
                          <w:rFonts w:ascii="Microsoft Sans Serif"/>
                        </w:rPr>
                        <w:t>seenf.ccsst@ufma.br</w:t>
                      </w:r>
                    </w:hyperlink>
                    <w:r>
                      <w:rPr>
                        <w:rFonts w:asci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902C2" w:rsidRDefault="00E902C2">
      <w:r>
        <w:separator/>
      </w:r>
    </w:p>
  </w:footnote>
  <w:footnote w:type="continuationSeparator" w:id="0">
    <w:p w:rsidR="00E902C2" w:rsidRDefault="00E90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127A" w:rsidRDefault="00900D47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662336" behindDoc="1" locked="0" layoutInCell="1" allowOverlap="1" wp14:anchorId="16D32F89" wp14:editId="3ED34F98">
          <wp:simplePos x="0" y="0"/>
          <wp:positionH relativeFrom="page">
            <wp:posOffset>3612864</wp:posOffset>
          </wp:positionH>
          <wp:positionV relativeFrom="page">
            <wp:posOffset>599113</wp:posOffset>
          </wp:positionV>
          <wp:extent cx="699344" cy="545226"/>
          <wp:effectExtent l="0" t="0" r="0" b="0"/>
          <wp:wrapNone/>
          <wp:docPr id="2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9344" cy="5452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2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127A"/>
    <w:rsid w:val="00051372"/>
    <w:rsid w:val="001459DA"/>
    <w:rsid w:val="00252C87"/>
    <w:rsid w:val="005179B1"/>
    <w:rsid w:val="005A2FB7"/>
    <w:rsid w:val="00651009"/>
    <w:rsid w:val="007E0C5E"/>
    <w:rsid w:val="00900D47"/>
    <w:rsid w:val="00931DF4"/>
    <w:rsid w:val="009C6441"/>
    <w:rsid w:val="00A611A8"/>
    <w:rsid w:val="00AE62A0"/>
    <w:rsid w:val="00CA7118"/>
    <w:rsid w:val="00D4127A"/>
    <w:rsid w:val="00E902C2"/>
    <w:rsid w:val="00E92CD7"/>
    <w:rsid w:val="00EB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2614D2D-65F8-104C-8C42-2D6A9DB53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252C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2C87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252C87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E0C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0C5E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7E0C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0C5E"/>
    <w:rPr>
      <w:rFonts w:ascii="Times New Roman" w:eastAsia="Times New Roman" w:hAnsi="Times New Roman" w:cs="Times New Roman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footer" Target="footer1.xml" /><Relationship Id="rId3" Type="http://schemas.openxmlformats.org/officeDocument/2006/relationships/webSettings" Target="webSettings.xml" /><Relationship Id="rId7" Type="http://schemas.openxmlformats.org/officeDocument/2006/relationships/hyperlink" Target="mailto:,%20crissousa102@gmail.com1," TargetMode="External" /><Relationship Id="rId12" Type="http://schemas.openxmlformats.org/officeDocument/2006/relationships/header" Target="header1.xml" /><Relationship Id="rId17" Type="http://schemas.openxmlformats.org/officeDocument/2006/relationships/theme" Target="theme/theme1.xml" /><Relationship Id="rId2" Type="http://schemas.openxmlformats.org/officeDocument/2006/relationships/settings" Target="settings.xml" /><Relationship Id="rId16" Type="http://schemas.openxmlformats.org/officeDocument/2006/relationships/fontTable" Target="fontTable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11" Type="http://schemas.openxmlformats.org/officeDocument/2006/relationships/hyperlink" Target="http://www.scielo.org.co/pdf/aven/v37n3/0121-4500-aven-37-03-343.pdf" TargetMode="External" /><Relationship Id="rId5" Type="http://schemas.openxmlformats.org/officeDocument/2006/relationships/endnotes" Target="endnotes.xml" /><Relationship Id="rId15" Type="http://schemas.openxmlformats.org/officeDocument/2006/relationships/hyperlink" Target="https://periodicos.ufpe.br/revistas/revistaenfermagem/article/view/25063/28042" TargetMode="External" /><Relationship Id="rId10" Type="http://schemas.openxmlformats.org/officeDocument/2006/relationships/hyperlink" Target="https://www.scielo.br/scielo.php?pid=S2237-96222017000300443&amp;script=sci_arttext" TargetMode="External" /><Relationship Id="rId4" Type="http://schemas.openxmlformats.org/officeDocument/2006/relationships/footnotes" Target="footnotes.xml" /><Relationship Id="rId9" Type="http://schemas.openxmlformats.org/officeDocument/2006/relationships/image" Target="media/image3.png" /><Relationship Id="rId14" Type="http://schemas.openxmlformats.org/officeDocument/2006/relationships/hyperlink" Target="https://pesquisa.bvsalud.org/portal/resource/pt/bde-30004" TargetMode="External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enf.ccsst@ufma.br" TargetMode="External" /><Relationship Id="rId1" Type="http://schemas.openxmlformats.org/officeDocument/2006/relationships/hyperlink" Target="mailto:seenf.ccsst@ufma.br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793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crissousa102@gmail.com</cp:lastModifiedBy>
  <cp:revision>2</cp:revision>
  <dcterms:created xsi:type="dcterms:W3CDTF">2020-07-02T23:42:00Z</dcterms:created>
  <dcterms:modified xsi:type="dcterms:W3CDTF">2020-07-02T23:42:00Z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2020-06-30T00:00:00Z</vt:filetime>
  </property>
</Properties>
</file>