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48E5" w14:textId="77777777" w:rsidR="00845C4B" w:rsidRPr="00C70E1C" w:rsidRDefault="00D62B08" w:rsidP="00C70E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62B08">
        <w:rPr>
          <w:rFonts w:ascii="Times New Roman" w:hAnsi="Times New Roman" w:cs="Times New Roman"/>
          <w:b/>
          <w:sz w:val="24"/>
        </w:rPr>
        <w:t xml:space="preserve">HEMANGIOSSARCOMA </w:t>
      </w:r>
      <w:r w:rsidR="00997853">
        <w:rPr>
          <w:rFonts w:ascii="Times New Roman" w:hAnsi="Times New Roman" w:cs="Times New Roman"/>
          <w:b/>
          <w:sz w:val="24"/>
        </w:rPr>
        <w:t xml:space="preserve">CUTÂNEO </w:t>
      </w:r>
      <w:r w:rsidR="00864530">
        <w:rPr>
          <w:rFonts w:ascii="Times New Roman" w:hAnsi="Times New Roman" w:cs="Times New Roman"/>
          <w:b/>
          <w:sz w:val="24"/>
        </w:rPr>
        <w:t>E</w:t>
      </w:r>
      <w:r w:rsidR="00997853">
        <w:rPr>
          <w:rFonts w:ascii="Times New Roman" w:hAnsi="Times New Roman" w:cs="Times New Roman"/>
          <w:b/>
          <w:sz w:val="24"/>
        </w:rPr>
        <w:t xml:space="preserve"> ESPLÊNIC</w:t>
      </w:r>
      <w:r w:rsidR="0029196C">
        <w:rPr>
          <w:rFonts w:ascii="Times New Roman" w:hAnsi="Times New Roman" w:cs="Times New Roman"/>
          <w:b/>
          <w:sz w:val="24"/>
        </w:rPr>
        <w:t>O</w:t>
      </w:r>
      <w:r w:rsidR="00997853">
        <w:rPr>
          <w:rFonts w:ascii="Times New Roman" w:hAnsi="Times New Roman" w:cs="Times New Roman"/>
          <w:b/>
          <w:sz w:val="24"/>
        </w:rPr>
        <w:t xml:space="preserve"> EM CADELA SRD – RELATO DE CASO </w:t>
      </w:r>
    </w:p>
    <w:p w14:paraId="04B83669" w14:textId="77777777" w:rsidR="00BB2951" w:rsidRDefault="00F2470A" w:rsidP="00F2470A">
      <w:pPr>
        <w:spacing w:after="0" w:line="240" w:lineRule="auto"/>
        <w:ind w:right="8"/>
        <w:jc w:val="both"/>
        <w:rPr>
          <w:rFonts w:ascii="Times New Roman" w:hAnsi="Times New Roman" w:cs="Times New Roman"/>
          <w:sz w:val="20"/>
        </w:rPr>
      </w:pPr>
      <w:r w:rsidRPr="00C70E1C">
        <w:rPr>
          <w:rFonts w:ascii="Times New Roman" w:hAnsi="Times New Roman" w:cs="Times New Roman"/>
          <w:sz w:val="20"/>
        </w:rPr>
        <w:t>ANUNCIAÇÃO, Vinícius de Souza</w:t>
      </w:r>
      <w:r w:rsidRPr="00C70E1C">
        <w:rPr>
          <w:rFonts w:ascii="Times New Roman" w:hAnsi="Times New Roman" w:cs="Times New Roman"/>
          <w:sz w:val="20"/>
          <w:vertAlign w:val="superscript"/>
        </w:rPr>
        <w:t>1*</w:t>
      </w:r>
      <w:r>
        <w:rPr>
          <w:rFonts w:ascii="Times New Roman" w:hAnsi="Times New Roman" w:cs="Times New Roman"/>
          <w:sz w:val="20"/>
        </w:rPr>
        <w:t xml:space="preserve">; </w:t>
      </w:r>
      <w:r w:rsidR="00985546">
        <w:rPr>
          <w:rFonts w:ascii="Times New Roman" w:hAnsi="Times New Roman" w:cs="Times New Roman"/>
          <w:sz w:val="20"/>
        </w:rPr>
        <w:t>DRUMOND</w:t>
      </w:r>
      <w:r w:rsidR="00985546" w:rsidRPr="00C70E1C">
        <w:rPr>
          <w:rFonts w:ascii="Times New Roman" w:hAnsi="Times New Roman" w:cs="Times New Roman"/>
          <w:sz w:val="20"/>
        </w:rPr>
        <w:t xml:space="preserve">, </w:t>
      </w:r>
      <w:r w:rsidR="00985546">
        <w:rPr>
          <w:rFonts w:ascii="Times New Roman" w:hAnsi="Times New Roman" w:cs="Times New Roman"/>
          <w:sz w:val="20"/>
        </w:rPr>
        <w:t>Mariana Resende Soares</w:t>
      </w:r>
      <w:r w:rsidR="00985546" w:rsidRPr="00C70E1C">
        <w:rPr>
          <w:rFonts w:ascii="Times New Roman" w:hAnsi="Times New Roman" w:cs="Times New Roman"/>
          <w:sz w:val="20"/>
          <w:vertAlign w:val="superscript"/>
        </w:rPr>
        <w:t>2</w:t>
      </w:r>
      <w:r w:rsidR="00985546" w:rsidRPr="00C70E1C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SACARI, Yuri </w:t>
      </w:r>
      <w:proofErr w:type="spellStart"/>
      <w:r>
        <w:rPr>
          <w:rFonts w:ascii="Times New Roman" w:hAnsi="Times New Roman" w:cs="Times New Roman"/>
          <w:sz w:val="20"/>
        </w:rPr>
        <w:t>Tarouqueta</w:t>
      </w:r>
      <w:proofErr w:type="spellEnd"/>
      <w:r>
        <w:rPr>
          <w:rFonts w:ascii="Times New Roman" w:hAnsi="Times New Roman" w:cs="Times New Roman"/>
          <w:sz w:val="20"/>
        </w:rPr>
        <w:t xml:space="preserve"> Dutra¹;</w:t>
      </w:r>
      <w:r w:rsidR="00313DBC" w:rsidRPr="00313DBC">
        <w:rPr>
          <w:rFonts w:ascii="Times New Roman" w:hAnsi="Times New Roman"/>
          <w:sz w:val="20"/>
          <w:szCs w:val="20"/>
        </w:rPr>
        <w:t xml:space="preserve"> </w:t>
      </w:r>
      <w:r w:rsidR="00313DBC" w:rsidRPr="00C02F2C">
        <w:rPr>
          <w:rFonts w:ascii="Times New Roman" w:hAnsi="Times New Roman"/>
          <w:sz w:val="20"/>
          <w:szCs w:val="20"/>
        </w:rPr>
        <w:t>FERNANDES</w:t>
      </w:r>
      <w:r w:rsidR="00313DBC">
        <w:rPr>
          <w:rFonts w:ascii="Times New Roman" w:hAnsi="Times New Roman"/>
          <w:sz w:val="20"/>
          <w:szCs w:val="20"/>
        </w:rPr>
        <w:t>,</w:t>
      </w:r>
      <w:r w:rsidR="00313DBC" w:rsidRPr="00C02F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3DBC" w:rsidRPr="00C02F2C">
        <w:rPr>
          <w:rFonts w:ascii="Times New Roman" w:hAnsi="Times New Roman"/>
          <w:sz w:val="20"/>
          <w:szCs w:val="20"/>
        </w:rPr>
        <w:t>Tárcia</w:t>
      </w:r>
      <w:proofErr w:type="spellEnd"/>
      <w:r w:rsidR="00313DBC" w:rsidRPr="00C02F2C">
        <w:rPr>
          <w:rFonts w:ascii="Times New Roman" w:hAnsi="Times New Roman"/>
          <w:sz w:val="20"/>
          <w:szCs w:val="20"/>
        </w:rPr>
        <w:t xml:space="preserve"> Patrícia </w:t>
      </w:r>
      <w:r w:rsidR="00313DBC" w:rsidRPr="00245885">
        <w:rPr>
          <w:rFonts w:ascii="Times New Roman" w:hAnsi="Times New Roman"/>
          <w:sz w:val="20"/>
          <w:szCs w:val="20"/>
          <w:vertAlign w:val="superscript"/>
        </w:rPr>
        <w:t>3</w:t>
      </w:r>
      <w:r w:rsidRPr="001F7F11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2994">
        <w:rPr>
          <w:rFonts w:ascii="Times New Roman" w:hAnsi="Times New Roman" w:cs="Times New Roman"/>
          <w:sz w:val="20"/>
          <w:szCs w:val="20"/>
        </w:rPr>
        <w:t>DIAS, Vinícius Augusto</w:t>
      </w:r>
      <w:r w:rsidRPr="00D4299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MORAES, Gabriele Almeida¹; COURA, Rafaela Santos¹; </w:t>
      </w:r>
      <w:r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A5A69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7F11">
        <w:rPr>
          <w:rFonts w:ascii="Times New Roman" w:hAnsi="Times New Roman" w:cs="Times New Roman"/>
          <w:sz w:val="20"/>
          <w:szCs w:val="20"/>
        </w:rPr>
        <w:t>REIS, Rafaella Serafim</w:t>
      </w:r>
      <w:r w:rsidRPr="001F7F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F7F11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5A69">
        <w:rPr>
          <w:rFonts w:ascii="Times New Roman" w:hAnsi="Times New Roman" w:cs="Times New Roman"/>
          <w:sz w:val="20"/>
          <w:szCs w:val="20"/>
        </w:rPr>
        <w:t>RIBEIRO, Gabriella Avelar</w:t>
      </w:r>
      <w:r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A0C1CFB" w14:textId="77777777" w:rsidR="00845C4B" w:rsidRPr="00C70E1C" w:rsidRDefault="00845C4B" w:rsidP="00613648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14:paraId="2DC0A3EC" w14:textId="77777777" w:rsidR="00F2470A" w:rsidRDefault="00AA714A" w:rsidP="00F2470A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Professora do curso de Medicina Veterinária, UNIPAC – Conselheiro Lafaiete, </w:t>
      </w:r>
      <w:r w:rsidR="00313DBC">
        <w:rPr>
          <w:rFonts w:ascii="Times New Roman" w:eastAsia="Times New Roman" w:hAnsi="Times New Roman" w:cs="Times New Roman"/>
          <w:i/>
          <w:sz w:val="20"/>
          <w:szCs w:val="20"/>
        </w:rPr>
        <w:t xml:space="preserve">MG; </w:t>
      </w:r>
      <w:r w:rsidR="00313DBC" w:rsidRPr="00FE164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313DBC">
        <w:rPr>
          <w:rFonts w:ascii="Times New Roman" w:eastAsia="Times New Roman" w:hAnsi="Times New Roman" w:cs="Times New Roman"/>
          <w:i/>
          <w:sz w:val="20"/>
          <w:szCs w:val="20"/>
        </w:rPr>
        <w:t xml:space="preserve">Veterinária formada pela Unipac - Conselheiro Lafaiete, MG.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E-mail: </w:t>
      </w:r>
      <w:hyperlink r:id="rId6" w:history="1">
        <w:r w:rsidR="00F2470A" w:rsidRPr="00391CE5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viniosouza@outlook.com</w:t>
        </w:r>
      </w:hyperlink>
    </w:p>
    <w:p w14:paraId="525D6D4C" w14:textId="77777777" w:rsidR="00F2470A" w:rsidRPr="00F2470A" w:rsidRDefault="00F2470A" w:rsidP="00F2470A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6536F145" w14:textId="1C95B562" w:rsidR="009C28EB" w:rsidRPr="00F2470A" w:rsidRDefault="009C28EB" w:rsidP="00F2470A">
      <w:p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 hemangiossarcoma (HSA) é uma neoplasia maligna de origem mesenquimal das células endoteliais dos vasos sanguíneos</w:t>
      </w:r>
      <w:r w:rsidR="006136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HSA cutânea pode representar cerca de 13,9% das neoplasias cutâneas </w:t>
      </w:r>
      <w:r w:rsidR="00547394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="00547394">
        <w:rPr>
          <w:rFonts w:ascii="Times New Roman" w:hAnsi="Times New Roman" w:cs="Times New Roman"/>
          <w:sz w:val="24"/>
          <w:szCs w:val="24"/>
        </w:rPr>
        <w:t xml:space="preserve">cães </w:t>
      </w:r>
      <w:r w:rsidR="006643A9">
        <w:rPr>
          <w:rFonts w:ascii="Times New Roman" w:hAnsi="Times New Roman" w:cs="Times New Roman"/>
          <w:sz w:val="24"/>
          <w:szCs w:val="24"/>
        </w:rPr>
        <w:t>,</w:t>
      </w:r>
      <w:r w:rsidR="0054739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547394">
        <w:rPr>
          <w:rFonts w:ascii="Times New Roman" w:hAnsi="Times New Roman" w:cs="Times New Roman"/>
          <w:sz w:val="24"/>
          <w:szCs w:val="24"/>
        </w:rPr>
        <w:t xml:space="preserve"> idade </w:t>
      </w:r>
      <w:r w:rsidR="00DB406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entre 8 e 15 anos,</w:t>
      </w:r>
      <w:r w:rsidRPr="009C28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sem predisposição de gênero</w:t>
      </w:r>
      <w:r w:rsidR="006643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2729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objetivo </w:t>
      </w:r>
      <w:r w:rsidR="0054739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deste trabalho foi relatar </w:t>
      </w:r>
      <w:r w:rsidR="003C0C7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um </w:t>
      </w:r>
      <w:r w:rsidR="00C22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caso de</w:t>
      </w:r>
      <w:r w:rsidR="003C0C7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HSA </w:t>
      </w:r>
      <w:r w:rsidR="00C22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em cão. Uma</w:t>
      </w:r>
      <w:r w:rsidR="002729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cadela mestiça com aproximadamente 10 anos, pelagem curta amarelada foi encaminhada para retirada de três nódulos cutâneos na região do abdome. Ao exame físico observou se que os nódulos eram </w:t>
      </w:r>
      <w:r w:rsidR="006136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firmes</w:t>
      </w:r>
      <w:r w:rsidR="002729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ulcerados</w:t>
      </w:r>
      <w:r w:rsidR="00C227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2729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coloração avermelhada</w:t>
      </w:r>
      <w:r w:rsidR="006136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2729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13648">
        <w:rPr>
          <w:rFonts w:ascii="Times New Roman" w:hAnsi="Times New Roman" w:cs="Times New Roman"/>
          <w:sz w:val="24"/>
          <w:szCs w:val="24"/>
        </w:rPr>
        <w:t>sensível ao toque e sangravam a manipulação</w:t>
      </w:r>
      <w:r w:rsidR="006136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2A16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 animal após exames foi submetido a retirada dos mesmos e envio do material para histopatologia, onde foi confirmado HSA. Após três meses a cadela retornou com histórico de aumento da cavidade abdominal, mucosas hipocoradas, respiração ofegante e dificuldade para se locomover. O ultrassom revelou</w:t>
      </w:r>
      <w:r w:rsidR="00E35D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6453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múltiplas</w:t>
      </w:r>
      <w:r w:rsidR="002A16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massas na região do baço</w:t>
      </w:r>
      <w:r w:rsidR="00E35D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esplenomegalia</w:t>
      </w:r>
      <w:r w:rsidR="002A16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 presença de líquido livre na cavidade abdominal. A mesma foi submetida a uma </w:t>
      </w:r>
      <w:r w:rsidR="00E35D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esplenectomia</w:t>
      </w:r>
      <w:r w:rsidR="002A16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Durante o trans operatório o animal recebeu uma bolsa de sangue e ficou evidenciado múltiplos nódulos </w:t>
      </w:r>
      <w:r w:rsidR="00E35D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com rompimento de um deles </w:t>
      </w:r>
      <w:r w:rsidR="002A16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 presença de hemo</w:t>
      </w:r>
      <w:r w:rsidR="005249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peritônio. Foi sugerido um protocolo quimioterápico</w:t>
      </w:r>
      <w:r w:rsidR="00E35D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entretanto o mesmo não foi feito</w:t>
      </w:r>
      <w:r w:rsidR="005249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A cadela veio a óbito </w:t>
      </w:r>
      <w:r w:rsidR="00E35D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3 meses após a esplenectomia. </w:t>
      </w:r>
      <w:r w:rsidR="006136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HSA </w:t>
      </w:r>
      <w:r w:rsidR="006C0FC0">
        <w:rPr>
          <w:rFonts w:ascii="Times New Roman" w:hAnsi="Times New Roman" w:cs="Times New Roman"/>
          <w:sz w:val="24"/>
          <w:szCs w:val="24"/>
        </w:rPr>
        <w:t xml:space="preserve">ocorre com maior frequência em cães idosos e de pelo curto, dados que corroboram com os descritos no relato, entretanto a raça descrita não é a mais predisposta, </w:t>
      </w:r>
      <w:r w:rsidR="00F2470A">
        <w:rPr>
          <w:rFonts w:ascii="Times New Roman" w:hAnsi="Times New Roman" w:cs="Times New Roman"/>
          <w:sz w:val="24"/>
          <w:szCs w:val="24"/>
        </w:rPr>
        <w:t xml:space="preserve">como descrito na literatura. </w:t>
      </w:r>
      <w:r w:rsidR="0029196C">
        <w:rPr>
          <w:rFonts w:ascii="Times New Roman" w:hAnsi="Times New Roman" w:cs="Times New Roman"/>
          <w:sz w:val="24"/>
          <w:szCs w:val="24"/>
        </w:rPr>
        <w:t xml:space="preserve">No exame físico quando o animal foi examinado a primeira vez foram </w:t>
      </w:r>
      <w:r w:rsidR="00613648">
        <w:rPr>
          <w:rFonts w:ascii="Times New Roman" w:hAnsi="Times New Roman" w:cs="Times New Roman"/>
          <w:sz w:val="24"/>
          <w:szCs w:val="24"/>
        </w:rPr>
        <w:t>observados</w:t>
      </w:r>
      <w:r w:rsidR="00EC3755">
        <w:rPr>
          <w:rFonts w:ascii="Times New Roman" w:hAnsi="Times New Roman" w:cs="Times New Roman"/>
          <w:sz w:val="24"/>
          <w:szCs w:val="24"/>
        </w:rPr>
        <w:t xml:space="preserve"> o mesmo descrito </w:t>
      </w:r>
      <w:r w:rsidR="00F2470A">
        <w:rPr>
          <w:rFonts w:ascii="Times New Roman" w:hAnsi="Times New Roman" w:cs="Times New Roman"/>
          <w:sz w:val="24"/>
          <w:szCs w:val="24"/>
        </w:rPr>
        <w:t>autores em relatos de cães com HSA</w:t>
      </w:r>
      <w:r w:rsidR="00EC3755">
        <w:rPr>
          <w:rFonts w:ascii="Times New Roman" w:hAnsi="Times New Roman" w:cs="Times New Roman"/>
          <w:sz w:val="24"/>
          <w:szCs w:val="24"/>
        </w:rPr>
        <w:t xml:space="preserve">. </w:t>
      </w:r>
      <w:r w:rsidR="00F2470A">
        <w:rPr>
          <w:rFonts w:ascii="Times New Roman" w:hAnsi="Times New Roman" w:cs="Times New Roman"/>
          <w:sz w:val="24"/>
          <w:szCs w:val="24"/>
        </w:rPr>
        <w:t>Os</w:t>
      </w:r>
      <w:r w:rsidR="00EC3755">
        <w:rPr>
          <w:rFonts w:ascii="Times New Roman" w:hAnsi="Times New Roman" w:cs="Times New Roman"/>
          <w:sz w:val="24"/>
          <w:szCs w:val="24"/>
        </w:rPr>
        <w:t xml:space="preserve"> exames de imagem são muito importantes para rastrear o estadiamento do câncer e identificar possíveis metástases. O cão em questão voltou meses depois com aparecimento de várias massas no fígado provavelmente decorrente de metástase</w:t>
      </w:r>
      <w:r w:rsidR="00613648">
        <w:rPr>
          <w:rFonts w:ascii="Times New Roman" w:hAnsi="Times New Roman" w:cs="Times New Roman"/>
          <w:sz w:val="24"/>
          <w:szCs w:val="24"/>
        </w:rPr>
        <w:t>.</w:t>
      </w:r>
      <w:r w:rsidR="00EC3755">
        <w:rPr>
          <w:rFonts w:ascii="Times New Roman" w:hAnsi="Times New Roman" w:cs="Times New Roman"/>
          <w:sz w:val="24"/>
          <w:szCs w:val="24"/>
        </w:rPr>
        <w:t xml:space="preserve"> </w:t>
      </w:r>
      <w:r w:rsidR="00F2470A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Sabe-se </w:t>
      </w:r>
      <w:r w:rsidR="00613648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EC3755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>dois terços das neoplasias diagnosticadas no baço são malignas, e dois terços destas são HSA.</w:t>
      </w:r>
      <w:r w:rsidR="00974C7B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1C51FD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>tutora</w:t>
      </w:r>
      <w:r w:rsidR="00974C7B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animal optou em não fazer o tratamento indicado alegando que a perspectiva de vida de cães com HSA era baixa. </w:t>
      </w:r>
      <w:r w:rsid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>As referências citam que</w:t>
      </w:r>
      <w:r w:rsidR="00974C7B" w:rsidRPr="00F24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pacientes que tiveram bom controle local da HSA cutânea apresentaram curto tempo de vida e ainda metástase esplênica</w:t>
      </w:r>
      <w:r w:rsidR="00127E34" w:rsidRPr="008645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 HSA descrito foi considerado multicêntrico por não ser possível estabelecer o sítio inicial da neoplasia. Entretanto estudos recentes apontam sítio mais frequentes de HSA como baço, pulmão, fígado, </w:t>
      </w:r>
      <w:r w:rsidR="00127E34" w:rsidRPr="00864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peritôneo, rim, encéfalo, pleura e coração, independentemente de serem </w:t>
      </w:r>
      <w:r w:rsidR="00F24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sítio inicial ou de metástase. </w:t>
      </w:r>
      <w:r w:rsidR="00127E34" w:rsidRPr="00864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rápida morte do animal pode ser justificada pela baixa expectativa de vida mediante a patologia. </w:t>
      </w:r>
    </w:p>
    <w:p w14:paraId="07D2DD27" w14:textId="77777777" w:rsidR="009C28EB" w:rsidRDefault="009C28EB" w:rsidP="00AA7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AE906" w14:textId="77777777" w:rsidR="009C28EB" w:rsidRDefault="009C28EB" w:rsidP="00AA71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A6C6F" w14:textId="046349C1" w:rsidR="00446CC6" w:rsidRPr="00613648" w:rsidRDefault="006643A9" w:rsidP="00AA714A">
      <w:pPr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72F46" w:rsidRPr="00AA714A">
        <w:rPr>
          <w:rFonts w:ascii="Times New Roman" w:hAnsi="Times New Roman" w:cs="Times New Roman"/>
          <w:b/>
          <w:sz w:val="24"/>
          <w:szCs w:val="24"/>
        </w:rPr>
        <w:t>:</w:t>
      </w:r>
      <w:r w:rsidR="00372F46" w:rsidRPr="00AA714A">
        <w:rPr>
          <w:rFonts w:ascii="Times New Roman" w:hAnsi="Times New Roman" w:cs="Times New Roman"/>
          <w:sz w:val="24"/>
          <w:szCs w:val="24"/>
        </w:rPr>
        <w:t xml:space="preserve"> </w:t>
      </w:r>
      <w:r w:rsidR="0086223E">
        <w:rPr>
          <w:rFonts w:ascii="Times New Roman" w:hAnsi="Times New Roman" w:cs="Times New Roman"/>
          <w:sz w:val="24"/>
          <w:szCs w:val="24"/>
        </w:rPr>
        <w:t xml:space="preserve">baço, </w:t>
      </w:r>
      <w:r w:rsidR="00372F46" w:rsidRPr="00AA714A">
        <w:rPr>
          <w:rFonts w:ascii="Times New Roman" w:hAnsi="Times New Roman" w:cs="Times New Roman"/>
          <w:sz w:val="24"/>
          <w:szCs w:val="24"/>
        </w:rPr>
        <w:t>câncer, cães, diagnóstic</w:t>
      </w:r>
      <w:r w:rsidR="00D62B08" w:rsidRPr="00AA714A">
        <w:rPr>
          <w:rFonts w:ascii="Times New Roman" w:hAnsi="Times New Roman" w:cs="Times New Roman"/>
          <w:sz w:val="24"/>
          <w:szCs w:val="24"/>
        </w:rPr>
        <w:t xml:space="preserve">o, </w:t>
      </w:r>
      <w:r w:rsidR="00A65662">
        <w:rPr>
          <w:rFonts w:ascii="Times New Roman" w:hAnsi="Times New Roman" w:cs="Times New Roman"/>
          <w:sz w:val="24"/>
          <w:szCs w:val="24"/>
        </w:rPr>
        <w:t>neoplasia</w:t>
      </w:r>
      <w:r w:rsidR="0086223E">
        <w:rPr>
          <w:rFonts w:ascii="Times New Roman" w:hAnsi="Times New Roman" w:cs="Times New Roman"/>
          <w:sz w:val="24"/>
          <w:szCs w:val="24"/>
        </w:rPr>
        <w:t>.</w:t>
      </w:r>
    </w:p>
    <w:sectPr w:rsidR="00446CC6" w:rsidRPr="00613648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87E"/>
    <w:multiLevelType w:val="multilevel"/>
    <w:tmpl w:val="1EE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39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B7"/>
    <w:rsid w:val="000008DE"/>
    <w:rsid w:val="00004A30"/>
    <w:rsid w:val="00017BCA"/>
    <w:rsid w:val="00023796"/>
    <w:rsid w:val="000304F4"/>
    <w:rsid w:val="00037D37"/>
    <w:rsid w:val="00076BB0"/>
    <w:rsid w:val="000772F3"/>
    <w:rsid w:val="00093533"/>
    <w:rsid w:val="000D6E88"/>
    <w:rsid w:val="00107396"/>
    <w:rsid w:val="00127E34"/>
    <w:rsid w:val="0013235E"/>
    <w:rsid w:val="00150E3B"/>
    <w:rsid w:val="00152BA4"/>
    <w:rsid w:val="00195E5D"/>
    <w:rsid w:val="001B14DB"/>
    <w:rsid w:val="001C51FD"/>
    <w:rsid w:val="001C5BFD"/>
    <w:rsid w:val="0020403D"/>
    <w:rsid w:val="002041B7"/>
    <w:rsid w:val="00250F46"/>
    <w:rsid w:val="00264413"/>
    <w:rsid w:val="00272950"/>
    <w:rsid w:val="0028505D"/>
    <w:rsid w:val="0029196C"/>
    <w:rsid w:val="002A10AA"/>
    <w:rsid w:val="002A1667"/>
    <w:rsid w:val="002A763C"/>
    <w:rsid w:val="002F6B9C"/>
    <w:rsid w:val="0030512A"/>
    <w:rsid w:val="00310201"/>
    <w:rsid w:val="00313DBC"/>
    <w:rsid w:val="003217E4"/>
    <w:rsid w:val="00345A96"/>
    <w:rsid w:val="0035118D"/>
    <w:rsid w:val="003714B4"/>
    <w:rsid w:val="00372F46"/>
    <w:rsid w:val="0039193A"/>
    <w:rsid w:val="003A4B20"/>
    <w:rsid w:val="003B1E53"/>
    <w:rsid w:val="003C09A3"/>
    <w:rsid w:val="003C0C71"/>
    <w:rsid w:val="00406709"/>
    <w:rsid w:val="00433CB9"/>
    <w:rsid w:val="00442624"/>
    <w:rsid w:val="00446CC6"/>
    <w:rsid w:val="00475C60"/>
    <w:rsid w:val="004B4ED4"/>
    <w:rsid w:val="004F11C8"/>
    <w:rsid w:val="00524998"/>
    <w:rsid w:val="00547394"/>
    <w:rsid w:val="00554AD4"/>
    <w:rsid w:val="00580BBA"/>
    <w:rsid w:val="00585B61"/>
    <w:rsid w:val="00591031"/>
    <w:rsid w:val="005C6028"/>
    <w:rsid w:val="005E20C0"/>
    <w:rsid w:val="005E2FF1"/>
    <w:rsid w:val="00601864"/>
    <w:rsid w:val="00604E36"/>
    <w:rsid w:val="00610C46"/>
    <w:rsid w:val="00613648"/>
    <w:rsid w:val="00651DEA"/>
    <w:rsid w:val="00653B94"/>
    <w:rsid w:val="0065500B"/>
    <w:rsid w:val="006641BA"/>
    <w:rsid w:val="006643A9"/>
    <w:rsid w:val="006905F3"/>
    <w:rsid w:val="0069589C"/>
    <w:rsid w:val="006C0FC0"/>
    <w:rsid w:val="006D35BB"/>
    <w:rsid w:val="006D7F65"/>
    <w:rsid w:val="006E1249"/>
    <w:rsid w:val="006F41D5"/>
    <w:rsid w:val="0076672D"/>
    <w:rsid w:val="00767DAA"/>
    <w:rsid w:val="00791460"/>
    <w:rsid w:val="007A60F6"/>
    <w:rsid w:val="007B0B0C"/>
    <w:rsid w:val="007C2761"/>
    <w:rsid w:val="008145B3"/>
    <w:rsid w:val="008275F2"/>
    <w:rsid w:val="0083284E"/>
    <w:rsid w:val="00845C4B"/>
    <w:rsid w:val="0086223E"/>
    <w:rsid w:val="00862CB5"/>
    <w:rsid w:val="00864530"/>
    <w:rsid w:val="00871113"/>
    <w:rsid w:val="00875F81"/>
    <w:rsid w:val="008A2306"/>
    <w:rsid w:val="008B013C"/>
    <w:rsid w:val="008B5D89"/>
    <w:rsid w:val="008B75D0"/>
    <w:rsid w:val="008F1BC9"/>
    <w:rsid w:val="008F4F67"/>
    <w:rsid w:val="0091181A"/>
    <w:rsid w:val="00917080"/>
    <w:rsid w:val="00922E41"/>
    <w:rsid w:val="009475BD"/>
    <w:rsid w:val="00974C7B"/>
    <w:rsid w:val="00985546"/>
    <w:rsid w:val="00990805"/>
    <w:rsid w:val="00991709"/>
    <w:rsid w:val="00992BBB"/>
    <w:rsid w:val="00997853"/>
    <w:rsid w:val="009C28EB"/>
    <w:rsid w:val="009D3FE3"/>
    <w:rsid w:val="009E32D6"/>
    <w:rsid w:val="009E4318"/>
    <w:rsid w:val="009F6C51"/>
    <w:rsid w:val="00A14AC3"/>
    <w:rsid w:val="00A22E20"/>
    <w:rsid w:val="00A34CAB"/>
    <w:rsid w:val="00A405D0"/>
    <w:rsid w:val="00A42565"/>
    <w:rsid w:val="00A4671E"/>
    <w:rsid w:val="00A65662"/>
    <w:rsid w:val="00A709CC"/>
    <w:rsid w:val="00A87EC6"/>
    <w:rsid w:val="00A978A9"/>
    <w:rsid w:val="00AA6D9C"/>
    <w:rsid w:val="00AA714A"/>
    <w:rsid w:val="00AB7C5E"/>
    <w:rsid w:val="00AF1395"/>
    <w:rsid w:val="00B2233F"/>
    <w:rsid w:val="00B276B1"/>
    <w:rsid w:val="00B31B85"/>
    <w:rsid w:val="00B41635"/>
    <w:rsid w:val="00B45F1D"/>
    <w:rsid w:val="00B943E2"/>
    <w:rsid w:val="00BA173A"/>
    <w:rsid w:val="00BB04B4"/>
    <w:rsid w:val="00BB2951"/>
    <w:rsid w:val="00BD6EF3"/>
    <w:rsid w:val="00BD76FB"/>
    <w:rsid w:val="00BE1463"/>
    <w:rsid w:val="00BF5540"/>
    <w:rsid w:val="00C22762"/>
    <w:rsid w:val="00C3118B"/>
    <w:rsid w:val="00C37E29"/>
    <w:rsid w:val="00C70E1C"/>
    <w:rsid w:val="00CA4737"/>
    <w:rsid w:val="00CB51D4"/>
    <w:rsid w:val="00CD5CB1"/>
    <w:rsid w:val="00CF40F1"/>
    <w:rsid w:val="00CF5C4C"/>
    <w:rsid w:val="00D14A5F"/>
    <w:rsid w:val="00D15D27"/>
    <w:rsid w:val="00D16579"/>
    <w:rsid w:val="00D3416C"/>
    <w:rsid w:val="00D4353A"/>
    <w:rsid w:val="00D62B08"/>
    <w:rsid w:val="00D9400F"/>
    <w:rsid w:val="00DA60A9"/>
    <w:rsid w:val="00DB4063"/>
    <w:rsid w:val="00DC7731"/>
    <w:rsid w:val="00DF211B"/>
    <w:rsid w:val="00E22FDD"/>
    <w:rsid w:val="00E31CC2"/>
    <w:rsid w:val="00E34B8B"/>
    <w:rsid w:val="00E35D20"/>
    <w:rsid w:val="00E75F0E"/>
    <w:rsid w:val="00E81842"/>
    <w:rsid w:val="00E8398D"/>
    <w:rsid w:val="00E94389"/>
    <w:rsid w:val="00EC3755"/>
    <w:rsid w:val="00EC5F7F"/>
    <w:rsid w:val="00ED79B6"/>
    <w:rsid w:val="00F0394B"/>
    <w:rsid w:val="00F124A0"/>
    <w:rsid w:val="00F2470A"/>
    <w:rsid w:val="00F32FC6"/>
    <w:rsid w:val="00F56D0E"/>
    <w:rsid w:val="00F75C36"/>
    <w:rsid w:val="00FA545E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81FB"/>
  <w15:docId w15:val="{AE56A025-A238-467C-850F-A86996C5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E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me">
    <w:name w:val="name"/>
    <w:basedOn w:val="Fontepargpadro"/>
    <w:rsid w:val="00A709CC"/>
  </w:style>
  <w:style w:type="character" w:styleId="Refdecomentrio">
    <w:name w:val="annotation reference"/>
    <w:basedOn w:val="Fontepargpadro"/>
    <w:uiPriority w:val="99"/>
    <w:semiHidden/>
    <w:unhideWhenUsed/>
    <w:rsid w:val="00C227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7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7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7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76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2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iosouza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5587-EC40-4348-9D0C-4760B3A7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Souza</cp:lastModifiedBy>
  <cp:revision>3</cp:revision>
  <dcterms:created xsi:type="dcterms:W3CDTF">2023-09-07T18:51:00Z</dcterms:created>
  <dcterms:modified xsi:type="dcterms:W3CDTF">2023-09-07T19:39:00Z</dcterms:modified>
</cp:coreProperties>
</file>