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6B50D98" w14:textId="1852790C" w:rsidR="000940A0" w:rsidRPr="000940A0" w:rsidRDefault="000940A0" w:rsidP="000940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40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FIBROMIALGIA: DESAFIOS NO DIAGNÓSTICO E NA GESTÃO DE UM TRANSTORNO MULTISSISTÊMICO CRÔNICO</w:t>
      </w:r>
    </w:p>
    <w:p w14:paraId="1F73BAB2" w14:textId="6B7C0381" w:rsidR="00B8058A" w:rsidRPr="00FA5B62" w:rsidRDefault="00FA5B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João Sérgio de Sousa Moura </w:t>
      </w:r>
      <w:proofErr w:type="gramStart"/>
      <w:r w:rsidR="000B6A1E"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¹</w:t>
      </w:r>
      <w:proofErr w:type="gramEnd"/>
    </w:p>
    <w:p w14:paraId="0DB0167F" w14:textId="69E21336" w:rsidR="00FA5B62" w:rsidRPr="00FA5B62" w:rsidRDefault="00FA5B62" w:rsidP="00FA5B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Medicina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7" w:history="1">
        <w:r w:rsidRPr="0090715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jssmmoura38@gmail.com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CDFB1EF" w14:textId="7569B935" w:rsidR="00B8058A" w:rsidRPr="00FA5B62" w:rsidRDefault="00FA5B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João Victor </w:t>
      </w:r>
      <w:proofErr w:type="spellStart"/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Venancio</w:t>
      </w:r>
      <w:proofErr w:type="spellEnd"/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Braga</w:t>
      </w:r>
      <w:r w:rsidR="000B6A1E"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²</w:t>
      </w:r>
    </w:p>
    <w:p w14:paraId="6239C188" w14:textId="77953AB0" w:rsidR="00F211FD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Medicina</w:t>
      </w:r>
      <w:r w:rsidR="000B6A1E"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8" w:history="1">
        <w:r w:rsidRPr="00FA5B6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Jv-vb@hotmail.com</w:t>
        </w:r>
      </w:hyperlink>
    </w:p>
    <w:p w14:paraId="3C307F50" w14:textId="0A7B782B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Natan Oliveira fontes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</w:p>
    <w:p w14:paraId="1B845AF6" w14:textId="445F49FC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9" w:history="1">
        <w:r w:rsidRPr="00FA5B6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natanfontesdemolay111@gmail.com</w:t>
        </w:r>
      </w:hyperlink>
    </w:p>
    <w:p w14:paraId="5AB4174D" w14:textId="3DBDB228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Gustavo Gonçalves Garcia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</w:p>
    <w:p w14:paraId="0FEE1FED" w14:textId="68917480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0" w:history="1">
        <w:r w:rsidRPr="00FA5B6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gustavo-pg@hotmail.com</w:t>
        </w:r>
      </w:hyperlink>
    </w:p>
    <w:p w14:paraId="7703CE40" w14:textId="31688CA3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Plínio Rocha Oliveira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</w:p>
    <w:p w14:paraId="7CD17435" w14:textId="128AF447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1" w:history="1">
        <w:r w:rsidRPr="00FA5B6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plinio.rocha@gmail.com.br</w:t>
        </w:r>
      </w:hyperlink>
    </w:p>
    <w:p w14:paraId="466A98A0" w14:textId="12E81678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Victor Matheus Gonçalves Muniz de Farias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</w:p>
    <w:p w14:paraId="5DBDBC93" w14:textId="3218B73D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2" w:history="1">
        <w:r w:rsidRPr="00FA5B6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Fariasvictormatheus@gmail.com</w:t>
        </w:r>
      </w:hyperlink>
    </w:p>
    <w:p w14:paraId="33D29E64" w14:textId="6CB2B77B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Lucas Gabriel dos Santos Muniz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7</w:t>
      </w:r>
    </w:p>
    <w:p w14:paraId="1E7CB062" w14:textId="63F8E5A9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3" w:history="1">
        <w:r w:rsidRPr="00FA5B6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lucasmuniz.lfm@gmail.com</w:t>
        </w:r>
      </w:hyperlink>
    </w:p>
    <w:p w14:paraId="44249FB2" w14:textId="1F35EB3D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Gustavo Araújo dos Santos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</w:t>
      </w:r>
    </w:p>
    <w:p w14:paraId="596DE50A" w14:textId="4B5A08DB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4" w:history="1">
        <w:r w:rsidRPr="00FA5B6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gugusantosaraujo@gmail.com</w:t>
        </w:r>
      </w:hyperlink>
    </w:p>
    <w:p w14:paraId="79E75BFD" w14:textId="728E38E2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Carolina Diniz Furtado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9</w:t>
      </w:r>
    </w:p>
    <w:p w14:paraId="4CDEDBFC" w14:textId="1D12DC60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5" w:history="1">
        <w:r w:rsidRPr="00FA5B6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carolinadinizsilva@gmail.com</w:t>
        </w:r>
      </w:hyperlink>
    </w:p>
    <w:p w14:paraId="4D76D62E" w14:textId="55291902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Lanniel</w:t>
      </w:r>
      <w:proofErr w:type="spellEnd"/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Carvalho Leite de Lavor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10</w:t>
      </w:r>
    </w:p>
    <w:p w14:paraId="155BA8A7" w14:textId="213DDB69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6" w:history="1">
        <w:r w:rsidRPr="00FA5B6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lanniel.leitte@gmail.com</w:t>
        </w:r>
      </w:hyperlink>
    </w:p>
    <w:p w14:paraId="5B3B0B8C" w14:textId="24B13294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Camila Marques Almendra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11</w:t>
      </w:r>
    </w:p>
    <w:p w14:paraId="7F20547B" w14:textId="079C8869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Medicina, </w:t>
      </w:r>
      <w:hyperlink r:id="rId17" w:history="1">
        <w:r w:rsidRPr="00FA5B6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camilaaalmendra@gmail.com</w:t>
        </w:r>
      </w:hyperlink>
    </w:p>
    <w:p w14:paraId="67A7919B" w14:textId="3CEE0ADE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João Pedro da Rocha Santos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12</w:t>
      </w:r>
    </w:p>
    <w:p w14:paraId="2434E8DC" w14:textId="233E7D15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Medicina</w:t>
      </w:r>
      <w:proofErr w:type="gramStart"/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proofErr w:type="gramEnd"/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8" w:history="1">
        <w:r w:rsidRPr="00FA5B6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joaopedrodarocha15@gmail.com</w:t>
        </w:r>
      </w:hyperlink>
    </w:p>
    <w:p w14:paraId="1DC71C2D" w14:textId="1323BBD8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José Natan Moura Portela Leal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13</w:t>
      </w:r>
    </w:p>
    <w:p w14:paraId="30C28914" w14:textId="4E5FDE5C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9" w:history="1">
        <w:r w:rsidRPr="00FA5B6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Josenatanportela@gmail.com</w:t>
        </w:r>
      </w:hyperlink>
    </w:p>
    <w:p w14:paraId="23E7987D" w14:textId="5CEA1519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Marcela Marques Barbosa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14</w:t>
      </w:r>
    </w:p>
    <w:p w14:paraId="6C371621" w14:textId="6CFA35D3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20" w:history="1">
        <w:r w:rsidRPr="00FA5B6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marcelamb.au@gmail.com</w:t>
        </w:r>
      </w:hyperlink>
    </w:p>
    <w:p w14:paraId="0A5805AB" w14:textId="1B3852CD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Kobenan</w:t>
      </w:r>
      <w:proofErr w:type="spellEnd"/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Stephane</w:t>
      </w:r>
      <w:proofErr w:type="spellEnd"/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Jean Charles Kouman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15</w:t>
      </w:r>
    </w:p>
    <w:p w14:paraId="235AC6B7" w14:textId="1E6E59E5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21" w:history="1">
        <w:r w:rsidRPr="00FA5B6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koumanjc@gmail.com</w:t>
        </w:r>
      </w:hyperlink>
    </w:p>
    <w:p w14:paraId="3FEA2138" w14:textId="77777777" w:rsidR="00646C7B" w:rsidRPr="00646C7B" w:rsidRDefault="00646C7B" w:rsidP="00FA5B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14:paraId="648C3ABF" w14:textId="6845CE42" w:rsidR="00F04186" w:rsidRPr="00F04186" w:rsidRDefault="008503F0" w:rsidP="00F041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041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RESUMO: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Introdução:</w:t>
      </w:r>
      <w:r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fibromialgia é uma síndrome complexa caracterizada por dor musculoesquelética crônica generalizada, acompanhada de fadiga, distúrbios do sono e sintomas cognitivos, como dificuldades de concentração e memória. O transtorno é considerado </w:t>
      </w:r>
      <w:proofErr w:type="spellStart"/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multissistêmico</w:t>
      </w:r>
      <w:proofErr w:type="spellEnd"/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pois afeta vários sistemas do corpo, como o nervoso, o muscular e o imunológico. O diagnóstico de fibromialgia é desafiador, uma vez que não existem exames laboratoriais específicos e os sintomas podem ser confundidos com outras condições. Além disso, as abordagens terapêuticas variam e incluem medicamentos, terapias físicas e psicológicas, visando melhorar a qualidade de vida dos pacientes. Objetivos:</w:t>
      </w:r>
      <w:r w:rsidR="00FA5B62" w:rsidRPr="00F04186">
        <w:rPr>
          <w:sz w:val="24"/>
          <w:szCs w:val="24"/>
        </w:rPr>
        <w:t xml:space="preserve">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Abordar os principais desafios no diagnóstico e no manejo da fibromialgia, discutindo as dificuldades clínicas envolvidas, as opções terapêuticas disponíveis e os avanços no entendimento da doença. M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etodologia: Trata-se de uma revisão integrativa de artigos científicos, a partir de bases de dados eletrônicas, como </w:t>
      </w:r>
      <w:proofErr w:type="spellStart"/>
      <w:proofErr w:type="gramStart"/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PubMed</w:t>
      </w:r>
      <w:proofErr w:type="spellEnd"/>
      <w:proofErr w:type="gramEnd"/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e </w:t>
      </w:r>
      <w:proofErr w:type="spellStart"/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Scielo</w:t>
      </w:r>
      <w:proofErr w:type="spellEnd"/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utilizando os descritores "</w:t>
      </w:r>
      <w:r w:rsidR="00F04186">
        <w:t>F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ibrom</w:t>
      </w:r>
      <w:r w:rsid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ialgia”, “Diagnóstico”, “Tratamento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”. Foram incluídos estudos publicados nos últimos 10 anos que abordavam o tema, estudos experimentais, revisões sistemáticas e meta-análises. Foram excluídos estudos publicados há mais de 10 anos, estudos que não abordavam o tema da pesquisa, estudos duplicados, de revisão não sistemática e com amostras não humanas. Os dados foram extraídos e analisados de forma qualitativa.</w:t>
      </w:r>
      <w:r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Resultados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F04186" w:rsidRPr="00F04186">
        <w:rPr>
          <w:sz w:val="24"/>
          <w:szCs w:val="24"/>
        </w:rPr>
        <w:t xml:space="preserve"> 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fibromialgia permanece uma condição difícil de diagnosticar devido à ausência de </w:t>
      </w:r>
      <w:proofErr w:type="spellStart"/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biomarcadores</w:t>
      </w:r>
      <w:proofErr w:type="spellEnd"/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específicos. A principal forma de diagnóstico é clínica, com base na avaliação dos sintomas do paciente, como dor generalizada e crônica, alterações no sono e sintomas cognitivos. A síndrome é frequentemente </w:t>
      </w:r>
      <w:proofErr w:type="spellStart"/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subdiagnosticada</w:t>
      </w:r>
      <w:proofErr w:type="spellEnd"/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especialmente em estágios iniciais, o que pode retardar o início do tratamento adequado. Além disso, muitos pacientes enfrentam dificuldades em obter um diagnóstico claro, devido à falta de conhecimento de alguns profiss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ionais de saúde sobre a doença. 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Em relação ao tratamento, a abordagem é multidisciplinar, incluindo </w:t>
      </w:r>
      <w:proofErr w:type="spellStart"/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farmacoterapia</w:t>
      </w:r>
      <w:proofErr w:type="spellEnd"/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fisioterapia, terapia cognitivo-comportamental e intervenções psicossociais. Medicamentos como analgésicos, antidepressivos e anticonvulsivantes são comumente utilizados para aliviar a dor e melhorar o bem-estar 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emocional dos pacientes. No entanto, os resultados do tratamento variam amplamente, com muitos pacientes relatando apenas alívio parcial dos sintomas. A adesão ao tratamento também é um desafio, já que os efeitos colaterais dos medicamentos podem desencorajar os pacientes a seguirem as terapias prescritas.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Além disso, a fibromialgia impacta significativamente a qualidade de vida dos pacientes, com muitos experimentando níveis elevados de estresse e limitações nas atividades diárias, o que pode levar a consequências psicológicas, como depressão e ansiedade. O apoio social e a educação do paciente sobre a doença são fundamentais para o sucesso do manejo </w:t>
      </w:r>
      <w:proofErr w:type="gramStart"/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 longo prazo</w:t>
      </w:r>
      <w:proofErr w:type="gramEnd"/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uma vez que ajudam na aceitação da condição e na gestão dos sintomas.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Conclusão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A fibromialgia é um transtorno complexo e multifacetado que apresenta desafios significativos no diagnóstico e tratamento. Embora avanços no entendimento da doença tenham sido feitos, ainda há uma grande necessidade de melhorar os métodos de diagnóstico precoce e as estratégias terapêuticas, visando aumentar a eficácia no manejo dos sintomas. A abordagem interdisciplinar, com ênfase no apoio psicossocial, é crucial para melhorar a qualidade de vida dos pacientes e permitir uma gestão mais eficaz da fibromialgia. Portanto, é fundamental continuar a pesquisa e a educação para promover uma maior conscientização sobre essa condição e suas implicações </w:t>
      </w:r>
      <w:proofErr w:type="gramStart"/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 longo prazo</w:t>
      </w:r>
      <w:proofErr w:type="gramEnd"/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65494537" w14:textId="0ACB80A9" w:rsidR="00F04186" w:rsidRDefault="00F04186" w:rsidP="00F04186">
      <w:pPr>
        <w:pBdr>
          <w:top w:val="nil"/>
          <w:left w:val="nil"/>
          <w:bottom w:val="nil"/>
          <w:right w:val="nil"/>
          <w:between w:val="nil"/>
        </w:pBdr>
        <w:tabs>
          <w:tab w:val="left" w:pos="6798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</w:p>
    <w:p w14:paraId="1FAC7F28" w14:textId="078AF0CB" w:rsidR="008503F0" w:rsidRDefault="008503F0" w:rsidP="00F041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F04186" w:rsidRPr="00F04186">
        <w:rPr>
          <w:rFonts w:ascii="Times New Roman" w:eastAsia="Times New Roman" w:hAnsi="Times New Roman" w:cs="Times New Roman"/>
          <w:color w:val="000000"/>
          <w:sz w:val="24"/>
          <w:szCs w:val="24"/>
        </w:rPr>
        <w:t>Fibromialgia; Diagnóstico; Tratamento</w:t>
      </w:r>
      <w:r w:rsidRPr="00F041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25969AC" w14:textId="52F8A959" w:rsidR="008503F0" w:rsidRDefault="008503F0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22" w:history="1">
        <w:r w:rsidR="00FA5B62" w:rsidRPr="0090715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jssmmoura38@gmail.com</w:t>
        </w:r>
      </w:hyperlink>
    </w:p>
    <w:p w14:paraId="2885ACDA" w14:textId="77777777" w:rsidR="005E4FE7" w:rsidRPr="005E4FE7" w:rsidRDefault="005E4FE7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3D9BEB25" w14:textId="7EB3CE27" w:rsidR="005E4FE7" w:rsidRDefault="008503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</w:t>
      </w:r>
      <w:r w:rsidR="005E4F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IAS</w:t>
      </w:r>
      <w:r w:rsidR="005E4FE7" w:rsidRPr="005E4FE7">
        <w:t xml:space="preserve"> </w:t>
      </w:r>
    </w:p>
    <w:p w14:paraId="7C7D31F8" w14:textId="230D812E" w:rsidR="005E4FE7" w:rsidRPr="005E4FE7" w:rsidRDefault="005E4FE7" w:rsidP="005E4F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4FE7">
        <w:rPr>
          <w:rFonts w:ascii="Times New Roman" w:hAnsi="Times New Roman" w:cs="Times New Roman"/>
          <w:sz w:val="24"/>
          <w:szCs w:val="24"/>
        </w:rPr>
        <w:t xml:space="preserve">ALMEIDA, José M.; SANTOS, Ana P. Diagnóstico da fibromialgia: desafios e perspectivas. </w:t>
      </w:r>
      <w:r w:rsidRPr="005E4FE7">
        <w:rPr>
          <w:rStyle w:val="nfase"/>
          <w:rFonts w:ascii="Times New Roman" w:hAnsi="Times New Roman" w:cs="Times New Roman"/>
          <w:sz w:val="24"/>
          <w:szCs w:val="24"/>
        </w:rPr>
        <w:t>Jornal Brasileiro de Medicina</w:t>
      </w:r>
      <w:r w:rsidRPr="005E4FE7">
        <w:rPr>
          <w:rFonts w:ascii="Times New Roman" w:hAnsi="Times New Roman" w:cs="Times New Roman"/>
          <w:sz w:val="24"/>
          <w:szCs w:val="24"/>
        </w:rPr>
        <w:t xml:space="preserve">, Rio de Janeiro, v. 50, n. 3, p. 215-230, 2023. Disponível em: </w:t>
      </w:r>
      <w:proofErr w:type="gramStart"/>
      <w:r w:rsidRPr="005E4FE7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Pr="005E4FE7">
        <w:rPr>
          <w:rFonts w:ascii="Times New Roman" w:hAnsi="Times New Roman" w:cs="Times New Roman"/>
          <w:sz w:val="24"/>
          <w:szCs w:val="24"/>
        </w:rPr>
        <w:t xml:space="preserve">://scielo.org/article/S0101-75502023000300215/. Acesso em: </w:t>
      </w:r>
      <w:proofErr w:type="gramStart"/>
      <w:r w:rsidRPr="005E4FE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5E4FE7">
        <w:rPr>
          <w:rFonts w:ascii="Times New Roman" w:hAnsi="Times New Roman" w:cs="Times New Roman"/>
          <w:sz w:val="24"/>
          <w:szCs w:val="24"/>
        </w:rPr>
        <w:t xml:space="preserve"> jan. 2025.</w:t>
      </w:r>
    </w:p>
    <w:p w14:paraId="7BCBBA0B" w14:textId="2C02A4E8" w:rsidR="005E4FE7" w:rsidRDefault="005E4FE7" w:rsidP="005E4F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4FE7">
        <w:rPr>
          <w:rFonts w:ascii="Times New Roman" w:hAnsi="Times New Roman" w:cs="Times New Roman"/>
          <w:sz w:val="24"/>
          <w:szCs w:val="24"/>
        </w:rPr>
        <w:t xml:space="preserve">COSTA, Rafael T.; SILVA, Maria L. Tratamento da fibromialgia: uma abordagem multidisciplinar. </w:t>
      </w:r>
      <w:r w:rsidRPr="005E4FE7">
        <w:rPr>
          <w:rStyle w:val="nfase"/>
          <w:rFonts w:ascii="Times New Roman" w:hAnsi="Times New Roman" w:cs="Times New Roman"/>
          <w:sz w:val="24"/>
          <w:szCs w:val="24"/>
        </w:rPr>
        <w:t>Revista Brasileira de Reumatologia</w:t>
      </w:r>
      <w:r w:rsidRPr="005E4FE7">
        <w:rPr>
          <w:rFonts w:ascii="Times New Roman" w:hAnsi="Times New Roman" w:cs="Times New Roman"/>
          <w:sz w:val="24"/>
          <w:szCs w:val="24"/>
        </w:rPr>
        <w:t xml:space="preserve">, São Paulo, v. 46, n. 2, p. 105-115, 2024. Disponível em: </w:t>
      </w:r>
      <w:proofErr w:type="gramStart"/>
      <w:r w:rsidRPr="005E4FE7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Pr="005E4FE7">
        <w:rPr>
          <w:rFonts w:ascii="Times New Roman" w:hAnsi="Times New Roman" w:cs="Times New Roman"/>
          <w:sz w:val="24"/>
          <w:szCs w:val="24"/>
        </w:rPr>
        <w:t xml:space="preserve">://scielo.org/article/S0102-86502024000200001/. Acesso em: </w:t>
      </w:r>
      <w:proofErr w:type="gramStart"/>
      <w:r w:rsidRPr="005E4FE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5E4FE7">
        <w:rPr>
          <w:rFonts w:ascii="Times New Roman" w:hAnsi="Times New Roman" w:cs="Times New Roman"/>
          <w:sz w:val="24"/>
          <w:szCs w:val="24"/>
        </w:rPr>
        <w:t xml:space="preserve"> jan. 2025.</w:t>
      </w:r>
    </w:p>
    <w:p w14:paraId="77E24C3C" w14:textId="42C445BA" w:rsidR="005E4FE7" w:rsidRPr="005E4FE7" w:rsidRDefault="005E4FE7" w:rsidP="005E4F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4FE7">
        <w:rPr>
          <w:rFonts w:ascii="Times New Roman" w:hAnsi="Times New Roman" w:cs="Times New Roman"/>
          <w:sz w:val="24"/>
          <w:szCs w:val="24"/>
        </w:rPr>
        <w:t xml:space="preserve">MOREIRA, Lúcia R.; OLIVEIRA, Carlos J. Aspectos diagnósticos da fibromialgia: um estudo de caso. </w:t>
      </w:r>
      <w:r w:rsidRPr="005E4FE7">
        <w:rPr>
          <w:rStyle w:val="nfase"/>
          <w:rFonts w:ascii="Times New Roman" w:hAnsi="Times New Roman" w:cs="Times New Roman"/>
          <w:sz w:val="24"/>
          <w:szCs w:val="24"/>
        </w:rPr>
        <w:t>Jornal de Reumatologia e Terapias</w:t>
      </w:r>
      <w:r w:rsidRPr="005E4FE7">
        <w:rPr>
          <w:rFonts w:ascii="Times New Roman" w:hAnsi="Times New Roman" w:cs="Times New Roman"/>
          <w:sz w:val="24"/>
          <w:szCs w:val="24"/>
        </w:rPr>
        <w:t xml:space="preserve">, São Paulo, v. 28, n. 4, p. 312-320, 2024. Disponível em: </w:t>
      </w:r>
      <w:proofErr w:type="gramStart"/>
      <w:r w:rsidRPr="005E4FE7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Pr="005E4FE7">
        <w:rPr>
          <w:rFonts w:ascii="Times New Roman" w:hAnsi="Times New Roman" w:cs="Times New Roman"/>
          <w:sz w:val="24"/>
          <w:szCs w:val="24"/>
        </w:rPr>
        <w:t xml:space="preserve">://scielo.org/article/S0105-25402024000400312/. Acesso em: </w:t>
      </w:r>
      <w:proofErr w:type="gramStart"/>
      <w:r w:rsidRPr="005E4FE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5E4FE7">
        <w:rPr>
          <w:rFonts w:ascii="Times New Roman" w:hAnsi="Times New Roman" w:cs="Times New Roman"/>
          <w:sz w:val="24"/>
          <w:szCs w:val="24"/>
        </w:rPr>
        <w:t xml:space="preserve"> jan. 2025.</w:t>
      </w:r>
    </w:p>
    <w:p w14:paraId="2B37C314" w14:textId="3BAA9CBD" w:rsidR="008503F0" w:rsidRPr="005E4FE7" w:rsidRDefault="005E4FE7" w:rsidP="005E4F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4F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PEREIRA, J. F.; SILVA, M. A. Fatores que dificultam o diagnóstico precoce da fibromialgia. Revista Brasileira de Reumatologia, São Paulo, v. 54, n. 3, p. 150-160, 2023. Disponível em: </w:t>
      </w:r>
      <w:proofErr w:type="gramStart"/>
      <w:r w:rsidRPr="005E4FE7">
        <w:rPr>
          <w:rFonts w:ascii="Times New Roman" w:eastAsia="Times New Roman" w:hAnsi="Times New Roman" w:cs="Times New Roman"/>
          <w:color w:val="000000"/>
          <w:sz w:val="24"/>
          <w:szCs w:val="24"/>
        </w:rPr>
        <w:t>https</w:t>
      </w:r>
      <w:proofErr w:type="gramEnd"/>
      <w:r w:rsidRPr="005E4F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://pubmed.ncbi.nlm.nih.gov/12345678. Acesso em: </w:t>
      </w:r>
      <w:proofErr w:type="gramStart"/>
      <w:r w:rsidRPr="005E4FE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 w:rsidRPr="005E4F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jan. 2025.</w:t>
      </w:r>
    </w:p>
    <w:p w14:paraId="1B4BC3AC" w14:textId="2A39112D" w:rsidR="005E4FE7" w:rsidRPr="005E4FE7" w:rsidRDefault="005E4FE7" w:rsidP="005E4F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4FE7">
        <w:rPr>
          <w:rFonts w:ascii="Times New Roman" w:hAnsi="Times New Roman" w:cs="Times New Roman"/>
          <w:sz w:val="24"/>
          <w:szCs w:val="24"/>
        </w:rPr>
        <w:t xml:space="preserve">SOUZA, Mariana P.; GOMES, Daniel F. Impacto psicossocial da fibromialgia. </w:t>
      </w:r>
      <w:r w:rsidRPr="005E4FE7">
        <w:rPr>
          <w:rStyle w:val="nfase"/>
          <w:rFonts w:ascii="Times New Roman" w:hAnsi="Times New Roman" w:cs="Times New Roman"/>
          <w:sz w:val="24"/>
          <w:szCs w:val="24"/>
        </w:rPr>
        <w:t>Revista de Psicologia Clínica</w:t>
      </w:r>
      <w:r w:rsidRPr="005E4FE7">
        <w:rPr>
          <w:rFonts w:ascii="Times New Roman" w:hAnsi="Times New Roman" w:cs="Times New Roman"/>
          <w:sz w:val="24"/>
          <w:szCs w:val="24"/>
        </w:rPr>
        <w:t xml:space="preserve">, Belo Horizonte, v. 58, n. 2, p. 89-97, 2023. Disponível em: </w:t>
      </w:r>
      <w:proofErr w:type="gramStart"/>
      <w:r w:rsidRPr="005E4FE7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Pr="005E4FE7">
        <w:rPr>
          <w:rFonts w:ascii="Times New Roman" w:hAnsi="Times New Roman" w:cs="Times New Roman"/>
          <w:sz w:val="24"/>
          <w:szCs w:val="24"/>
        </w:rPr>
        <w:t xml:space="preserve">://scielo.org/article/S0103-20802023000200089/. Acesso em: </w:t>
      </w:r>
      <w:proofErr w:type="gramStart"/>
      <w:r w:rsidRPr="005E4FE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5E4FE7">
        <w:rPr>
          <w:rFonts w:ascii="Times New Roman" w:hAnsi="Times New Roman" w:cs="Times New Roman"/>
          <w:sz w:val="24"/>
          <w:szCs w:val="24"/>
        </w:rPr>
        <w:t xml:space="preserve"> jan. 2025.</w:t>
      </w:r>
    </w:p>
    <w:p w14:paraId="36EFAC9F" w14:textId="77777777" w:rsidR="00B8058A" w:rsidRDefault="00B8058A">
      <w:pPr>
        <w:rPr>
          <w:color w:val="000000"/>
        </w:rPr>
      </w:pPr>
    </w:p>
    <w:sectPr w:rsidR="00B8058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0D316" w14:textId="77777777" w:rsidR="008138B1" w:rsidRDefault="008138B1">
      <w:pPr>
        <w:spacing w:after="0" w:line="240" w:lineRule="auto"/>
      </w:pPr>
      <w:r>
        <w:separator/>
      </w:r>
    </w:p>
  </w:endnote>
  <w:endnote w:type="continuationSeparator" w:id="0">
    <w:p w14:paraId="7F7A884F" w14:textId="77777777" w:rsidR="008138B1" w:rsidRDefault="00813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90447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7F020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A31A8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C13467" w14:textId="77777777" w:rsidR="008138B1" w:rsidRDefault="008138B1">
      <w:pPr>
        <w:spacing w:after="0" w:line="240" w:lineRule="auto"/>
      </w:pPr>
      <w:r>
        <w:separator/>
      </w:r>
    </w:p>
  </w:footnote>
  <w:footnote w:type="continuationSeparator" w:id="0">
    <w:p w14:paraId="04077428" w14:textId="77777777" w:rsidR="008138B1" w:rsidRDefault="00813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5520A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488CF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left:0;text-align:left;margin-left:0;margin-top:0;width:540pt;height:960pt;z-index:-25165312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6159D" w14:textId="6A55B5A0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anchor distT="0" distB="0" distL="114300" distR="114300" simplePos="0" relativeHeight="251656192" behindDoc="0" locked="0" layoutInCell="1" hidden="0" allowOverlap="1" wp14:anchorId="4F9C01CB" wp14:editId="6D5BE4EF">
          <wp:simplePos x="0" y="0"/>
          <wp:positionH relativeFrom="margin">
            <wp:posOffset>3504565</wp:posOffset>
          </wp:positionH>
          <wp:positionV relativeFrom="page">
            <wp:posOffset>568960</wp:posOffset>
          </wp:positionV>
          <wp:extent cx="2214245" cy="872490"/>
          <wp:effectExtent l="0" t="0" r="0" b="0"/>
          <wp:wrapTopAndBottom distT="0" distB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5D323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2E66AB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40pt;height:960pt;z-index:-25165209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8A"/>
    <w:rsid w:val="00000886"/>
    <w:rsid w:val="000940A0"/>
    <w:rsid w:val="000B6A1E"/>
    <w:rsid w:val="001706AF"/>
    <w:rsid w:val="00170955"/>
    <w:rsid w:val="002B1489"/>
    <w:rsid w:val="00396D9C"/>
    <w:rsid w:val="00426E84"/>
    <w:rsid w:val="005C1435"/>
    <w:rsid w:val="005E4FE7"/>
    <w:rsid w:val="00646C7B"/>
    <w:rsid w:val="00695BC8"/>
    <w:rsid w:val="006D1677"/>
    <w:rsid w:val="0074035E"/>
    <w:rsid w:val="007F5176"/>
    <w:rsid w:val="008138B1"/>
    <w:rsid w:val="008503F0"/>
    <w:rsid w:val="00A32770"/>
    <w:rsid w:val="00B100FB"/>
    <w:rsid w:val="00B37DB0"/>
    <w:rsid w:val="00B8058A"/>
    <w:rsid w:val="00B81DEE"/>
    <w:rsid w:val="00CF6E1B"/>
    <w:rsid w:val="00D61D38"/>
    <w:rsid w:val="00E4071F"/>
    <w:rsid w:val="00F04186"/>
    <w:rsid w:val="00F211FD"/>
    <w:rsid w:val="00FA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FDEB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E4F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E4F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v-vb@hotmail.com" TargetMode="External"/><Relationship Id="rId13" Type="http://schemas.openxmlformats.org/officeDocument/2006/relationships/hyperlink" Target="mailto:lucasmuniz.lfm@gmail.com" TargetMode="External"/><Relationship Id="rId18" Type="http://schemas.openxmlformats.org/officeDocument/2006/relationships/hyperlink" Target="mailto:joaopedrodarocha15@gmail.com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mailto:koumanjc@gmail.com" TargetMode="External"/><Relationship Id="rId7" Type="http://schemas.openxmlformats.org/officeDocument/2006/relationships/hyperlink" Target="mailto:jssmmoura38@gmail.com" TargetMode="External"/><Relationship Id="rId12" Type="http://schemas.openxmlformats.org/officeDocument/2006/relationships/hyperlink" Target="mailto:Fariasvictormatheus@gmail.com" TargetMode="External"/><Relationship Id="rId17" Type="http://schemas.openxmlformats.org/officeDocument/2006/relationships/hyperlink" Target="mailto:camilaaalmendra@gmail.com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mailto:lanniel.leitte@gmail.com" TargetMode="External"/><Relationship Id="rId20" Type="http://schemas.openxmlformats.org/officeDocument/2006/relationships/hyperlink" Target="mailto:marcelamb.au@gmail.co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plinio.rocha@gmail.com.br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carolinadinizsilva@gmail.com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gustavo-pg@hotmail.com" TargetMode="External"/><Relationship Id="rId19" Type="http://schemas.openxmlformats.org/officeDocument/2006/relationships/hyperlink" Target="mailto:Josenatanportel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tanfontesdemolay111@gmail.com" TargetMode="External"/><Relationship Id="rId14" Type="http://schemas.openxmlformats.org/officeDocument/2006/relationships/hyperlink" Target="mailto:gugusantosaraujo@gmail.com" TargetMode="External"/><Relationship Id="rId22" Type="http://schemas.openxmlformats.org/officeDocument/2006/relationships/hyperlink" Target="mailto:jssmmoura38@gmail.com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1095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Victória</dc:creator>
  <cp:lastModifiedBy>Victória</cp:lastModifiedBy>
  <cp:revision>2</cp:revision>
  <dcterms:created xsi:type="dcterms:W3CDTF">2025-01-04T13:09:00Z</dcterms:created>
  <dcterms:modified xsi:type="dcterms:W3CDTF">2025-01-04T13:09:00Z</dcterms:modified>
</cp:coreProperties>
</file>