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APENDICE B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MODELO DE TRABALHO IDENTIFICADO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Eixo temático: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 Mostra de Pesquisa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NOMOFOBIA: UM VÍCIO POUCO FALADO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Andrey Holanda Magalhães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Condição Universitária/ Profissional.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Centro Universitário Inta - UNINTA.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Itapipoca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Ceará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-mail: andreyholanda2@gmail.com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Isabely Maria Martins Pinheiro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Condição Universitária/ Profissional.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Centro Universitário Inta - UNINTA.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Itapipoca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Ceará. E-mail: pinheiroisabelly313@gmail.com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Iane Tâmilla Pereira Batista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Introdução: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a criação das redes sociais, ficou cada vez mais fácil se conectar com pessoas de outras regiões independente da distância como também ficar atualizado sobre o que está acontecendo no mundo todo, tudo isso através de um click. Organizar as atividades do dia, trabalhar, socializar e entreter são mais umas das diversas funcionalidades de um aparelho celular hoje em dia. Entretanto, essa rede de comunicação global vem trazendo consigo não somente benefícios para o dia-a-dia, mas também consequências negativas quando não utilizadas de forma exagerada, podendo afetar seriamente a saúde mental de seus usuários. Define-se nomofobia como a ansiedade e o medo irracional de estar sem o aparelho celular.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Método: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Descrever a experiência de acadêmicos de enfermagem em uma ação de educação em saúde voltada na promoção da conscientização sobre nomofobia. Método: Trata-se de um estudo descritivo, do tipo relato de experiência, realizado no mês de abril de 2024, na E.E.B.T.I Moura Negrão Filho, localizada na cidade de Brotas. Iniciou-se a atividade com uma dinâmica de grupo para promover a interação e a reflexão sobre o uso de celulares e tecnologia no cotidiano, estimulou-se a participação ativa dos alunos e utilizou-se recursos multimídia, vídeos e exemplos do cotidiano para abordar de forma dinâmica e atrativa os conceitos relacionados à nomofobia, seus sintomas e impactos. Após a dinâmica promovido discussões em grupo sobre as experiências pessoais dos alunos com o uso de celulares, redes sociais e tecnologia, incentivando a troca de vivências. Ao final aplicamos um questionário simples para que os alunos possam refletir sobre seu próprio comportamento em relação ao uso do celular e identificar possíveis sinais de dependência ou ansiedade relacionados à nomofobia.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Resultados: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Verificou-se que a abordagem dinâmica e participativa permitiu que os alunos se identificassem com a temática da nomofobia, reconhecendo padrões de comportamento relacionados ao uso excessivo de celulares. Os resultados demonstraram que os alunos se mostraram mais sensibilizados para os potenciais riscos da nomofobia após a atividade, manifestando maior consciência sobre os impactos negativos do uso descontrolado da tecnologia. Observou-se um interesse por parte dos alunos em buscar estratégias para um uso mais saudável e equilibrado dos celulares.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Conclusão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Conclui-se que a abordagem da nomofobia se fez necessária tendo em vista a grande influência das mídias digitais sobre a saúde mental. A ação repercutiu positivamente para a conscientização da nomofobia.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Descritores: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celular; dependência; promoção da saúde.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Banerjee, I. et 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Nomophobia: An emerging problem.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Publicado em https://doi.org/10.3126%2Fnje.v13i3.58932.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https://www.ncbi.nlm.nih.gov/pmc/articles/PMC10823380/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Xu, T., et 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Effects of Cell Phone Dependence on Mental Health Among College Students During the Pandemic of COVID-19: A Cross-Sectional Survey of a Medical University in Shanghai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Publicado em   10.3389/fpsyg.2022.920899.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https://www.ncbi.nlm.nih.gov/pmc/articles/PMC9271901/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Onyeaka, K., et 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Excessive screen time behaviors and cognitive difficulties among adolescents in the United States: Results from the 2017 and 2019 national youth risk behavior survey.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Publicado em 10.1016/j.psychres.2022.114740.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https://www.ncbi.nlm.nih.gov/pmc/articles/PMC9531574/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He, J., et al.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Effect of restricting bedtime mobile phone use on sleep, arousal, mood, and working memory: A randomized pilot trial.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Publicado em 10.1371/journal.pone.0228756.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https://www.ncbi.nlm.nih.gov/pmc/articles/PMC7010281/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135" w:top="226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-1080133</wp:posOffset>
          </wp:positionH>
          <wp:positionV relativeFrom="paragraph">
            <wp:posOffset>-440053</wp:posOffset>
          </wp:positionV>
          <wp:extent cx="7541367" cy="1066738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s://www.ncbi.nlm.nih.gov/pmc/articles/PMC7010281/" TargetMode="External"/><Relationship Id="rId13" Type="http://schemas.openxmlformats.org/officeDocument/2006/relationships/header" Target="header3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ncbi.nlm.nih.gov/pmc/articles/PMC9531574/" TargetMode="External"/><Relationship Id="rId15" Type="http://schemas.openxmlformats.org/officeDocument/2006/relationships/footer" Target="footer3.xml"/><Relationship Id="rId14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ncbi.nlm.nih.gov/pmc/articles/PMC10823380/" TargetMode="External"/><Relationship Id="rId8" Type="http://schemas.openxmlformats.org/officeDocument/2006/relationships/hyperlink" Target="https://www.ncbi.nlm.nih.gov/pmc/articles/PMC9271901/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0DmvOZzY6ZqthWTNk3Fg/tXUkQ==">CgMxLjAyCGguZ2pkZ3hzOAByITFiT2p5Q1I5VDRJWlpnUTFFMFktNDAwVHBnZUJfY25IMA==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