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31F4F" w14:textId="77777777" w:rsidR="00676CF2" w:rsidRDefault="00FD519A">
      <w:pPr>
        <w:spacing w:after="0" w:line="259" w:lineRule="auto"/>
        <w:ind w:left="43" w:right="0" w:firstLine="0"/>
        <w:jc w:val="center"/>
      </w:pPr>
      <w:r>
        <w:rPr>
          <w:rFonts w:ascii="Calibri" w:eastAsia="Calibri" w:hAnsi="Calibri" w:cs="Calibri"/>
          <w:sz w:val="22"/>
        </w:rPr>
        <w:t xml:space="preserve"> </w:t>
      </w:r>
    </w:p>
    <w:p w14:paraId="1D54D545" w14:textId="77777777" w:rsidR="00676CF2" w:rsidRDefault="00FD519A">
      <w:pPr>
        <w:spacing w:after="108" w:line="259" w:lineRule="auto"/>
        <w:ind w:left="0" w:right="1522" w:firstLine="0"/>
        <w:jc w:val="right"/>
      </w:pPr>
      <w:r>
        <w:rPr>
          <w:rFonts w:ascii="Calibri" w:eastAsia="Calibri" w:hAnsi="Calibri" w:cs="Calibri"/>
          <w:noProof/>
          <w:sz w:val="22"/>
        </w:rPr>
        <mc:AlternateContent>
          <mc:Choice Requires="wpg">
            <w:drawing>
              <wp:inline distT="0" distB="0" distL="0" distR="0" wp14:anchorId="7833CB15" wp14:editId="7602EDBF">
                <wp:extent cx="4643120" cy="861060"/>
                <wp:effectExtent l="0" t="0" r="0" b="0"/>
                <wp:docPr id="907" name="Group 907" descr="Logotipo, Ícone&#10;&#10;Descrição gerada automaticamente Texto&#10;&#10;O conteúdo gerado por IA pode estar incorreto."/>
                <wp:cNvGraphicFramePr/>
                <a:graphic xmlns:a="http://schemas.openxmlformats.org/drawingml/2006/main">
                  <a:graphicData uri="http://schemas.microsoft.com/office/word/2010/wordprocessingGroup">
                    <wpg:wgp>
                      <wpg:cNvGrpSpPr/>
                      <wpg:grpSpPr>
                        <a:xfrm>
                          <a:off x="0" y="0"/>
                          <a:ext cx="4643120" cy="861060"/>
                          <a:chOff x="0" y="0"/>
                          <a:chExt cx="4643120" cy="861060"/>
                        </a:xfrm>
                      </wpg:grpSpPr>
                      <pic:pic xmlns:pic="http://schemas.openxmlformats.org/drawingml/2006/picture">
                        <pic:nvPicPr>
                          <pic:cNvPr id="259" name="Picture 259"/>
                          <pic:cNvPicPr/>
                        </pic:nvPicPr>
                        <pic:blipFill>
                          <a:blip r:embed="rId5"/>
                          <a:stretch>
                            <a:fillRect/>
                          </a:stretch>
                        </pic:blipFill>
                        <pic:spPr>
                          <a:xfrm>
                            <a:off x="0" y="0"/>
                            <a:ext cx="861060" cy="861060"/>
                          </a:xfrm>
                          <a:prstGeom prst="rect">
                            <a:avLst/>
                          </a:prstGeom>
                        </pic:spPr>
                      </pic:pic>
                      <pic:pic xmlns:pic="http://schemas.openxmlformats.org/drawingml/2006/picture">
                        <pic:nvPicPr>
                          <pic:cNvPr id="261" name="Picture 261"/>
                          <pic:cNvPicPr/>
                        </pic:nvPicPr>
                        <pic:blipFill>
                          <a:blip r:embed="rId6"/>
                          <a:stretch>
                            <a:fillRect/>
                          </a:stretch>
                        </pic:blipFill>
                        <pic:spPr>
                          <a:xfrm>
                            <a:off x="861060" y="22225"/>
                            <a:ext cx="3782060" cy="838835"/>
                          </a:xfrm>
                          <a:prstGeom prst="rect">
                            <a:avLst/>
                          </a:prstGeom>
                        </pic:spPr>
                      </pic:pic>
                    </wpg:wgp>
                  </a:graphicData>
                </a:graphic>
              </wp:inline>
            </w:drawing>
          </mc:Choice>
          <mc:Fallback xmlns:a="http://schemas.openxmlformats.org/drawingml/2006/main">
            <w:pict>
              <v:group id="Group 907" style="width:365.6pt;height:67.8pt;mso-position-horizontal-relative:char;mso-position-vertical-relative:line" coordsize="46431,8610">
                <v:shape id="Picture 259" style="position:absolute;width:8610;height:8610;left:0;top:0;" filled="f">
                  <v:imagedata r:id="rId7"/>
                </v:shape>
                <v:shape id="Picture 261" style="position:absolute;width:37820;height:8388;left:8610;top:222;" filled="f">
                  <v:imagedata r:id="rId8"/>
                </v:shape>
              </v:group>
            </w:pict>
          </mc:Fallback>
        </mc:AlternateContent>
      </w:r>
      <w:r>
        <w:rPr>
          <w:b/>
          <w:sz w:val="24"/>
        </w:rPr>
        <w:t xml:space="preserve"> </w:t>
      </w:r>
    </w:p>
    <w:p w14:paraId="742B8A65" w14:textId="68E6CECE" w:rsidR="00676CF2" w:rsidRDefault="00FD519A" w:rsidP="006D4AD4">
      <w:pPr>
        <w:spacing w:after="0" w:line="259" w:lineRule="auto"/>
        <w:ind w:left="34" w:right="0" w:firstLine="0"/>
        <w:jc w:val="left"/>
      </w:pPr>
      <w:r>
        <w:rPr>
          <w:b/>
          <w:sz w:val="24"/>
        </w:rPr>
        <w:t xml:space="preserve"> </w:t>
      </w:r>
      <w:r w:rsidR="00B73061">
        <w:rPr>
          <w:b/>
          <w:sz w:val="24"/>
        </w:rPr>
        <w:t>A INCIDÊNCIA E A MORTALIDADE DO CÂNCER DE MAMA EM MULHERES JOVENS NO BRASIL</w:t>
      </w:r>
    </w:p>
    <w:p w14:paraId="45693B61" w14:textId="28A16598" w:rsidR="00676CF2" w:rsidRDefault="00BA3CF9">
      <w:pPr>
        <w:spacing w:after="0" w:line="259" w:lineRule="auto"/>
        <w:ind w:left="0" w:firstLine="0"/>
        <w:jc w:val="right"/>
      </w:pPr>
      <w:r>
        <w:t>Larissa</w:t>
      </w:r>
      <w:r w:rsidR="004130E5">
        <w:t xml:space="preserve"> Brasil</w:t>
      </w:r>
      <w:r w:rsidR="00FD519A">
        <w:t>¹</w:t>
      </w:r>
      <w:r w:rsidR="00FD519A">
        <w:t xml:space="preserve">; </w:t>
      </w:r>
      <w:r w:rsidR="00E908DB">
        <w:t>Ana Beatriz Gonçalves</w:t>
      </w:r>
      <w:r w:rsidR="00FD519A">
        <w:t>²;</w:t>
      </w:r>
      <w:r w:rsidR="00E908DB">
        <w:t xml:space="preserve"> Ana Clara</w:t>
      </w:r>
      <w:r w:rsidR="003956F6">
        <w:t xml:space="preserve"> Paiva</w:t>
      </w:r>
      <w:r w:rsidR="00FD519A">
        <w:t xml:space="preserve">³ </w:t>
      </w:r>
    </w:p>
    <w:p w14:paraId="7117C749" w14:textId="77777777" w:rsidR="00676CF2" w:rsidRDefault="00FD519A">
      <w:pPr>
        <w:spacing w:after="7" w:line="249" w:lineRule="auto"/>
        <w:ind w:right="4"/>
        <w:jc w:val="right"/>
      </w:pPr>
      <w:r>
        <w:rPr>
          <w:sz w:val="16"/>
        </w:rPr>
        <w:t xml:space="preserve">¹Graduando em Medicina, Centro Universitário Facid Wyden (UNIFACID) </w:t>
      </w:r>
    </w:p>
    <w:p w14:paraId="38452D90" w14:textId="77777777" w:rsidR="00676CF2" w:rsidRDefault="00FD519A">
      <w:pPr>
        <w:spacing w:after="7" w:line="249" w:lineRule="auto"/>
        <w:ind w:right="4"/>
        <w:jc w:val="right"/>
      </w:pPr>
      <w:r>
        <w:rPr>
          <w:sz w:val="16"/>
        </w:rPr>
        <w:t xml:space="preserve">² Graduando em Medicina, Centro Universitário Facid Wyden (UNIFACID) </w:t>
      </w:r>
    </w:p>
    <w:p w14:paraId="20F52405" w14:textId="70EE2252" w:rsidR="00EA0053" w:rsidRDefault="00EA0053" w:rsidP="00EA0053">
      <w:pPr>
        <w:spacing w:after="36" w:line="249" w:lineRule="auto"/>
        <w:ind w:right="4"/>
        <w:rPr>
          <w:sz w:val="16"/>
        </w:rPr>
      </w:pPr>
      <w:r>
        <w:rPr>
          <w:sz w:val="16"/>
        </w:rPr>
        <w:t xml:space="preserve">                                                                                                                                           </w:t>
      </w:r>
      <w:r w:rsidR="00FD519A">
        <w:rPr>
          <w:sz w:val="16"/>
        </w:rPr>
        <w:t>³</w:t>
      </w:r>
      <w:r w:rsidR="003956F6" w:rsidRPr="003956F6">
        <w:rPr>
          <w:sz w:val="16"/>
        </w:rPr>
        <w:t xml:space="preserve"> </w:t>
      </w:r>
      <w:r w:rsidR="003956F6">
        <w:rPr>
          <w:sz w:val="16"/>
        </w:rPr>
        <w:t>Graduando em Medicina, Centro Universitário Facid Wyden (UNIFACID)</w:t>
      </w:r>
      <w:r w:rsidR="00CD6421">
        <w:rPr>
          <w:sz w:val="16"/>
        </w:rPr>
        <w:t xml:space="preserve">  </w:t>
      </w:r>
    </w:p>
    <w:p w14:paraId="50F1B252" w14:textId="59EFDA76" w:rsidR="00676CF2" w:rsidRDefault="00E05039" w:rsidP="00EA0053">
      <w:pPr>
        <w:spacing w:after="36" w:line="249" w:lineRule="auto"/>
        <w:ind w:right="4"/>
      </w:pPr>
      <w:r>
        <w:rPr>
          <w:sz w:val="16"/>
        </w:rPr>
        <w:t xml:space="preserve">                                                                                                                                                                                                                           larissabrasijl</w:t>
      </w:r>
      <w:r w:rsidR="00FD519A">
        <w:rPr>
          <w:sz w:val="16"/>
        </w:rPr>
        <w:t xml:space="preserve">@gmail.com </w:t>
      </w:r>
    </w:p>
    <w:p w14:paraId="6352D8CA" w14:textId="77777777" w:rsidR="00676CF2" w:rsidRDefault="00FD519A">
      <w:pPr>
        <w:spacing w:after="156" w:line="259" w:lineRule="auto"/>
        <w:ind w:left="0" w:right="0" w:firstLine="0"/>
        <w:jc w:val="left"/>
      </w:pPr>
      <w:r>
        <w:t xml:space="preserve"> </w:t>
      </w:r>
    </w:p>
    <w:p w14:paraId="7C53B7E3" w14:textId="77777777" w:rsidR="00676CF2" w:rsidRDefault="00FD519A">
      <w:pPr>
        <w:pStyle w:val="Ttulo1"/>
      </w:pPr>
      <w:r>
        <w:t xml:space="preserve">RESUMO </w:t>
      </w:r>
    </w:p>
    <w:p w14:paraId="32C27EFE" w14:textId="77777777" w:rsidR="00676CF2" w:rsidRDefault="00FD519A">
      <w:pPr>
        <w:spacing w:after="0" w:line="259" w:lineRule="auto"/>
        <w:ind w:left="0" w:right="0" w:firstLine="0"/>
        <w:jc w:val="left"/>
      </w:pPr>
      <w:r>
        <w:rPr>
          <w:b/>
          <w:sz w:val="24"/>
        </w:rPr>
        <w:t xml:space="preserve"> </w:t>
      </w:r>
    </w:p>
    <w:p w14:paraId="67F9801D" w14:textId="3AB89C07" w:rsidR="00676CF2" w:rsidRDefault="00FD519A" w:rsidP="00D23E12">
      <w:pPr>
        <w:pStyle w:val="p1"/>
        <w:divId w:val="1581136064"/>
      </w:pPr>
      <w:r>
        <w:rPr>
          <w:rFonts w:eastAsia="Times New Roman"/>
          <w:b/>
        </w:rPr>
        <w:t>INTRODUÇÃO:</w:t>
      </w:r>
      <w:r w:rsidR="009D33E5" w:rsidRPr="009D33E5">
        <w:rPr>
          <w:rFonts w:eastAsia="Times New Roman"/>
          <w:b/>
        </w:rPr>
        <w:t xml:space="preserve"> </w:t>
      </w:r>
      <w:r w:rsidR="00C14A4A">
        <w:rPr>
          <w:rStyle w:val="apple-converted-space"/>
        </w:rPr>
        <w:t> </w:t>
      </w:r>
      <w:r w:rsidR="00D23E12">
        <w:rPr>
          <w:rStyle w:val="s1"/>
        </w:rPr>
        <w:t>O câncer de mama representa a neoplasia maligna mais incidente entre mulheres no Brasil, com impacto significativo também na população jovem. Ainda que menos frequente em mulheres com menos de 40 anos, essa faixa etária apresenta tumores geralmente mais agressivos, diagnóstico tardio e piores desfechos clínicos.</w:t>
      </w:r>
      <w:r w:rsidR="00D23E12">
        <w:rPr>
          <w:rStyle w:val="apple-converted-space"/>
        </w:rPr>
        <w:t> </w:t>
      </w:r>
      <w:r>
        <w:rPr>
          <w:rFonts w:eastAsia="Times New Roman"/>
          <w:b/>
        </w:rPr>
        <w:t xml:space="preserve">OBJETIVO: </w:t>
      </w:r>
      <w:r w:rsidR="00636086">
        <w:rPr>
          <w:rStyle w:val="s1"/>
        </w:rPr>
        <w:t>Analisar dados de incidência e mortalidade por câncer de mama em mulheres jovens no Brasil, identificando padrões epidemiológicos e possíveis fatores associados.</w:t>
      </w:r>
      <w:r w:rsidR="00636086">
        <w:t xml:space="preserve"> </w:t>
      </w:r>
      <w:r>
        <w:rPr>
          <w:rFonts w:eastAsia="Times New Roman"/>
          <w:b/>
        </w:rPr>
        <w:t xml:space="preserve">METODOLOGIA: </w:t>
      </w:r>
      <w:r w:rsidR="00830A60">
        <w:rPr>
          <w:rStyle w:val="s1"/>
        </w:rPr>
        <w:t>Trata-se de uma revisão narrativa com base em fontes científicas e institucionais, incluindo artigos da SciELO, PubMed, INCA, Fiocruz e relatórios como o do Observatório do Câncer do A.C. Camargo. Foram selecionados estudos publicados entre 1998 e 2023, com foco em dados epidemiológicos referentes a mulheres com menos de 40 anos.</w:t>
      </w:r>
      <w:r w:rsidR="00830A60">
        <w:rPr>
          <w:rStyle w:val="apple-converted-space"/>
        </w:rPr>
        <w:t> </w:t>
      </w:r>
      <w:r>
        <w:rPr>
          <w:rFonts w:eastAsia="Times New Roman"/>
          <w:b/>
        </w:rPr>
        <w:t xml:space="preserve">RESULTADOS: </w:t>
      </w:r>
      <w:r w:rsidR="001F3312">
        <w:rPr>
          <w:rStyle w:val="s1"/>
        </w:rPr>
        <w:t>A literatura demonstra aumento gradual da incidência de câncer de mama em mulheres jovens no Brasil, especialmente em grandes centros urbanos. Os dados do INCA e do RHC indicam que entre 6% e 10% dos casos ocorrem em mulheres abaixo dos 40 anos. A mortalidade nessa faixa etária, embora menor em números absolutos, apresenta maior taxa de letalidade, atribuída ao diagnóstico em estágios avançados e características tumorais desfavoráveis. Estudo de 2011 mostra tendência crescente da mortalidade por câncer de mama entre jovens de 20 a 39 anos nas regiões Norte e Nordeste. Fatores como desigualdade no acesso ao diagnóstico precoce, ausência de rastreamento sistemático e diferenças regionais contribuem para o cenário preocupante.</w:t>
      </w:r>
      <w:r w:rsidR="001F3312">
        <w:t xml:space="preserve"> </w:t>
      </w:r>
      <w:r>
        <w:rPr>
          <w:rFonts w:eastAsia="Times New Roman"/>
          <w:b/>
        </w:rPr>
        <w:t>CONCLUSÃO:</w:t>
      </w:r>
      <w:r w:rsidR="00D73D79" w:rsidRPr="00D73D79">
        <w:rPr>
          <w:rStyle w:val="s1"/>
        </w:rPr>
        <w:t xml:space="preserve"> </w:t>
      </w:r>
      <w:r w:rsidR="00D73D79">
        <w:rPr>
          <w:rStyle w:val="s1"/>
        </w:rPr>
        <w:t>A análise revela que o câncer de mama em mulheres jovens no Brasil, embora menos prevalente, possui alta relevância em termos de impacto clínico e social. É essencial promover políticas públicas voltadas ao diagnóstico precoce, acesso igualitário ao tratamento e ações de conscientização direcionadas à população jovem feminina.</w:t>
      </w:r>
      <w:r w:rsidR="00D73D79">
        <w:rPr>
          <w:rFonts w:eastAsia="Times New Roman"/>
          <w:b/>
        </w:rPr>
        <w:t xml:space="preserve">  </w:t>
      </w:r>
      <w:r w:rsidR="00DA7F11">
        <w:rPr>
          <w:rFonts w:eastAsia="Times New Roman"/>
          <w:b/>
        </w:rPr>
        <w:t xml:space="preserve">     </w:t>
      </w:r>
      <w:r w:rsidR="00DA7F11">
        <w:t xml:space="preserve"> </w:t>
      </w:r>
      <w:r>
        <w:t xml:space="preserve">  </w:t>
      </w:r>
    </w:p>
    <w:p w14:paraId="0D9CDF71" w14:textId="77777777" w:rsidR="00715F82" w:rsidRDefault="00FD519A">
      <w:pPr>
        <w:pStyle w:val="p1"/>
        <w:divId w:val="789979582"/>
      </w:pPr>
      <w:r>
        <w:t xml:space="preserve"> </w:t>
      </w:r>
      <w:r>
        <w:rPr>
          <w:rFonts w:eastAsia="Times New Roman"/>
          <w:b/>
        </w:rPr>
        <w:t>Palavras-chave:</w:t>
      </w:r>
      <w:r w:rsidR="00715F82">
        <w:rPr>
          <w:b/>
        </w:rPr>
        <w:t xml:space="preserve"> </w:t>
      </w:r>
      <w:r>
        <w:rPr>
          <w:rFonts w:eastAsia="Times New Roman"/>
          <w:b/>
        </w:rPr>
        <w:t xml:space="preserve"> </w:t>
      </w:r>
      <w:r w:rsidR="00715F82">
        <w:rPr>
          <w:rStyle w:val="s1"/>
        </w:rPr>
        <w:t>Câncer de mama, Mulheres jovens, Epidemiologia.</w:t>
      </w:r>
    </w:p>
    <w:p w14:paraId="56D24006" w14:textId="56349DA8" w:rsidR="00676CF2" w:rsidRDefault="00676CF2" w:rsidP="00D73D79">
      <w:pPr>
        <w:spacing w:after="0" w:line="259" w:lineRule="auto"/>
        <w:ind w:left="0" w:right="0" w:firstLine="0"/>
        <w:jc w:val="left"/>
      </w:pPr>
    </w:p>
    <w:p w14:paraId="5AEF1872" w14:textId="77777777" w:rsidR="00676CF2" w:rsidRDefault="00FD519A">
      <w:pPr>
        <w:spacing w:after="0" w:line="259" w:lineRule="auto"/>
        <w:ind w:left="0" w:right="0" w:firstLine="0"/>
        <w:jc w:val="left"/>
      </w:pPr>
      <w:r>
        <w:rPr>
          <w:sz w:val="24"/>
        </w:rPr>
        <w:t xml:space="preserve"> </w:t>
      </w:r>
    </w:p>
    <w:p w14:paraId="2189A755" w14:textId="77777777" w:rsidR="00676CF2" w:rsidRDefault="00FD519A">
      <w:pPr>
        <w:ind w:left="-5" w:right="0"/>
      </w:pPr>
      <w:r>
        <w:t xml:space="preserve">Referências </w:t>
      </w:r>
    </w:p>
    <w:p w14:paraId="65F81BFB" w14:textId="77777777" w:rsidR="001C4DEB" w:rsidRPr="001C4DEB" w:rsidRDefault="001C4DEB" w:rsidP="001C4DEB">
      <w:pPr>
        <w:pStyle w:val="p1"/>
        <w:numPr>
          <w:ilvl w:val="0"/>
          <w:numId w:val="1"/>
        </w:numPr>
        <w:divId w:val="1211963394"/>
        <w:rPr>
          <w:sz w:val="20"/>
          <w:szCs w:val="20"/>
        </w:rPr>
      </w:pPr>
      <w:r w:rsidRPr="001C4DEB">
        <w:rPr>
          <w:rStyle w:val="s1"/>
          <w:sz w:val="20"/>
          <w:szCs w:val="20"/>
        </w:rPr>
        <w:t>Gradim CVC et al. Rev Bras Ginecol Obstet. 2009.</w:t>
      </w:r>
    </w:p>
    <w:p w14:paraId="465D2982" w14:textId="77777777" w:rsidR="00B95FA0" w:rsidRPr="00B95FA0" w:rsidRDefault="00B95FA0" w:rsidP="00B95FA0">
      <w:pPr>
        <w:pStyle w:val="p1"/>
        <w:numPr>
          <w:ilvl w:val="0"/>
          <w:numId w:val="1"/>
        </w:numPr>
        <w:divId w:val="42948154"/>
        <w:rPr>
          <w:sz w:val="20"/>
          <w:szCs w:val="20"/>
        </w:rPr>
      </w:pPr>
      <w:r w:rsidRPr="00B95FA0">
        <w:rPr>
          <w:rStyle w:val="s1"/>
          <w:sz w:val="20"/>
          <w:szCs w:val="20"/>
        </w:rPr>
        <w:t>Girianelli VR et al. Cad Saúde Pública. 2011.</w:t>
      </w:r>
    </w:p>
    <w:p w14:paraId="54FCFA16" w14:textId="2EE1474E" w:rsidR="00D376D2" w:rsidRPr="00D376D2" w:rsidRDefault="00CC73A1" w:rsidP="00D376D2">
      <w:pPr>
        <w:pStyle w:val="p1"/>
        <w:numPr>
          <w:ilvl w:val="0"/>
          <w:numId w:val="1"/>
        </w:numPr>
        <w:divId w:val="32770458"/>
        <w:rPr>
          <w:sz w:val="20"/>
          <w:szCs w:val="20"/>
        </w:rPr>
      </w:pPr>
      <w:r>
        <w:rPr>
          <w:rStyle w:val="s1"/>
          <w:sz w:val="20"/>
          <w:szCs w:val="20"/>
        </w:rPr>
        <w:t>INCA- Dados de Mortalidade por Câncer de Mama.</w:t>
      </w:r>
    </w:p>
    <w:p w14:paraId="61DD3E4B" w14:textId="0B283E56" w:rsidR="00D376D2" w:rsidRPr="00EE0543" w:rsidRDefault="00CC73A1" w:rsidP="00D376D2">
      <w:pPr>
        <w:pStyle w:val="p1"/>
        <w:numPr>
          <w:ilvl w:val="0"/>
          <w:numId w:val="1"/>
        </w:numPr>
        <w:divId w:val="1990397224"/>
        <w:rPr>
          <w:sz w:val="20"/>
          <w:szCs w:val="20"/>
        </w:rPr>
      </w:pPr>
      <w:r>
        <w:rPr>
          <w:rStyle w:val="s1"/>
          <w:sz w:val="20"/>
          <w:szCs w:val="20"/>
        </w:rPr>
        <w:t xml:space="preserve">Observatório do Câncer- </w:t>
      </w:r>
      <w:r w:rsidR="007F4C6E">
        <w:rPr>
          <w:rStyle w:val="s1"/>
          <w:sz w:val="20"/>
          <w:szCs w:val="20"/>
        </w:rPr>
        <w:t>A.C. Camargo Câncer Center, 2023.</w:t>
      </w:r>
    </w:p>
    <w:p w14:paraId="2D08E83F" w14:textId="77777777" w:rsidR="00EE0543" w:rsidRPr="00EE0543" w:rsidRDefault="00EE0543" w:rsidP="00EE0543">
      <w:pPr>
        <w:pStyle w:val="p1"/>
        <w:numPr>
          <w:ilvl w:val="0"/>
          <w:numId w:val="1"/>
        </w:numPr>
        <w:divId w:val="1366978858"/>
        <w:rPr>
          <w:sz w:val="20"/>
          <w:szCs w:val="20"/>
        </w:rPr>
      </w:pPr>
      <w:r w:rsidRPr="00EE0543">
        <w:rPr>
          <w:rStyle w:val="s1"/>
          <w:sz w:val="20"/>
          <w:szCs w:val="20"/>
        </w:rPr>
        <w:t>Silva GA et al. Rev Bras Epidemiol. 2023.</w:t>
      </w:r>
    </w:p>
    <w:p w14:paraId="0DDDA3A5" w14:textId="77777777" w:rsidR="00EE0543" w:rsidRDefault="00EE0543" w:rsidP="00EE0543">
      <w:pPr>
        <w:ind w:left="201" w:right="0" w:firstLine="0"/>
      </w:pPr>
    </w:p>
    <w:p w14:paraId="0B41D923" w14:textId="40FA26A6" w:rsidR="00676CF2" w:rsidRDefault="00676CF2">
      <w:pPr>
        <w:spacing w:after="0" w:line="259" w:lineRule="auto"/>
        <w:ind w:left="0" w:right="0" w:firstLine="0"/>
        <w:jc w:val="left"/>
      </w:pPr>
    </w:p>
    <w:sectPr w:rsidR="00676CF2">
      <w:pgSz w:w="11904" w:h="16838"/>
      <w:pgMar w:top="977" w:right="709"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23FC8"/>
    <w:multiLevelType w:val="multilevel"/>
    <w:tmpl w:val="FFFFFFFF"/>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DD76BF"/>
    <w:multiLevelType w:val="multilevel"/>
    <w:tmpl w:val="FFFFFFFF"/>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425B5F"/>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1C0179"/>
    <w:multiLevelType w:val="multilevel"/>
    <w:tmpl w:val="FFFFFFFF"/>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E54D37"/>
    <w:multiLevelType w:val="hybridMultilevel"/>
    <w:tmpl w:val="FFFFFFFF"/>
    <w:lvl w:ilvl="0" w:tplc="EF30ABA4">
      <w:start w:val="1"/>
      <w:numFmt w:val="decimal"/>
      <w:lvlText w:val="%1."/>
      <w:lvlJc w:val="left"/>
      <w:pPr>
        <w:ind w:left="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7203F0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7B08D5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FE0CB3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CC6A1A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D1AD05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27C3D4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5B86FD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CA6DF6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B97101C"/>
    <w:multiLevelType w:val="multilevel"/>
    <w:tmpl w:val="FFFFFFFF"/>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7369929">
    <w:abstractNumId w:val="4"/>
  </w:num>
  <w:num w:numId="2" w16cid:durableId="62682294">
    <w:abstractNumId w:val="2"/>
  </w:num>
  <w:num w:numId="3" w16cid:durableId="742408719">
    <w:abstractNumId w:val="3"/>
  </w:num>
  <w:num w:numId="4" w16cid:durableId="1326326171">
    <w:abstractNumId w:val="1"/>
  </w:num>
  <w:num w:numId="5" w16cid:durableId="569845875">
    <w:abstractNumId w:val="0"/>
  </w:num>
  <w:num w:numId="6" w16cid:durableId="10625558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CF2"/>
    <w:rsid w:val="00021638"/>
    <w:rsid w:val="00155CC9"/>
    <w:rsid w:val="001C4DEB"/>
    <w:rsid w:val="001F3312"/>
    <w:rsid w:val="00342CD9"/>
    <w:rsid w:val="003956F6"/>
    <w:rsid w:val="004130E5"/>
    <w:rsid w:val="0055445B"/>
    <w:rsid w:val="00636086"/>
    <w:rsid w:val="00676CF2"/>
    <w:rsid w:val="006D4AD4"/>
    <w:rsid w:val="00715F82"/>
    <w:rsid w:val="007623CA"/>
    <w:rsid w:val="007F4C6E"/>
    <w:rsid w:val="007F6A40"/>
    <w:rsid w:val="00830A60"/>
    <w:rsid w:val="008B4679"/>
    <w:rsid w:val="00983CF5"/>
    <w:rsid w:val="009D33E5"/>
    <w:rsid w:val="00A569A2"/>
    <w:rsid w:val="00B73061"/>
    <w:rsid w:val="00B830C8"/>
    <w:rsid w:val="00B95FA0"/>
    <w:rsid w:val="00BA3CF9"/>
    <w:rsid w:val="00C14A4A"/>
    <w:rsid w:val="00CC73A1"/>
    <w:rsid w:val="00CD6421"/>
    <w:rsid w:val="00D23E12"/>
    <w:rsid w:val="00D376D2"/>
    <w:rsid w:val="00D73D79"/>
    <w:rsid w:val="00DA7F11"/>
    <w:rsid w:val="00E05039"/>
    <w:rsid w:val="00E908DB"/>
    <w:rsid w:val="00EA0053"/>
    <w:rsid w:val="00EE0543"/>
    <w:rsid w:val="00FD51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06B1A445"/>
  <w15:docId w15:val="{3237985E-C5FA-114C-B2AE-4AA6F8E98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right="7" w:hanging="10"/>
      <w:jc w:val="both"/>
    </w:pPr>
    <w:rPr>
      <w:rFonts w:ascii="Times New Roman" w:eastAsia="Times New Roman" w:hAnsi="Times New Roman" w:cs="Times New Roman"/>
      <w:color w:val="000000"/>
      <w:sz w:val="20"/>
      <w:lang w:val="en-US" w:eastAsia="en-US" w:bidi="en-US"/>
    </w:rPr>
  </w:style>
  <w:style w:type="paragraph" w:styleId="Ttulo1">
    <w:name w:val="heading 1"/>
    <w:next w:val="Normal"/>
    <w:link w:val="Ttulo1Char"/>
    <w:uiPriority w:val="9"/>
    <w:qFormat/>
    <w:pPr>
      <w:keepNext/>
      <w:keepLines/>
      <w:spacing w:after="12" w:line="259" w:lineRule="auto"/>
      <w:outlineLvl w:val="0"/>
    </w:pPr>
    <w:rPr>
      <w:rFonts w:ascii="Times New Roman" w:eastAsia="Times New Roman" w:hAnsi="Times New Roman" w:cs="Times New Roman"/>
      <w:b/>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0"/>
    </w:rPr>
  </w:style>
  <w:style w:type="paragraph" w:customStyle="1" w:styleId="p1">
    <w:name w:val="p1"/>
    <w:basedOn w:val="Normal"/>
    <w:rsid w:val="00C14A4A"/>
    <w:pPr>
      <w:spacing w:before="100" w:beforeAutospacing="1" w:after="100" w:afterAutospacing="1" w:line="240" w:lineRule="auto"/>
      <w:ind w:left="0" w:right="0" w:firstLine="0"/>
      <w:jc w:val="left"/>
    </w:pPr>
    <w:rPr>
      <w:rFonts w:eastAsiaTheme="minorEastAsia"/>
      <w:color w:val="auto"/>
      <w:kern w:val="0"/>
      <w:sz w:val="24"/>
      <w:lang w:val="pt-BR" w:eastAsia="pt-BR" w:bidi="ar-SA"/>
      <w14:ligatures w14:val="none"/>
    </w:rPr>
  </w:style>
  <w:style w:type="character" w:customStyle="1" w:styleId="s1">
    <w:name w:val="s1"/>
    <w:basedOn w:val="Fontepargpadro"/>
    <w:rsid w:val="00C14A4A"/>
  </w:style>
  <w:style w:type="character" w:customStyle="1" w:styleId="apple-converted-space">
    <w:name w:val="apple-converted-space"/>
    <w:basedOn w:val="Fontepargpadro"/>
    <w:rsid w:val="00C14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70458">
      <w:bodyDiv w:val="1"/>
      <w:marLeft w:val="0"/>
      <w:marRight w:val="0"/>
      <w:marTop w:val="0"/>
      <w:marBottom w:val="0"/>
      <w:divBdr>
        <w:top w:val="none" w:sz="0" w:space="0" w:color="auto"/>
        <w:left w:val="none" w:sz="0" w:space="0" w:color="auto"/>
        <w:bottom w:val="none" w:sz="0" w:space="0" w:color="auto"/>
        <w:right w:val="none" w:sz="0" w:space="0" w:color="auto"/>
      </w:divBdr>
    </w:div>
    <w:div w:id="42948154">
      <w:bodyDiv w:val="1"/>
      <w:marLeft w:val="0"/>
      <w:marRight w:val="0"/>
      <w:marTop w:val="0"/>
      <w:marBottom w:val="0"/>
      <w:divBdr>
        <w:top w:val="none" w:sz="0" w:space="0" w:color="auto"/>
        <w:left w:val="none" w:sz="0" w:space="0" w:color="auto"/>
        <w:bottom w:val="none" w:sz="0" w:space="0" w:color="auto"/>
        <w:right w:val="none" w:sz="0" w:space="0" w:color="auto"/>
      </w:divBdr>
    </w:div>
    <w:div w:id="789979582">
      <w:bodyDiv w:val="1"/>
      <w:marLeft w:val="0"/>
      <w:marRight w:val="0"/>
      <w:marTop w:val="0"/>
      <w:marBottom w:val="0"/>
      <w:divBdr>
        <w:top w:val="none" w:sz="0" w:space="0" w:color="auto"/>
        <w:left w:val="none" w:sz="0" w:space="0" w:color="auto"/>
        <w:bottom w:val="none" w:sz="0" w:space="0" w:color="auto"/>
        <w:right w:val="none" w:sz="0" w:space="0" w:color="auto"/>
      </w:divBdr>
    </w:div>
    <w:div w:id="1211963394">
      <w:bodyDiv w:val="1"/>
      <w:marLeft w:val="0"/>
      <w:marRight w:val="0"/>
      <w:marTop w:val="0"/>
      <w:marBottom w:val="0"/>
      <w:divBdr>
        <w:top w:val="none" w:sz="0" w:space="0" w:color="auto"/>
        <w:left w:val="none" w:sz="0" w:space="0" w:color="auto"/>
        <w:bottom w:val="none" w:sz="0" w:space="0" w:color="auto"/>
        <w:right w:val="none" w:sz="0" w:space="0" w:color="auto"/>
      </w:divBdr>
    </w:div>
    <w:div w:id="1264220099">
      <w:bodyDiv w:val="1"/>
      <w:marLeft w:val="0"/>
      <w:marRight w:val="0"/>
      <w:marTop w:val="0"/>
      <w:marBottom w:val="0"/>
      <w:divBdr>
        <w:top w:val="none" w:sz="0" w:space="0" w:color="auto"/>
        <w:left w:val="none" w:sz="0" w:space="0" w:color="auto"/>
        <w:bottom w:val="none" w:sz="0" w:space="0" w:color="auto"/>
        <w:right w:val="none" w:sz="0" w:space="0" w:color="auto"/>
      </w:divBdr>
      <w:divsChild>
        <w:div w:id="1045567657">
          <w:marLeft w:val="0"/>
          <w:marRight w:val="0"/>
          <w:marTop w:val="0"/>
          <w:marBottom w:val="0"/>
          <w:divBdr>
            <w:top w:val="none" w:sz="0" w:space="0" w:color="auto"/>
            <w:left w:val="none" w:sz="0" w:space="0" w:color="auto"/>
            <w:bottom w:val="none" w:sz="0" w:space="0" w:color="auto"/>
            <w:right w:val="none" w:sz="0" w:space="0" w:color="auto"/>
          </w:divBdr>
          <w:divsChild>
            <w:div w:id="343754205">
              <w:marLeft w:val="0"/>
              <w:marRight w:val="0"/>
              <w:marTop w:val="0"/>
              <w:marBottom w:val="0"/>
              <w:divBdr>
                <w:top w:val="none" w:sz="0" w:space="0" w:color="auto"/>
                <w:left w:val="none" w:sz="0" w:space="0" w:color="auto"/>
                <w:bottom w:val="none" w:sz="0" w:space="0" w:color="auto"/>
                <w:right w:val="none" w:sz="0" w:space="0" w:color="auto"/>
              </w:divBdr>
              <w:divsChild>
                <w:div w:id="360402844">
                  <w:marLeft w:val="0"/>
                  <w:marRight w:val="0"/>
                  <w:marTop w:val="0"/>
                  <w:marBottom w:val="0"/>
                  <w:divBdr>
                    <w:top w:val="none" w:sz="0" w:space="0" w:color="auto"/>
                    <w:left w:val="none" w:sz="0" w:space="0" w:color="auto"/>
                    <w:bottom w:val="none" w:sz="0" w:space="0" w:color="auto"/>
                    <w:right w:val="none" w:sz="0" w:space="0" w:color="auto"/>
                  </w:divBdr>
                  <w:divsChild>
                    <w:div w:id="1895121937">
                      <w:marLeft w:val="0"/>
                      <w:marRight w:val="0"/>
                      <w:marTop w:val="0"/>
                      <w:marBottom w:val="0"/>
                      <w:divBdr>
                        <w:top w:val="none" w:sz="0" w:space="0" w:color="auto"/>
                        <w:left w:val="none" w:sz="0" w:space="0" w:color="auto"/>
                        <w:bottom w:val="none" w:sz="0" w:space="0" w:color="auto"/>
                        <w:right w:val="none" w:sz="0" w:space="0" w:color="auto"/>
                      </w:divBdr>
                      <w:divsChild>
                        <w:div w:id="15811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978858">
      <w:bodyDiv w:val="1"/>
      <w:marLeft w:val="0"/>
      <w:marRight w:val="0"/>
      <w:marTop w:val="0"/>
      <w:marBottom w:val="0"/>
      <w:divBdr>
        <w:top w:val="none" w:sz="0" w:space="0" w:color="auto"/>
        <w:left w:val="none" w:sz="0" w:space="0" w:color="auto"/>
        <w:bottom w:val="none" w:sz="0" w:space="0" w:color="auto"/>
        <w:right w:val="none" w:sz="0" w:space="0" w:color="auto"/>
      </w:divBdr>
    </w:div>
    <w:div w:id="1990397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settings" Target="settings.xml"/><Relationship Id="rId7" Type="http://schemas.openxmlformats.org/officeDocument/2006/relationships/image" Target="media/image0.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2543</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Suely Melo;Klégea Câncio;Jandson</dc:creator>
  <cp:keywords/>
  <cp:lastModifiedBy>LARISSA BRITO DE ARAUJO BRASIL</cp:lastModifiedBy>
  <cp:revision>2</cp:revision>
  <dcterms:created xsi:type="dcterms:W3CDTF">2025-05-28T02:30:00Z</dcterms:created>
  <dcterms:modified xsi:type="dcterms:W3CDTF">2025-05-28T02:30:00Z</dcterms:modified>
</cp:coreProperties>
</file>