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USO DE CIGARRO ELETRÔNICO COMO PORTA DE ENTRADA PARA O CONSUMO DE TABACO NOS JOVENS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Igor Silva Nobre¹,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Letícia Alves Arrisse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8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1,2,3,4,5,6,7,8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Igor.nobre@sou.unaerp.edu.br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Dispositivos Eletrônicos para Fumar (DEFs), incluindo os cigarros eletrônicos que utilizam de bateria, possuem maior incidência entre jovens e está relacionado ao início do tabagismo nessa faixa etária. Esses dispositivos apresentam um risco iminente para o desenvolvimento de doenças cardiorespiratórias e pulmonares, devido a alta exposição à compostos nocivos, como nicotina e carcinógenos, além de servir como porta de entrada para o uso de cigarros convencionais.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estudo revisa os dados existentes e tem como objetivo esclarecer o uso de cigarro eletrônico como base para o consumo de cigarros convencionais.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a realização desta revisão bibliográfica em resumo simples foi utilizada a estratégia de pesquisa manual por artigos científicos com filtro para as publicações entre 2020 e 2023, no idioma inglês e português. Ademais, a busca ocorreu nas plataformas digitais PubMed e SciELO, utilizando o operador booleano "AND" e os descritores indexados no DeCS/MeSH para interseccionar os unitermos: ‘’Cigarro eletrônico’’, ‘’Doenças pulmonares’’ e ‘’Adolescentes’’. Os artigos passaram pelos critérios de inclusão: apresentavam maior relevância científica e se adequavam aos filtros supracitados; e pelos critérios de exclusão: não abordavam o consumo de dispositivos eletrônicos de fumo.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Foi realizada uma pesquisa, analisando 543 referências sobre a temática, a qual indicou que o uso de dispositivos eletrônicos aumenta significamente o risco de experimentação (RR=3,42) e uso atual de cigarros (RR=4,32). A maioria dos estudos apresentou um risco de viés baixo ou moderado e alta heterogeneidade.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Considerações finais: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Portanto, a revisão desde estudo confirma que a disseminação desses dispositivos sinaliza uma ligação com o aumento do tabagismo, principalmente na população jovem que nunca fumaram antes. Visto os malefícios do uso de cigarros, sendo estes câncer de pulmão, DPOC e asma, torna-se imprescindível a erradicação do consumo desses dispositivos, a fim de que haja uma maior manutenção da saúde da população. 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Cigarro eletrônico. Jovens. Tabagismo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Área Temática: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Pneumologia e Psicologia do adolescente.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051F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051F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051F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051F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051F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051F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051F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051F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051F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051F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051F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051F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051F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051F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051F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051F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051F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051F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051F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051F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051F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051F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051F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051F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051F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051F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051F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051F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051F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r7HiHZ/2salHdZUDzFcHmQ4B5A==">CgMxLjA4AHIhMVFGcE5DVnU0Ni1NY3p1WWkyaTdOQUE2a19MRE9tQ2py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2024-09-19T18:05:00Z</dcterms:created>
  <dc:creator>igones819@gmail.com</dc:creator>
</cp:coreProperties>
</file>