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CE266" w14:textId="05D4C499" w:rsidR="00406771" w:rsidRDefault="009856D4" w:rsidP="009856D4">
      <w:pPr>
        <w:pBdr>
          <w:bottom w:val="single" w:sz="4" w:space="1" w:color="000000"/>
        </w:pBdr>
        <w:spacing w:after="0" w:line="240" w:lineRule="auto"/>
        <w:jc w:val="center"/>
        <w:rPr>
          <w:b/>
          <w:smallCaps/>
        </w:rPr>
      </w:pPr>
      <w:r>
        <w:rPr>
          <w:b/>
          <w:smallCaps/>
        </w:rPr>
        <w:t>SÍNDROME DO ARRANCAMENTO DE PENAS EM PSITACÍDEOS – REVISÃO DE LITERATURA</w:t>
      </w:r>
    </w:p>
    <w:p w14:paraId="0156F37D" w14:textId="492DC4D3" w:rsidR="00E37CC3" w:rsidRPr="004C7067" w:rsidRDefault="007D1369" w:rsidP="00E37CC3">
      <w:pPr>
        <w:spacing w:after="0" w:line="240" w:lineRule="auto"/>
        <w:jc w:val="center"/>
        <w:rPr>
          <w:b/>
          <w:sz w:val="20"/>
          <w:szCs w:val="20"/>
        </w:rPr>
      </w:pPr>
      <w:r w:rsidRPr="004C7067">
        <w:rPr>
          <w:b/>
          <w:sz w:val="20"/>
          <w:szCs w:val="20"/>
        </w:rPr>
        <w:t>Giuliana Vasconcelos Duque Estrada Carvalho</w:t>
      </w:r>
      <w:r w:rsidR="006D2306" w:rsidRPr="004C7067">
        <w:rPr>
          <w:b/>
          <w:sz w:val="20"/>
          <w:szCs w:val="20"/>
          <w:vertAlign w:val="superscript"/>
        </w:rPr>
        <w:t>1</w:t>
      </w:r>
      <w:r w:rsidR="00D45803" w:rsidRPr="004C7067">
        <w:rPr>
          <w:b/>
          <w:sz w:val="20"/>
          <w:szCs w:val="20"/>
          <w:vertAlign w:val="superscript"/>
        </w:rPr>
        <w:t>*</w:t>
      </w:r>
      <w:r w:rsidR="00383C7F" w:rsidRPr="004C7067">
        <w:rPr>
          <w:b/>
          <w:sz w:val="20"/>
          <w:szCs w:val="20"/>
        </w:rPr>
        <w:t xml:space="preserve">, </w:t>
      </w:r>
      <w:r w:rsidR="00E37CC3" w:rsidRPr="004C7067">
        <w:rPr>
          <w:b/>
          <w:sz w:val="20"/>
          <w:szCs w:val="20"/>
        </w:rPr>
        <w:t>Cat</w:t>
      </w:r>
      <w:r w:rsidR="00A03A23">
        <w:rPr>
          <w:b/>
          <w:sz w:val="20"/>
          <w:szCs w:val="20"/>
        </w:rPr>
        <w:t>h</w:t>
      </w:r>
      <w:r w:rsidR="00E37CC3" w:rsidRPr="004C7067">
        <w:rPr>
          <w:b/>
          <w:sz w:val="20"/>
          <w:szCs w:val="20"/>
        </w:rPr>
        <w:t>arina Alves Sp</w:t>
      </w:r>
      <w:r w:rsidR="00D466DD">
        <w:rPr>
          <w:b/>
          <w:sz w:val="20"/>
          <w:szCs w:val="20"/>
        </w:rPr>
        <w:t>í</w:t>
      </w:r>
      <w:r w:rsidR="00E37CC3" w:rsidRPr="004C7067">
        <w:rPr>
          <w:b/>
          <w:sz w:val="20"/>
          <w:szCs w:val="20"/>
        </w:rPr>
        <w:t>ndola</w:t>
      </w:r>
      <w:r w:rsidR="00E37CC3" w:rsidRPr="004C7067">
        <w:rPr>
          <w:b/>
          <w:sz w:val="20"/>
          <w:szCs w:val="20"/>
          <w:vertAlign w:val="superscript"/>
        </w:rPr>
        <w:t>1</w:t>
      </w:r>
      <w:r w:rsidR="00E37CC3" w:rsidRPr="004C7067">
        <w:rPr>
          <w:b/>
          <w:sz w:val="20"/>
          <w:szCs w:val="20"/>
        </w:rPr>
        <w:t xml:space="preserve">, </w:t>
      </w:r>
      <w:r w:rsidR="00086D86" w:rsidRPr="004C7067">
        <w:rPr>
          <w:b/>
          <w:sz w:val="20"/>
          <w:szCs w:val="20"/>
        </w:rPr>
        <w:t>Giovanna Jorge de Miranda</w:t>
      </w:r>
      <w:r w:rsidR="00383C7F" w:rsidRPr="004C7067">
        <w:rPr>
          <w:b/>
          <w:sz w:val="20"/>
          <w:szCs w:val="20"/>
          <w:vertAlign w:val="superscript"/>
        </w:rPr>
        <w:t>1</w:t>
      </w:r>
      <w:r w:rsidR="00383C7F" w:rsidRPr="004C7067">
        <w:rPr>
          <w:b/>
          <w:sz w:val="20"/>
          <w:szCs w:val="20"/>
        </w:rPr>
        <w:t xml:space="preserve">, </w:t>
      </w:r>
      <w:r w:rsidR="00E37CC3" w:rsidRPr="004C7067">
        <w:rPr>
          <w:b/>
          <w:sz w:val="20"/>
          <w:szCs w:val="20"/>
        </w:rPr>
        <w:t xml:space="preserve"> </w:t>
      </w:r>
    </w:p>
    <w:p w14:paraId="48D52E6F" w14:textId="3A524612" w:rsidR="00107D8F" w:rsidRPr="004C7067" w:rsidRDefault="00086D86" w:rsidP="00E37CC3">
      <w:pPr>
        <w:spacing w:after="0" w:line="240" w:lineRule="auto"/>
        <w:jc w:val="center"/>
        <w:rPr>
          <w:b/>
          <w:sz w:val="20"/>
          <w:szCs w:val="20"/>
        </w:rPr>
      </w:pPr>
      <w:r w:rsidRPr="004C7067">
        <w:rPr>
          <w:b/>
          <w:sz w:val="20"/>
          <w:szCs w:val="20"/>
        </w:rPr>
        <w:t>Raquel Medeiros Limeres</w:t>
      </w:r>
      <w:r w:rsidRPr="004C7067">
        <w:rPr>
          <w:b/>
          <w:sz w:val="20"/>
          <w:szCs w:val="20"/>
          <w:vertAlign w:val="superscript"/>
        </w:rPr>
        <w:t>1</w:t>
      </w:r>
      <w:r w:rsidR="00E37CC3" w:rsidRPr="004C7067">
        <w:rPr>
          <w:b/>
          <w:sz w:val="20"/>
          <w:szCs w:val="20"/>
        </w:rPr>
        <w:t>, Rhana Sette Câmara Toscano</w:t>
      </w:r>
      <w:r w:rsidR="00E37CC3" w:rsidRPr="004C7067">
        <w:rPr>
          <w:b/>
          <w:sz w:val="20"/>
          <w:szCs w:val="20"/>
          <w:vertAlign w:val="superscript"/>
        </w:rPr>
        <w:t>1</w:t>
      </w:r>
      <w:r w:rsidR="00E37CC3" w:rsidRPr="004C7067">
        <w:rPr>
          <w:b/>
          <w:sz w:val="20"/>
          <w:szCs w:val="20"/>
        </w:rPr>
        <w:t xml:space="preserve"> </w:t>
      </w:r>
      <w:r w:rsidR="00383C7F" w:rsidRPr="004C7067">
        <w:rPr>
          <w:b/>
          <w:sz w:val="20"/>
          <w:szCs w:val="20"/>
        </w:rPr>
        <w:t>e</w:t>
      </w:r>
      <w:r w:rsidR="0058788E" w:rsidRPr="004C7067">
        <w:rPr>
          <w:b/>
          <w:sz w:val="20"/>
          <w:szCs w:val="20"/>
        </w:rPr>
        <w:t xml:space="preserve"> Luisa Andrade Azevedo</w:t>
      </w:r>
      <w:r w:rsidR="0058788E" w:rsidRPr="004C7067">
        <w:rPr>
          <w:b/>
          <w:sz w:val="20"/>
          <w:szCs w:val="20"/>
          <w:vertAlign w:val="superscript"/>
        </w:rPr>
        <w:t>2</w:t>
      </w:r>
      <w:r w:rsidR="006D2306" w:rsidRPr="004C7067">
        <w:rPr>
          <w:b/>
          <w:sz w:val="20"/>
          <w:szCs w:val="20"/>
        </w:rPr>
        <w:t>.</w:t>
      </w:r>
    </w:p>
    <w:p w14:paraId="6CBC7FD3" w14:textId="782C46BD" w:rsidR="007D1369" w:rsidRDefault="00B2352C" w:rsidP="00B2352C">
      <w:pPr>
        <w:spacing w:after="0" w:line="240" w:lineRule="auto"/>
        <w:jc w:val="center"/>
        <w:rPr>
          <w:i/>
          <w:sz w:val="14"/>
          <w:szCs w:val="14"/>
        </w:rPr>
      </w:pPr>
      <w:r>
        <w:rPr>
          <w:i/>
          <w:sz w:val="14"/>
          <w:szCs w:val="14"/>
          <w:vertAlign w:val="superscript"/>
        </w:rPr>
        <w:t>1</w:t>
      </w:r>
      <w:r>
        <w:rPr>
          <w:i/>
          <w:sz w:val="14"/>
          <w:szCs w:val="14"/>
        </w:rPr>
        <w:t xml:space="preserve">Graduando em Medicina Veterinária – Centro Universitário de Belo Horizonte - </w:t>
      </w:r>
      <w:r w:rsidR="007E2252">
        <w:rPr>
          <w:i/>
          <w:sz w:val="14"/>
          <w:szCs w:val="14"/>
        </w:rPr>
        <w:t>Unibh</w:t>
      </w:r>
      <w:r>
        <w:rPr>
          <w:i/>
          <w:sz w:val="14"/>
          <w:szCs w:val="14"/>
        </w:rPr>
        <w:t xml:space="preserve"> – Belo Horizonte/MG – Brasil *contato:giulianavasconcelos1429@gmail.com</w:t>
      </w:r>
    </w:p>
    <w:p w14:paraId="43640C25" w14:textId="77777777" w:rsidR="004B6F87" w:rsidRDefault="004B6F87" w:rsidP="004B6F87">
      <w:pPr>
        <w:spacing w:after="0" w:line="240" w:lineRule="auto"/>
        <w:jc w:val="center"/>
        <w:rPr>
          <w:i/>
          <w:sz w:val="14"/>
          <w:szCs w:val="14"/>
        </w:rPr>
      </w:pPr>
      <w:bookmarkStart w:id="0" w:name="_gjdgxs" w:colFirst="0" w:colLast="0"/>
      <w:bookmarkEnd w:id="0"/>
      <w:r>
        <w:rPr>
          <w:i/>
          <w:sz w:val="14"/>
          <w:szCs w:val="14"/>
          <w:vertAlign w:val="superscript"/>
        </w:rPr>
        <w:t>2</w:t>
      </w:r>
      <w:r>
        <w:rPr>
          <w:i/>
          <w:sz w:val="14"/>
          <w:szCs w:val="14"/>
        </w:rPr>
        <w:t>Médica veterinária autônoma</w:t>
      </w:r>
    </w:p>
    <w:p w14:paraId="23BAC59D" w14:textId="3BFB01E1" w:rsidR="000F2DD8" w:rsidRDefault="000F2DD8" w:rsidP="00E37CC3">
      <w:pPr>
        <w:spacing w:after="0" w:line="240" w:lineRule="auto"/>
        <w:rPr>
          <w:i/>
          <w:sz w:val="18"/>
          <w:szCs w:val="18"/>
          <w:vertAlign w:val="superscript"/>
        </w:rPr>
        <w:sectPr w:rsidR="000F2DD8">
          <w:headerReference w:type="default" r:id="rId8"/>
          <w:pgSz w:w="11906" w:h="16838"/>
          <w:pgMar w:top="793" w:right="424" w:bottom="793" w:left="426" w:header="426" w:footer="720" w:gutter="0"/>
          <w:pgNumType w:start="1"/>
          <w:cols w:space="720"/>
        </w:sectPr>
      </w:pPr>
    </w:p>
    <w:p w14:paraId="4F3BCB83" w14:textId="77777777" w:rsidR="00107D8F" w:rsidRDefault="00107D8F" w:rsidP="00E37CC3">
      <w:pPr>
        <w:spacing w:after="0" w:line="240" w:lineRule="auto"/>
        <w:rPr>
          <w:i/>
          <w:sz w:val="18"/>
          <w:szCs w:val="18"/>
          <w:vertAlign w:val="superscript"/>
        </w:rPr>
      </w:pPr>
    </w:p>
    <w:p w14:paraId="43FB4944" w14:textId="77777777" w:rsidR="00107D8F" w:rsidRDefault="00107D8F">
      <w:pPr>
        <w:spacing w:line="240" w:lineRule="auto"/>
        <w:rPr>
          <w:sz w:val="20"/>
          <w:szCs w:val="20"/>
        </w:rPr>
        <w:sectPr w:rsidR="00107D8F">
          <w:type w:val="continuous"/>
          <w:pgSz w:w="11906" w:h="16838"/>
          <w:pgMar w:top="793" w:right="424" w:bottom="793" w:left="426" w:header="720" w:footer="720" w:gutter="0"/>
          <w:pgNumType w:start="1"/>
          <w:cols w:space="720" w:equalWidth="0">
            <w:col w:w="5326"/>
          </w:cols>
        </w:sectPr>
      </w:pPr>
    </w:p>
    <w:p w14:paraId="1A368607" w14:textId="77777777" w:rsidR="00107D8F" w:rsidRDefault="00383C7F">
      <w:pPr>
        <w:pBdr>
          <w:bottom w:val="single" w:sz="4" w:space="1" w:color="000000"/>
        </w:pBd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INTRODUÇÃO</w:t>
      </w:r>
    </w:p>
    <w:p w14:paraId="60EB6050" w14:textId="2B497D4F" w:rsidR="009856D4" w:rsidRPr="001D1746" w:rsidRDefault="005017EC" w:rsidP="009856D4">
      <w:pPr>
        <w:shd w:val="clear" w:color="auto" w:fill="FFFFFF"/>
        <w:spacing w:after="40" w:line="240" w:lineRule="auto"/>
        <w:jc w:val="both"/>
        <w:rPr>
          <w:sz w:val="18"/>
          <w:szCs w:val="18"/>
          <w:shd w:val="clear" w:color="auto" w:fill="FFFFFF"/>
        </w:rPr>
      </w:pPr>
      <w:r w:rsidRPr="001D1746">
        <w:rPr>
          <w:sz w:val="18"/>
          <w:szCs w:val="18"/>
        </w:rPr>
        <w:t xml:space="preserve">O Brasil </w:t>
      </w:r>
      <w:bookmarkStart w:id="1" w:name="_Hlk76377552"/>
      <w:r w:rsidR="009856D4" w:rsidRPr="001D1746">
        <w:rPr>
          <w:sz w:val="18"/>
          <w:szCs w:val="18"/>
        </w:rPr>
        <w:t xml:space="preserve">possui uma grande variedade de espécies de aves em seu território, com diversas cores, formas, plumagens e capacidades de imitação e cantos diferentes. Devido a essa diversidade, elas estão sendo cada vez mais procuradas para serem animais de companhia e serem criadas em cativeiro. As espécies de aves mais buscadas são os psitacídeos, por apresentarem características distintas e cores chamativas assim como, as calopsitas </w:t>
      </w:r>
      <w:r w:rsidR="009856D4" w:rsidRPr="001D1746">
        <w:rPr>
          <w:i/>
          <w:iCs/>
          <w:sz w:val="18"/>
          <w:szCs w:val="18"/>
        </w:rPr>
        <w:t>(Nymphicus hollandicus),</w:t>
      </w:r>
      <w:r w:rsidR="009856D4" w:rsidRPr="001D1746">
        <w:rPr>
          <w:sz w:val="18"/>
          <w:szCs w:val="18"/>
        </w:rPr>
        <w:t xml:space="preserve"> </w:t>
      </w:r>
      <w:r w:rsidR="0084055C">
        <w:rPr>
          <w:sz w:val="18"/>
          <w:szCs w:val="18"/>
        </w:rPr>
        <w:t xml:space="preserve">os </w:t>
      </w:r>
      <w:r w:rsidR="009856D4" w:rsidRPr="001D1746">
        <w:rPr>
          <w:sz w:val="18"/>
          <w:szCs w:val="18"/>
        </w:rPr>
        <w:t xml:space="preserve">agapornis </w:t>
      </w:r>
      <w:r w:rsidR="009856D4" w:rsidRPr="001D1746">
        <w:rPr>
          <w:i/>
          <w:iCs/>
          <w:sz w:val="18"/>
          <w:szCs w:val="18"/>
        </w:rPr>
        <w:t>(</w:t>
      </w:r>
      <w:r w:rsidR="009856D4" w:rsidRPr="001D1746">
        <w:rPr>
          <w:i/>
          <w:iCs/>
          <w:sz w:val="18"/>
          <w:szCs w:val="18"/>
          <w:shd w:val="clear" w:color="auto" w:fill="FFFFFF"/>
        </w:rPr>
        <w:t xml:space="preserve">Agapornis roseicollis) </w:t>
      </w:r>
      <w:r w:rsidR="009856D4" w:rsidRPr="001D1746">
        <w:rPr>
          <w:sz w:val="18"/>
          <w:szCs w:val="18"/>
          <w:shd w:val="clear" w:color="auto" w:fill="FFFFFF"/>
        </w:rPr>
        <w:t>e cacatua</w:t>
      </w:r>
      <w:r w:rsidR="0084055C">
        <w:rPr>
          <w:sz w:val="18"/>
          <w:szCs w:val="18"/>
          <w:shd w:val="clear" w:color="auto" w:fill="FFFFFF"/>
        </w:rPr>
        <w:t>s</w:t>
      </w:r>
      <w:r w:rsidR="009856D4" w:rsidRPr="001D1746">
        <w:rPr>
          <w:sz w:val="18"/>
          <w:szCs w:val="18"/>
          <w:shd w:val="clear" w:color="auto" w:fill="FFFFFF"/>
        </w:rPr>
        <w:t xml:space="preserve"> (</w:t>
      </w:r>
      <w:r w:rsidR="0084055C">
        <w:rPr>
          <w:sz w:val="18"/>
          <w:szCs w:val="18"/>
          <w:shd w:val="clear" w:color="auto" w:fill="FFFFFF"/>
        </w:rPr>
        <w:t xml:space="preserve">família </w:t>
      </w:r>
      <w:r w:rsidR="009856D4" w:rsidRPr="001D1746">
        <w:rPr>
          <w:i/>
          <w:iCs/>
          <w:sz w:val="18"/>
          <w:szCs w:val="18"/>
          <w:shd w:val="clear" w:color="auto" w:fill="FFFFFF"/>
        </w:rPr>
        <w:t>Cacatuidae</w:t>
      </w:r>
      <w:r w:rsidR="009856D4" w:rsidRPr="001D1746">
        <w:rPr>
          <w:sz w:val="18"/>
          <w:szCs w:val="18"/>
          <w:shd w:val="clear" w:color="auto" w:fill="FFFFFF"/>
        </w:rPr>
        <w:t>) que possuem origens exóticas</w:t>
      </w:r>
      <w:r w:rsidR="0084055C" w:rsidRPr="001D1746">
        <w:rPr>
          <w:sz w:val="18"/>
          <w:szCs w:val="18"/>
          <w:shd w:val="clear" w:color="auto" w:fill="FFFFFF"/>
          <w:vertAlign w:val="superscript"/>
        </w:rPr>
        <w:t>1</w:t>
      </w:r>
      <w:r w:rsidR="0084055C">
        <w:rPr>
          <w:sz w:val="18"/>
          <w:szCs w:val="18"/>
          <w:shd w:val="clear" w:color="auto" w:fill="FFFFFF"/>
          <w:vertAlign w:val="superscript"/>
        </w:rPr>
        <w:t>,2</w:t>
      </w:r>
      <w:r w:rsidR="009856D4" w:rsidRPr="001D1746">
        <w:rPr>
          <w:sz w:val="18"/>
          <w:szCs w:val="18"/>
          <w:shd w:val="clear" w:color="auto" w:fill="FFFFFF"/>
        </w:rPr>
        <w:t>. Contudo, os psitacídeos criados em cativeiro apresentam maior predisposição a estresse e a terem comportamentos anormais, como a automutilação, fobias, agressividade e comportamentos repetitivos</w:t>
      </w:r>
      <w:bookmarkStart w:id="2" w:name="_Hlk83298667"/>
      <w:r w:rsidR="009856D4" w:rsidRPr="001D1746">
        <w:rPr>
          <w:sz w:val="18"/>
          <w:szCs w:val="18"/>
          <w:shd w:val="clear" w:color="auto" w:fill="FFFFFF"/>
          <w:vertAlign w:val="superscript"/>
        </w:rPr>
        <w:t>1</w:t>
      </w:r>
      <w:bookmarkEnd w:id="2"/>
      <w:r w:rsidR="009856D4" w:rsidRPr="001D1746">
        <w:rPr>
          <w:sz w:val="18"/>
          <w:szCs w:val="18"/>
          <w:shd w:val="clear" w:color="auto" w:fill="FFFFFF"/>
        </w:rPr>
        <w:t>. Essas reações exacerbadas podem ser interpretadas como a amplificação de comportamentos considerados naturais que aparecem como causa do isolamento social e a falta de estímulos no seu recinto</w:t>
      </w:r>
      <w:r w:rsidR="0084055C">
        <w:rPr>
          <w:sz w:val="18"/>
          <w:szCs w:val="18"/>
          <w:shd w:val="clear" w:color="auto" w:fill="FFFFFF"/>
          <w:vertAlign w:val="superscript"/>
        </w:rPr>
        <w:t>2</w:t>
      </w:r>
      <w:r w:rsidR="009856D4" w:rsidRPr="001D1746">
        <w:rPr>
          <w:sz w:val="18"/>
          <w:szCs w:val="18"/>
          <w:shd w:val="clear" w:color="auto" w:fill="FFFFFF"/>
        </w:rPr>
        <w:t>. Esses comportamentos podem ser evitados com o uso do enriquecimento ambiental, que propicia aos animais um ambiente mais estimulante e interativo</w:t>
      </w:r>
      <w:r w:rsidR="009856D4" w:rsidRPr="001D1746">
        <w:rPr>
          <w:b/>
          <w:bCs/>
          <w:sz w:val="18"/>
          <w:szCs w:val="18"/>
          <w:shd w:val="clear" w:color="auto" w:fill="FFFFFF"/>
        </w:rPr>
        <w:t xml:space="preserve">, </w:t>
      </w:r>
      <w:r w:rsidR="009856D4" w:rsidRPr="001D1746">
        <w:rPr>
          <w:sz w:val="18"/>
          <w:szCs w:val="18"/>
          <w:shd w:val="clear" w:color="auto" w:fill="FFFFFF"/>
        </w:rPr>
        <w:t>aumentando a frequência de comportamentos naturais e reduzindo o estresse e os comportamentos estereotipados</w:t>
      </w:r>
      <w:r w:rsidR="0084055C">
        <w:rPr>
          <w:sz w:val="18"/>
          <w:szCs w:val="18"/>
          <w:shd w:val="clear" w:color="auto" w:fill="FFFFFF"/>
          <w:vertAlign w:val="superscript"/>
        </w:rPr>
        <w:t>2,3</w:t>
      </w:r>
      <w:r w:rsidR="009856D4" w:rsidRPr="001D1746">
        <w:rPr>
          <w:sz w:val="18"/>
          <w:szCs w:val="18"/>
          <w:shd w:val="clear" w:color="auto" w:fill="FFFFFF"/>
        </w:rPr>
        <w:t>. A</w:t>
      </w:r>
      <w:r w:rsidR="009856D4" w:rsidRPr="001D1746">
        <w:rPr>
          <w:b/>
          <w:bCs/>
          <w:sz w:val="18"/>
          <w:szCs w:val="18"/>
          <w:shd w:val="clear" w:color="auto" w:fill="FFFFFF"/>
        </w:rPr>
        <w:t xml:space="preserve"> </w:t>
      </w:r>
      <w:r w:rsidR="009856D4" w:rsidRPr="001D1746">
        <w:rPr>
          <w:sz w:val="18"/>
          <w:szCs w:val="18"/>
          <w:shd w:val="clear" w:color="auto" w:fill="FFFFFF"/>
        </w:rPr>
        <w:t>implantação de programas de enriquecimento cria um ambiente mais dinâmico para a ave, que diminui os comportamentos indesejáveis, sendo ideal como forma de profilaxia de doenças comportamentais</w:t>
      </w:r>
      <w:r w:rsidR="009856D4" w:rsidRPr="001D1746">
        <w:rPr>
          <w:sz w:val="18"/>
          <w:szCs w:val="18"/>
          <w:shd w:val="clear" w:color="auto" w:fill="FFFFFF"/>
          <w:vertAlign w:val="superscript"/>
        </w:rPr>
        <w:t>1,2</w:t>
      </w:r>
      <w:r w:rsidR="009856D4" w:rsidRPr="001D1746">
        <w:rPr>
          <w:sz w:val="18"/>
          <w:szCs w:val="18"/>
          <w:shd w:val="clear" w:color="auto" w:fill="FFFFFF"/>
        </w:rPr>
        <w:t xml:space="preserve">. </w:t>
      </w:r>
    </w:p>
    <w:p w14:paraId="2A17D791" w14:textId="1F2DE3E0" w:rsidR="00107D8F" w:rsidRPr="001D1746" w:rsidRDefault="009856D4" w:rsidP="009856D4">
      <w:pPr>
        <w:shd w:val="clear" w:color="auto" w:fill="FFFFFF"/>
        <w:spacing w:after="40" w:line="240" w:lineRule="auto"/>
        <w:jc w:val="both"/>
        <w:rPr>
          <w:sz w:val="18"/>
          <w:szCs w:val="18"/>
        </w:rPr>
      </w:pPr>
      <w:r w:rsidRPr="001D1746">
        <w:rPr>
          <w:sz w:val="18"/>
          <w:szCs w:val="18"/>
        </w:rPr>
        <w:t xml:space="preserve">Dessa forma, o presente trabalho busca informar sobre a Síndrome do Arrancamento de Penas em psitacídeos cativos e informar medidas profiláticas da doença através da implantação de enriquecimento ambiental no recinto. </w:t>
      </w:r>
      <w:bookmarkEnd w:id="1"/>
    </w:p>
    <w:p w14:paraId="6FB59450" w14:textId="77777777" w:rsidR="00107D8F" w:rsidRDefault="00107D8F">
      <w:pPr>
        <w:shd w:val="clear" w:color="auto" w:fill="FFFFFF"/>
        <w:spacing w:after="0" w:line="240" w:lineRule="auto"/>
        <w:jc w:val="both"/>
        <w:rPr>
          <w:sz w:val="18"/>
          <w:szCs w:val="18"/>
        </w:rPr>
      </w:pPr>
    </w:p>
    <w:p w14:paraId="2407BB93" w14:textId="77777777" w:rsidR="00107D8F" w:rsidRDefault="00383C7F">
      <w:pPr>
        <w:pBdr>
          <w:bottom w:val="single" w:sz="4" w:space="1" w:color="000000"/>
        </w:pBd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MATERIAL E MÉTODOS</w:t>
      </w:r>
    </w:p>
    <w:p w14:paraId="2271EF72" w14:textId="19A3E69C" w:rsidR="00107D8F" w:rsidRPr="00052D88" w:rsidRDefault="00383C7F">
      <w:pPr>
        <w:spacing w:after="0" w:line="240" w:lineRule="auto"/>
        <w:jc w:val="both"/>
        <w:rPr>
          <w:rFonts w:eastAsia="Times New Roman"/>
          <w:sz w:val="18"/>
          <w:szCs w:val="18"/>
        </w:rPr>
      </w:pPr>
      <w:r w:rsidRPr="00052D88">
        <w:rPr>
          <w:sz w:val="18"/>
          <w:szCs w:val="18"/>
        </w:rPr>
        <w:t>O estudo foi realizado por meio de uma busca em bancos de dados</w:t>
      </w:r>
      <w:r w:rsidR="000328F0" w:rsidRPr="00052D88">
        <w:rPr>
          <w:sz w:val="18"/>
          <w:szCs w:val="18"/>
        </w:rPr>
        <w:t xml:space="preserve"> </w:t>
      </w:r>
      <w:r w:rsidR="009856D4" w:rsidRPr="00052D88">
        <w:rPr>
          <w:sz w:val="18"/>
          <w:szCs w:val="18"/>
        </w:rPr>
        <w:t xml:space="preserve">SciELO e do Google Acadêmico utilizando as palavras-chaves: </w:t>
      </w:r>
      <w:r w:rsidR="009856D4" w:rsidRPr="00052D88">
        <w:rPr>
          <w:sz w:val="18"/>
          <w:szCs w:val="18"/>
          <w:highlight w:val="white"/>
        </w:rPr>
        <w:t>“</w:t>
      </w:r>
      <w:r w:rsidR="0084055C">
        <w:rPr>
          <w:sz w:val="18"/>
          <w:szCs w:val="18"/>
          <w:highlight w:val="white"/>
        </w:rPr>
        <w:t>a</w:t>
      </w:r>
      <w:r w:rsidR="009856D4" w:rsidRPr="00052D88">
        <w:rPr>
          <w:sz w:val="18"/>
          <w:szCs w:val="18"/>
          <w:highlight w:val="white"/>
        </w:rPr>
        <w:t>rrancamento de penas”, “</w:t>
      </w:r>
      <w:r w:rsidR="0084055C">
        <w:rPr>
          <w:sz w:val="18"/>
          <w:szCs w:val="18"/>
          <w:highlight w:val="white"/>
        </w:rPr>
        <w:t>p</w:t>
      </w:r>
      <w:r w:rsidR="009856D4" w:rsidRPr="00052D88">
        <w:rPr>
          <w:sz w:val="18"/>
          <w:szCs w:val="18"/>
          <w:highlight w:val="white"/>
        </w:rPr>
        <w:t>sitacídeos”, “</w:t>
      </w:r>
      <w:r w:rsidR="0084055C">
        <w:rPr>
          <w:sz w:val="18"/>
          <w:szCs w:val="18"/>
          <w:highlight w:val="white"/>
        </w:rPr>
        <w:t>a</w:t>
      </w:r>
      <w:r w:rsidR="009856D4" w:rsidRPr="00052D88">
        <w:rPr>
          <w:sz w:val="18"/>
          <w:szCs w:val="18"/>
          <w:highlight w:val="white"/>
        </w:rPr>
        <w:t>utomutilação” e “</w:t>
      </w:r>
      <w:r w:rsidR="0084055C">
        <w:rPr>
          <w:sz w:val="18"/>
          <w:szCs w:val="18"/>
          <w:highlight w:val="white"/>
        </w:rPr>
        <w:t>e</w:t>
      </w:r>
      <w:r w:rsidR="009856D4" w:rsidRPr="00052D88">
        <w:rPr>
          <w:sz w:val="18"/>
          <w:szCs w:val="18"/>
          <w:highlight w:val="white"/>
        </w:rPr>
        <w:t xml:space="preserve">nriquecimento </w:t>
      </w:r>
      <w:r w:rsidR="0084055C">
        <w:rPr>
          <w:sz w:val="18"/>
          <w:szCs w:val="18"/>
          <w:highlight w:val="white"/>
        </w:rPr>
        <w:t>a</w:t>
      </w:r>
      <w:r w:rsidR="009856D4" w:rsidRPr="00052D88">
        <w:rPr>
          <w:sz w:val="18"/>
          <w:szCs w:val="18"/>
          <w:highlight w:val="white"/>
        </w:rPr>
        <w:t xml:space="preserve">mbiental”. </w:t>
      </w:r>
      <w:r w:rsidR="009856D4" w:rsidRPr="00052D88">
        <w:rPr>
          <w:rFonts w:eastAsia="Times New Roman"/>
          <w:sz w:val="18"/>
          <w:szCs w:val="18"/>
        </w:rPr>
        <w:t>Os artigos apresentam data de publicação entre 2009 e 2019, no idioma português.</w:t>
      </w:r>
    </w:p>
    <w:p w14:paraId="4DC94E09" w14:textId="77777777" w:rsidR="005017EC" w:rsidRDefault="005017EC">
      <w:pPr>
        <w:spacing w:after="0" w:line="240" w:lineRule="auto"/>
        <w:jc w:val="both"/>
        <w:rPr>
          <w:sz w:val="18"/>
          <w:szCs w:val="18"/>
        </w:rPr>
      </w:pPr>
    </w:p>
    <w:p w14:paraId="07FBBC6A" w14:textId="77777777" w:rsidR="00107D8F" w:rsidRDefault="00383C7F">
      <w:pPr>
        <w:pBdr>
          <w:bottom w:val="single" w:sz="4" w:space="1" w:color="000000"/>
        </w:pBd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REVISÃO DE LITERATURA</w:t>
      </w:r>
    </w:p>
    <w:p w14:paraId="350EFA99" w14:textId="577D9130" w:rsidR="009856D4" w:rsidRDefault="000328F0" w:rsidP="009856D4">
      <w:pPr>
        <w:shd w:val="clear" w:color="auto" w:fill="FFFFFF"/>
        <w:spacing w:after="40" w:line="240" w:lineRule="auto"/>
        <w:jc w:val="both"/>
        <w:rPr>
          <w:sz w:val="18"/>
          <w:szCs w:val="18"/>
        </w:rPr>
      </w:pPr>
      <w:r w:rsidRPr="00253D5E">
        <w:rPr>
          <w:sz w:val="18"/>
          <w:szCs w:val="18"/>
          <w:highlight w:val="white"/>
        </w:rPr>
        <w:t>A</w:t>
      </w:r>
      <w:r w:rsidR="009856D4" w:rsidRPr="00253D5E">
        <w:rPr>
          <w:sz w:val="18"/>
          <w:szCs w:val="18"/>
          <w:highlight w:val="white"/>
        </w:rPr>
        <w:t xml:space="preserve"> </w:t>
      </w:r>
      <w:r w:rsidR="0084055C">
        <w:rPr>
          <w:sz w:val="18"/>
          <w:szCs w:val="18"/>
          <w:highlight w:val="white"/>
        </w:rPr>
        <w:t>s</w:t>
      </w:r>
      <w:r w:rsidR="009856D4">
        <w:rPr>
          <w:sz w:val="18"/>
          <w:szCs w:val="18"/>
          <w:highlight w:val="white"/>
        </w:rPr>
        <w:t xml:space="preserve">índrome do </w:t>
      </w:r>
      <w:r w:rsidR="0084055C">
        <w:rPr>
          <w:sz w:val="18"/>
          <w:szCs w:val="18"/>
          <w:highlight w:val="white"/>
        </w:rPr>
        <w:t>a</w:t>
      </w:r>
      <w:r w:rsidR="009856D4">
        <w:rPr>
          <w:sz w:val="18"/>
          <w:szCs w:val="18"/>
          <w:highlight w:val="white"/>
        </w:rPr>
        <w:t>rrancamento de penas é caracterizada por ser uma doença comportamental que tem como consequência a automutilação e o arrancamento constante das próprias penas, geralmente, em regiões em que a ave alcança com o bico</w:t>
      </w:r>
      <w:r w:rsidR="009856D4">
        <w:rPr>
          <w:sz w:val="18"/>
          <w:szCs w:val="18"/>
        </w:rPr>
        <w:t>, que são, o peito, o dorso e as asas</w:t>
      </w:r>
      <w:r w:rsidR="0084055C">
        <w:rPr>
          <w:sz w:val="18"/>
          <w:szCs w:val="18"/>
        </w:rPr>
        <w:t xml:space="preserve"> (Figura 1).</w:t>
      </w:r>
      <w:r w:rsidR="009856D4">
        <w:rPr>
          <w:sz w:val="18"/>
          <w:szCs w:val="18"/>
        </w:rPr>
        <w:t xml:space="preserve"> As penas da cabeça e do pescoço permanecem intactas já que a ave não </w:t>
      </w:r>
      <w:r w:rsidR="00052D88">
        <w:rPr>
          <w:sz w:val="18"/>
          <w:szCs w:val="18"/>
        </w:rPr>
        <w:t xml:space="preserve">as </w:t>
      </w:r>
      <w:r w:rsidR="009856D4">
        <w:rPr>
          <w:sz w:val="18"/>
          <w:szCs w:val="18"/>
        </w:rPr>
        <w:t>alcança</w:t>
      </w:r>
      <w:r w:rsidR="0084055C" w:rsidRPr="001D1746">
        <w:rPr>
          <w:sz w:val="18"/>
          <w:szCs w:val="18"/>
          <w:shd w:val="clear" w:color="auto" w:fill="FFFFFF"/>
          <w:vertAlign w:val="superscript"/>
        </w:rPr>
        <w:t>1</w:t>
      </w:r>
      <w:r w:rsidR="0084055C">
        <w:rPr>
          <w:sz w:val="18"/>
          <w:szCs w:val="18"/>
          <w:shd w:val="clear" w:color="auto" w:fill="FFFFFF"/>
          <w:vertAlign w:val="superscript"/>
        </w:rPr>
        <w:t>,2,4</w:t>
      </w:r>
      <w:r w:rsidR="009856D4">
        <w:rPr>
          <w:sz w:val="18"/>
          <w:szCs w:val="18"/>
        </w:rPr>
        <w:t>.</w:t>
      </w:r>
      <w:r w:rsidR="009856D4" w:rsidRPr="002833F4">
        <w:rPr>
          <w:sz w:val="18"/>
          <w:szCs w:val="18"/>
          <w:highlight w:val="white"/>
        </w:rPr>
        <w:t xml:space="preserve"> </w:t>
      </w:r>
      <w:r w:rsidR="009856D4" w:rsidRPr="00401AC9">
        <w:rPr>
          <w:sz w:val="18"/>
          <w:szCs w:val="18"/>
          <w:highlight w:val="white"/>
        </w:rPr>
        <w:t xml:space="preserve">Essa </w:t>
      </w:r>
      <w:r w:rsidR="009856D4">
        <w:rPr>
          <w:sz w:val="18"/>
          <w:szCs w:val="18"/>
          <w:highlight w:val="white"/>
        </w:rPr>
        <w:t>síndrome pode causar infecções secundárias, lesões irreversíveis, ferimentos na pele, inflamações e em casos mais graves autoflagelação e sangramentos, que podem levar a morte do animal</w:t>
      </w:r>
      <w:r w:rsidR="00052D88">
        <w:rPr>
          <w:sz w:val="18"/>
          <w:szCs w:val="18"/>
          <w:highlight w:val="white"/>
          <w:vertAlign w:val="superscript"/>
        </w:rPr>
        <w:t>1,</w:t>
      </w:r>
      <w:r w:rsidR="0084055C">
        <w:rPr>
          <w:sz w:val="18"/>
          <w:szCs w:val="18"/>
          <w:highlight w:val="white"/>
          <w:vertAlign w:val="superscript"/>
        </w:rPr>
        <w:t>2,</w:t>
      </w:r>
      <w:r w:rsidR="009856D4">
        <w:rPr>
          <w:sz w:val="18"/>
          <w:szCs w:val="18"/>
          <w:highlight w:val="white"/>
          <w:vertAlign w:val="superscript"/>
        </w:rPr>
        <w:t>3</w:t>
      </w:r>
      <w:r w:rsidR="009856D4">
        <w:rPr>
          <w:sz w:val="18"/>
          <w:szCs w:val="18"/>
        </w:rPr>
        <w:t>.</w:t>
      </w:r>
    </w:p>
    <w:p w14:paraId="6DD8E39A" w14:textId="62E69B90" w:rsidR="009856D4" w:rsidRDefault="009856D4" w:rsidP="009856D4">
      <w:pPr>
        <w:shd w:val="clear" w:color="auto" w:fill="FFFFFF"/>
        <w:spacing w:after="40" w:line="240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43EADF18" wp14:editId="4BC51858">
            <wp:extent cx="2051437" cy="1314087"/>
            <wp:effectExtent l="0" t="0" r="635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81" cy="13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EEFD" w14:textId="7741E3EC" w:rsidR="009856D4" w:rsidRPr="00FA4711" w:rsidRDefault="009856D4" w:rsidP="009856D4">
      <w:pPr>
        <w:shd w:val="clear" w:color="auto" w:fill="FFFFFF"/>
        <w:spacing w:after="0" w:line="240" w:lineRule="auto"/>
        <w:jc w:val="center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Figura 1</w:t>
      </w:r>
      <w:r w:rsidRPr="00561CC6">
        <w:rPr>
          <w:color w:val="000000"/>
          <w:sz w:val="18"/>
          <w:szCs w:val="18"/>
        </w:rPr>
        <w:t xml:space="preserve">: </w:t>
      </w:r>
      <w:r w:rsidRPr="00401AC9">
        <w:rPr>
          <w:sz w:val="16"/>
          <w:szCs w:val="16"/>
          <w:highlight w:val="white"/>
        </w:rPr>
        <w:t xml:space="preserve">Arara Canindé </w:t>
      </w:r>
      <w:r w:rsidR="00FA4711">
        <w:rPr>
          <w:sz w:val="16"/>
          <w:szCs w:val="16"/>
          <w:highlight w:val="white"/>
        </w:rPr>
        <w:t>(</w:t>
      </w:r>
      <w:r w:rsidR="00FA4711" w:rsidRPr="00FA4711">
        <w:rPr>
          <w:i/>
          <w:iCs/>
          <w:color w:val="202124"/>
          <w:sz w:val="16"/>
          <w:szCs w:val="16"/>
          <w:shd w:val="clear" w:color="auto" w:fill="FFFFFF"/>
        </w:rPr>
        <w:t>Ara ararauna)</w:t>
      </w:r>
      <w:r w:rsidR="00FA4711">
        <w:rPr>
          <w:i/>
          <w:iCs/>
          <w:color w:val="202124"/>
          <w:sz w:val="16"/>
          <w:szCs w:val="16"/>
          <w:shd w:val="clear" w:color="auto" w:fill="FFFFFF"/>
        </w:rPr>
        <w:t xml:space="preserve"> </w:t>
      </w:r>
      <w:r w:rsidRPr="00401AC9">
        <w:rPr>
          <w:sz w:val="16"/>
          <w:szCs w:val="16"/>
          <w:highlight w:val="white"/>
        </w:rPr>
        <w:t>com ausência de penas na região peitoral, devido ao arrancamento de penas feito pela própria ave</w:t>
      </w:r>
      <w:r w:rsidR="00FA4711">
        <w:rPr>
          <w:sz w:val="16"/>
          <w:szCs w:val="16"/>
        </w:rPr>
        <w:t>.</w:t>
      </w:r>
      <w:r w:rsidR="002B6637" w:rsidRPr="002B6637">
        <w:t xml:space="preserve"> </w:t>
      </w:r>
      <w:r w:rsidR="002B6637" w:rsidRPr="002B6637">
        <w:rPr>
          <w:sz w:val="16"/>
          <w:szCs w:val="16"/>
        </w:rPr>
        <w:t>(Fonte: Google Imagens)</w:t>
      </w:r>
    </w:p>
    <w:p w14:paraId="398400B5" w14:textId="72C840A1" w:rsidR="00836A3B" w:rsidRPr="00253D5E" w:rsidRDefault="00836A3B">
      <w:pPr>
        <w:shd w:val="clear" w:color="auto" w:fill="FFFFFF"/>
        <w:spacing w:after="40" w:line="240" w:lineRule="auto"/>
        <w:jc w:val="both"/>
        <w:rPr>
          <w:sz w:val="18"/>
          <w:szCs w:val="18"/>
        </w:rPr>
      </w:pPr>
    </w:p>
    <w:p w14:paraId="7AD9499A" w14:textId="189AC6DE" w:rsidR="00A55BA0" w:rsidRDefault="009856D4">
      <w:pPr>
        <w:shd w:val="clear" w:color="auto" w:fill="FFFFFF"/>
        <w:spacing w:after="40" w:line="240" w:lineRule="auto"/>
        <w:jc w:val="both"/>
        <w:rPr>
          <w:sz w:val="18"/>
          <w:szCs w:val="18"/>
          <w:vertAlign w:val="superscript"/>
        </w:rPr>
      </w:pPr>
      <w:r>
        <w:rPr>
          <w:sz w:val="18"/>
          <w:szCs w:val="18"/>
          <w:highlight w:val="white"/>
        </w:rPr>
        <w:t xml:space="preserve">Esta enfermidade pode estar relacionada com causas diferentes, que variam entre físicas (ectoparasitas, intoxicações, desnutrição </w:t>
      </w:r>
      <w:r w:rsidR="00052D88">
        <w:rPr>
          <w:sz w:val="18"/>
          <w:szCs w:val="18"/>
          <w:highlight w:val="white"/>
        </w:rPr>
        <w:t>etc.</w:t>
      </w:r>
      <w:r>
        <w:rPr>
          <w:sz w:val="18"/>
          <w:szCs w:val="18"/>
          <w:highlight w:val="white"/>
        </w:rPr>
        <w:t>) e comportamentais</w:t>
      </w:r>
      <w:r w:rsidR="000137B5" w:rsidRPr="001D1746">
        <w:rPr>
          <w:sz w:val="18"/>
          <w:szCs w:val="18"/>
          <w:shd w:val="clear" w:color="auto" w:fill="FFFFFF"/>
          <w:vertAlign w:val="superscript"/>
        </w:rPr>
        <w:t>1</w:t>
      </w:r>
      <w:r w:rsidR="000137B5">
        <w:rPr>
          <w:sz w:val="18"/>
          <w:szCs w:val="18"/>
          <w:shd w:val="clear" w:color="auto" w:fill="FFFFFF"/>
          <w:vertAlign w:val="superscript"/>
        </w:rPr>
        <w:t>,3,4</w:t>
      </w:r>
      <w:r>
        <w:rPr>
          <w:sz w:val="18"/>
          <w:szCs w:val="18"/>
          <w:highlight w:val="white"/>
        </w:rPr>
        <w:t xml:space="preserve">. As </w:t>
      </w:r>
      <w:r w:rsidR="000137B5">
        <w:rPr>
          <w:sz w:val="18"/>
          <w:szCs w:val="18"/>
          <w:highlight w:val="white"/>
        </w:rPr>
        <w:t>etiopatologias</w:t>
      </w:r>
      <w:r>
        <w:rPr>
          <w:sz w:val="18"/>
          <w:szCs w:val="18"/>
          <w:highlight w:val="white"/>
        </w:rPr>
        <w:t xml:space="preserve"> mais comuns para o aparecimento da síndrome comportamental é a perda de homeostase,</w:t>
      </w:r>
      <w:r w:rsidR="00052D88">
        <w:rPr>
          <w:sz w:val="18"/>
          <w:szCs w:val="18"/>
          <w:highlight w:val="white"/>
        </w:rPr>
        <w:t xml:space="preserve"> em decorrência ao erro de manejo pelo </w:t>
      </w:r>
      <w:r w:rsidR="00FA4711">
        <w:rPr>
          <w:sz w:val="18"/>
          <w:szCs w:val="18"/>
          <w:highlight w:val="white"/>
        </w:rPr>
        <w:t>tutor, que</w:t>
      </w:r>
      <w:r>
        <w:rPr>
          <w:sz w:val="18"/>
          <w:szCs w:val="18"/>
          <w:highlight w:val="white"/>
        </w:rPr>
        <w:t xml:space="preserve"> surge devido ao estresse, medo, tédio, frustação, falta de companhia, vínculo dependente com humanos, ansiedade, barulhos e ruídos altos</w:t>
      </w:r>
      <w:r>
        <w:rPr>
          <w:sz w:val="18"/>
          <w:szCs w:val="18"/>
          <w:highlight w:val="white"/>
          <w:vertAlign w:val="superscript"/>
        </w:rPr>
        <w:t xml:space="preserve"> 1,3</w:t>
      </w:r>
      <w:r w:rsidR="00635D81">
        <w:rPr>
          <w:sz w:val="18"/>
          <w:szCs w:val="18"/>
          <w:highlight w:val="white"/>
          <w:vertAlign w:val="superscript"/>
        </w:rPr>
        <w:t>,7</w:t>
      </w:r>
      <w:r>
        <w:rPr>
          <w:sz w:val="18"/>
          <w:szCs w:val="18"/>
          <w:highlight w:val="white"/>
        </w:rPr>
        <w:t>. Portanto, é essencial oferecer um ambiente dinâmico e estimulante como forma de profilaxia para essas doenças comportamentais, através da aplicação de enriquecimentos ambientais, que aumentam ações naturais positivas da espécie. Sendo assim, para atender as necessidades d</w:t>
      </w:r>
      <w:r w:rsidR="001D1746">
        <w:rPr>
          <w:sz w:val="18"/>
          <w:szCs w:val="18"/>
          <w:highlight w:val="white"/>
        </w:rPr>
        <w:t>e cada</w:t>
      </w:r>
      <w:r>
        <w:rPr>
          <w:sz w:val="18"/>
          <w:szCs w:val="18"/>
          <w:highlight w:val="white"/>
        </w:rPr>
        <w:t xml:space="preserve"> ave é necessário, inicialmente, saber o comportamento natural d</w:t>
      </w:r>
      <w:r w:rsidR="001D1746">
        <w:rPr>
          <w:sz w:val="18"/>
          <w:szCs w:val="18"/>
          <w:highlight w:val="white"/>
        </w:rPr>
        <w:t>os</w:t>
      </w:r>
      <w:r>
        <w:rPr>
          <w:sz w:val="18"/>
          <w:szCs w:val="18"/>
          <w:highlight w:val="white"/>
        </w:rPr>
        <w:t xml:space="preserve"> psitacídeo para aplicar e aprimorar o seu bem-estar em cativeiro</w:t>
      </w:r>
      <w:r>
        <w:rPr>
          <w:sz w:val="18"/>
          <w:szCs w:val="18"/>
          <w:highlight w:val="white"/>
          <w:vertAlign w:val="superscript"/>
        </w:rPr>
        <w:t>1,4</w:t>
      </w:r>
      <w:r w:rsidR="000137B5">
        <w:rPr>
          <w:sz w:val="18"/>
          <w:szCs w:val="18"/>
          <w:highlight w:val="white"/>
        </w:rPr>
        <w:t>.</w:t>
      </w:r>
    </w:p>
    <w:p w14:paraId="3D0C604E" w14:textId="5A1AD767" w:rsidR="00871596" w:rsidRDefault="000137B5" w:rsidP="009856D4">
      <w:pPr>
        <w:shd w:val="clear" w:color="auto" w:fill="FFFFFF"/>
        <w:spacing w:after="4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As </w:t>
      </w:r>
      <w:r w:rsidR="001D1746">
        <w:rPr>
          <w:sz w:val="18"/>
          <w:szCs w:val="18"/>
        </w:rPr>
        <w:t xml:space="preserve">aves, são </w:t>
      </w:r>
      <w:r>
        <w:rPr>
          <w:sz w:val="18"/>
          <w:szCs w:val="18"/>
        </w:rPr>
        <w:t xml:space="preserve">animais </w:t>
      </w:r>
      <w:r w:rsidR="001D1746">
        <w:rPr>
          <w:sz w:val="18"/>
          <w:szCs w:val="18"/>
        </w:rPr>
        <w:t>ativ</w:t>
      </w:r>
      <w:r>
        <w:rPr>
          <w:sz w:val="18"/>
          <w:szCs w:val="18"/>
        </w:rPr>
        <w:t>o</w:t>
      </w:r>
      <w:r w:rsidR="001D1746">
        <w:rPr>
          <w:sz w:val="18"/>
          <w:szCs w:val="18"/>
        </w:rPr>
        <w:t xml:space="preserve">s e sociais na natureza, </w:t>
      </w:r>
      <w:r w:rsidR="009856D4">
        <w:rPr>
          <w:sz w:val="18"/>
          <w:szCs w:val="18"/>
          <w:highlight w:val="white"/>
        </w:rPr>
        <w:t xml:space="preserve">e apresentam hábitos de limpeza de suas penas, forrageio e se movimentam muito ao longo do dia, desta forma, é importante que o recinto tenha disponibilidade de poleiros de tamanhos e formas diferentes para que essa ave tenha maior atividade física e interação com o espaço. </w:t>
      </w:r>
      <w:r>
        <w:rPr>
          <w:sz w:val="18"/>
          <w:szCs w:val="18"/>
          <w:highlight w:val="white"/>
        </w:rPr>
        <w:t xml:space="preserve">A oferta </w:t>
      </w:r>
      <w:r w:rsidR="009856D4">
        <w:rPr>
          <w:sz w:val="18"/>
          <w:szCs w:val="18"/>
          <w:highlight w:val="white"/>
        </w:rPr>
        <w:t>de alimentos deve ser feit</w:t>
      </w:r>
      <w:r>
        <w:rPr>
          <w:sz w:val="18"/>
          <w:szCs w:val="18"/>
          <w:highlight w:val="white"/>
        </w:rPr>
        <w:t>a</w:t>
      </w:r>
      <w:r w:rsidR="009856D4">
        <w:rPr>
          <w:sz w:val="18"/>
          <w:szCs w:val="18"/>
          <w:highlight w:val="white"/>
        </w:rPr>
        <w:t xml:space="preserve"> de maneira diferente, no qual a ave não está habituada a comer, sendo colocada em caixas, escondidas ou penduras pelo recinto, e ofertar alimentos que não fazem parte da dieta familiar oferecida no dia a dia</w:t>
      </w:r>
      <w:r>
        <w:rPr>
          <w:sz w:val="18"/>
          <w:szCs w:val="18"/>
          <w:highlight w:val="white"/>
          <w:vertAlign w:val="superscript"/>
        </w:rPr>
        <w:t>5,</w:t>
      </w:r>
      <w:r w:rsidR="008B6294">
        <w:rPr>
          <w:sz w:val="18"/>
          <w:szCs w:val="18"/>
          <w:highlight w:val="white"/>
          <w:vertAlign w:val="superscript"/>
        </w:rPr>
        <w:t>7</w:t>
      </w:r>
      <w:r w:rsidR="00871596">
        <w:rPr>
          <w:sz w:val="18"/>
          <w:szCs w:val="18"/>
          <w:highlight w:val="white"/>
        </w:rPr>
        <w:t xml:space="preserve">, como </w:t>
      </w:r>
      <w:r>
        <w:rPr>
          <w:sz w:val="18"/>
          <w:szCs w:val="18"/>
          <w:highlight w:val="white"/>
        </w:rPr>
        <w:t>mostra</w:t>
      </w:r>
      <w:r w:rsidR="00871596">
        <w:rPr>
          <w:sz w:val="18"/>
          <w:szCs w:val="18"/>
          <w:highlight w:val="white"/>
        </w:rPr>
        <w:t xml:space="preserve"> a </w:t>
      </w:r>
      <w:r>
        <w:rPr>
          <w:sz w:val="18"/>
          <w:szCs w:val="18"/>
          <w:highlight w:val="white"/>
        </w:rPr>
        <w:t>figura 2</w:t>
      </w:r>
      <w:r w:rsidR="009856D4">
        <w:rPr>
          <w:sz w:val="18"/>
          <w:szCs w:val="18"/>
          <w:highlight w:val="white"/>
        </w:rPr>
        <w:t>. Isso</w:t>
      </w:r>
      <w:r w:rsidR="00871596">
        <w:rPr>
          <w:sz w:val="18"/>
          <w:szCs w:val="18"/>
          <w:highlight w:val="white"/>
        </w:rPr>
        <w:t xml:space="preserve"> </w:t>
      </w:r>
      <w:r w:rsidR="009856D4">
        <w:rPr>
          <w:sz w:val="18"/>
          <w:szCs w:val="18"/>
          <w:highlight w:val="white"/>
        </w:rPr>
        <w:t>estimula significativamente o forrageio, a exploração do ambiente e faz com que a ave gaste tempo procurando, quebrando e comendo o que foi oferecido</w:t>
      </w:r>
      <w:r w:rsidR="009856D4">
        <w:rPr>
          <w:sz w:val="18"/>
          <w:szCs w:val="18"/>
          <w:highlight w:val="white"/>
          <w:vertAlign w:val="superscript"/>
        </w:rPr>
        <w:t>4</w:t>
      </w:r>
      <w:r w:rsidR="009856D4">
        <w:rPr>
          <w:sz w:val="18"/>
          <w:szCs w:val="18"/>
          <w:highlight w:val="white"/>
        </w:rPr>
        <w:t>. Dessa maneira, é fundamental o uso de enriquecimento ambiental para psitacídeos em cativeiros, que faz com que o ambiente fique mais rico e atrativo,</w:t>
      </w:r>
      <w:r w:rsidR="009856D4">
        <w:rPr>
          <w:sz w:val="18"/>
          <w:szCs w:val="18"/>
        </w:rPr>
        <w:t xml:space="preserve"> evitando distúrbios indesejáveis e futuras patologias</w:t>
      </w:r>
      <w:r w:rsidR="00FA4711">
        <w:rPr>
          <w:sz w:val="18"/>
          <w:szCs w:val="18"/>
          <w:vertAlign w:val="superscript"/>
        </w:rPr>
        <w:t>2,3,4</w:t>
      </w:r>
      <w:r w:rsidR="00FA4711">
        <w:rPr>
          <w:sz w:val="18"/>
          <w:szCs w:val="18"/>
        </w:rPr>
        <w:t>.</w:t>
      </w:r>
      <w:r w:rsidR="009856D4">
        <w:rPr>
          <w:sz w:val="18"/>
          <w:szCs w:val="18"/>
        </w:rPr>
        <w:t xml:space="preserve"> </w:t>
      </w:r>
    </w:p>
    <w:p w14:paraId="25856751" w14:textId="77777777" w:rsidR="000137B5" w:rsidRDefault="000137B5" w:rsidP="009856D4">
      <w:pPr>
        <w:shd w:val="clear" w:color="auto" w:fill="FFFFFF"/>
        <w:spacing w:after="40" w:line="240" w:lineRule="auto"/>
        <w:jc w:val="both"/>
        <w:rPr>
          <w:sz w:val="18"/>
          <w:szCs w:val="18"/>
        </w:rPr>
      </w:pPr>
    </w:p>
    <w:p w14:paraId="70F074CA" w14:textId="1ED76A67" w:rsidR="0040764B" w:rsidRDefault="0040764B" w:rsidP="0040764B">
      <w:pPr>
        <w:shd w:val="clear" w:color="auto" w:fill="FFFFFF"/>
        <w:spacing w:after="40" w:line="240" w:lineRule="auto"/>
        <w:jc w:val="center"/>
        <w:rPr>
          <w:b/>
          <w:bCs/>
          <w:color w:val="212121"/>
          <w:sz w:val="18"/>
          <w:szCs w:val="18"/>
          <w:shd w:val="clear" w:color="auto" w:fill="FFFFFF"/>
        </w:rPr>
      </w:pPr>
      <w:r w:rsidRPr="0040764B">
        <w:rPr>
          <w:b/>
          <w:bCs/>
          <w:noProof/>
          <w:color w:val="212121"/>
          <w:sz w:val="18"/>
          <w:szCs w:val="18"/>
          <w:shd w:val="clear" w:color="auto" w:fill="FFFFFF"/>
        </w:rPr>
        <w:drawing>
          <wp:inline distT="0" distB="0" distL="0" distR="0" wp14:anchorId="1EACCBE5" wp14:editId="7E851675">
            <wp:extent cx="2016478" cy="1362075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340"/>
                    <a:stretch/>
                  </pic:blipFill>
                  <pic:spPr bwMode="auto">
                    <a:xfrm>
                      <a:off x="0" y="0"/>
                      <a:ext cx="2072546" cy="139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9B1A2" w14:textId="36D599AC" w:rsidR="00871596" w:rsidRPr="002978CA" w:rsidRDefault="00871596" w:rsidP="0040764B">
      <w:pPr>
        <w:shd w:val="clear" w:color="auto" w:fill="FFFFFF"/>
        <w:spacing w:after="40" w:line="240" w:lineRule="auto"/>
        <w:jc w:val="center"/>
        <w:rPr>
          <w:b/>
          <w:bCs/>
          <w:color w:val="212121"/>
          <w:sz w:val="18"/>
          <w:szCs w:val="18"/>
          <w:shd w:val="clear" w:color="auto" w:fill="FFFFFF"/>
        </w:rPr>
      </w:pPr>
      <w:r>
        <w:rPr>
          <w:b/>
          <w:bCs/>
          <w:color w:val="000000"/>
          <w:sz w:val="18"/>
          <w:szCs w:val="18"/>
        </w:rPr>
        <w:t xml:space="preserve">Figura </w:t>
      </w:r>
      <w:r w:rsidR="000137B5">
        <w:rPr>
          <w:b/>
          <w:bCs/>
          <w:color w:val="000000"/>
          <w:sz w:val="18"/>
          <w:szCs w:val="18"/>
        </w:rPr>
        <w:t>2</w:t>
      </w:r>
      <w:r w:rsidRPr="00561CC6">
        <w:rPr>
          <w:color w:val="000000"/>
          <w:sz w:val="18"/>
          <w:szCs w:val="18"/>
        </w:rPr>
        <w:t>:</w:t>
      </w:r>
      <w:r>
        <w:rPr>
          <w:color w:val="000000"/>
          <w:sz w:val="18"/>
          <w:szCs w:val="18"/>
        </w:rPr>
        <w:t xml:space="preserve"> </w:t>
      </w:r>
      <w:r w:rsidRPr="00401AC9">
        <w:rPr>
          <w:sz w:val="16"/>
          <w:szCs w:val="16"/>
          <w:highlight w:val="white"/>
        </w:rPr>
        <w:t xml:space="preserve">Arara Canindé </w:t>
      </w:r>
      <w:r>
        <w:rPr>
          <w:sz w:val="16"/>
          <w:szCs w:val="16"/>
          <w:highlight w:val="white"/>
        </w:rPr>
        <w:t>(</w:t>
      </w:r>
      <w:r w:rsidRPr="00FA4711">
        <w:rPr>
          <w:i/>
          <w:iCs/>
          <w:color w:val="202124"/>
          <w:sz w:val="16"/>
          <w:szCs w:val="16"/>
          <w:shd w:val="clear" w:color="auto" w:fill="FFFFFF"/>
        </w:rPr>
        <w:t>Ara ararauna)</w:t>
      </w:r>
      <w:r w:rsidR="002978CA">
        <w:rPr>
          <w:i/>
          <w:iCs/>
          <w:color w:val="202124"/>
          <w:sz w:val="16"/>
          <w:szCs w:val="16"/>
          <w:shd w:val="clear" w:color="auto" w:fill="FFFFFF"/>
        </w:rPr>
        <w:t xml:space="preserve"> </w:t>
      </w:r>
      <w:r w:rsidR="002978CA">
        <w:rPr>
          <w:color w:val="202124"/>
          <w:sz w:val="16"/>
          <w:szCs w:val="16"/>
          <w:shd w:val="clear" w:color="auto" w:fill="FFFFFF"/>
        </w:rPr>
        <w:t>se alimentando de modo diferente, através da aplicação do enriquecimento ambiental</w:t>
      </w:r>
      <w:r w:rsidR="002978CA">
        <w:rPr>
          <w:color w:val="202124"/>
          <w:sz w:val="16"/>
          <w:szCs w:val="16"/>
          <w:shd w:val="clear" w:color="auto" w:fill="FFFFFF"/>
          <w:vertAlign w:val="superscript"/>
        </w:rPr>
        <w:t>6</w:t>
      </w:r>
      <w:r w:rsidR="002978CA">
        <w:rPr>
          <w:color w:val="202124"/>
          <w:sz w:val="16"/>
          <w:szCs w:val="16"/>
          <w:shd w:val="clear" w:color="auto" w:fill="FFFFFF"/>
        </w:rPr>
        <w:t>.</w:t>
      </w:r>
    </w:p>
    <w:p w14:paraId="191D6666" w14:textId="77777777" w:rsidR="009856D4" w:rsidRPr="009856D4" w:rsidRDefault="009856D4" w:rsidP="009856D4">
      <w:pPr>
        <w:shd w:val="clear" w:color="auto" w:fill="FFFFFF"/>
        <w:spacing w:after="40" w:line="240" w:lineRule="auto"/>
        <w:jc w:val="both"/>
        <w:rPr>
          <w:b/>
          <w:bCs/>
          <w:color w:val="212121"/>
          <w:sz w:val="18"/>
          <w:szCs w:val="18"/>
          <w:shd w:val="clear" w:color="auto" w:fill="FFFFFF"/>
        </w:rPr>
      </w:pPr>
    </w:p>
    <w:p w14:paraId="783C8C04" w14:textId="77777777" w:rsidR="00107D8F" w:rsidRDefault="00383C7F">
      <w:pPr>
        <w:pBdr>
          <w:bottom w:val="single" w:sz="4" w:space="1" w:color="000000"/>
        </w:pBd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CONSIDERAÇÕES FINAIS</w:t>
      </w:r>
    </w:p>
    <w:p w14:paraId="66957286" w14:textId="49A25F08" w:rsidR="006950BD" w:rsidRDefault="00052D88" w:rsidP="00052D88">
      <w:pPr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052D88">
        <w:rPr>
          <w:sz w:val="18"/>
          <w:szCs w:val="18"/>
        </w:rPr>
        <w:t xml:space="preserve">Devido à popularidade dos psitacídeos como animais de companhia, </w:t>
      </w:r>
      <w:r w:rsidR="000137B5">
        <w:rPr>
          <w:sz w:val="18"/>
          <w:szCs w:val="18"/>
        </w:rPr>
        <w:t>ressalta-se</w:t>
      </w:r>
      <w:r w:rsidR="002978CA">
        <w:rPr>
          <w:sz w:val="18"/>
          <w:szCs w:val="18"/>
        </w:rPr>
        <w:t xml:space="preserve"> a importância do conhecimento a respeito dos </w:t>
      </w:r>
      <w:r w:rsidRPr="00052D88">
        <w:rPr>
          <w:sz w:val="18"/>
          <w:szCs w:val="18"/>
        </w:rPr>
        <w:t>seu</w:t>
      </w:r>
      <w:r w:rsidR="002978CA">
        <w:rPr>
          <w:sz w:val="18"/>
          <w:szCs w:val="18"/>
        </w:rPr>
        <w:t>s</w:t>
      </w:r>
      <w:r w:rsidRPr="00052D88">
        <w:rPr>
          <w:sz w:val="18"/>
          <w:szCs w:val="18"/>
        </w:rPr>
        <w:t xml:space="preserve"> comportamento</w:t>
      </w:r>
      <w:r w:rsidR="002978CA">
        <w:rPr>
          <w:sz w:val="18"/>
          <w:szCs w:val="18"/>
        </w:rPr>
        <w:t>s</w:t>
      </w:r>
      <w:r w:rsidR="000137B5">
        <w:rPr>
          <w:sz w:val="18"/>
          <w:szCs w:val="18"/>
        </w:rPr>
        <w:t>, principalmente</w:t>
      </w:r>
      <w:r w:rsidR="002978CA">
        <w:rPr>
          <w:sz w:val="18"/>
          <w:szCs w:val="18"/>
        </w:rPr>
        <w:t xml:space="preserve"> </w:t>
      </w:r>
      <w:r w:rsidRPr="00052D88">
        <w:rPr>
          <w:sz w:val="18"/>
          <w:szCs w:val="18"/>
        </w:rPr>
        <w:t xml:space="preserve">em cativeiro, </w:t>
      </w:r>
      <w:r w:rsidR="002978CA">
        <w:rPr>
          <w:sz w:val="18"/>
          <w:szCs w:val="18"/>
        </w:rPr>
        <w:t xml:space="preserve">para atender </w:t>
      </w:r>
      <w:r w:rsidRPr="00052D88">
        <w:rPr>
          <w:sz w:val="18"/>
          <w:szCs w:val="18"/>
        </w:rPr>
        <w:t>suas necessidades sociais e físicas</w:t>
      </w:r>
      <w:r w:rsidR="009E2A38">
        <w:rPr>
          <w:sz w:val="18"/>
          <w:szCs w:val="18"/>
        </w:rPr>
        <w:t>, a</w:t>
      </w:r>
      <w:r w:rsidR="002978CA">
        <w:rPr>
          <w:sz w:val="18"/>
          <w:szCs w:val="18"/>
        </w:rPr>
        <w:t xml:space="preserve"> fim de c</w:t>
      </w:r>
      <w:r w:rsidRPr="00052D88">
        <w:rPr>
          <w:sz w:val="18"/>
          <w:szCs w:val="18"/>
        </w:rPr>
        <w:t xml:space="preserve">onhecer e suprir </w:t>
      </w:r>
      <w:r w:rsidR="009E2A38">
        <w:rPr>
          <w:sz w:val="18"/>
          <w:szCs w:val="18"/>
        </w:rPr>
        <w:t>suas</w:t>
      </w:r>
      <w:r w:rsidRPr="00052D88">
        <w:rPr>
          <w:sz w:val="18"/>
          <w:szCs w:val="18"/>
        </w:rPr>
        <w:t xml:space="preserve"> necessidades </w:t>
      </w:r>
      <w:r w:rsidR="002978CA">
        <w:rPr>
          <w:sz w:val="18"/>
          <w:szCs w:val="18"/>
        </w:rPr>
        <w:t>e</w:t>
      </w:r>
      <w:r w:rsidRPr="00052D88">
        <w:rPr>
          <w:sz w:val="18"/>
          <w:szCs w:val="18"/>
        </w:rPr>
        <w:t xml:space="preserve"> aprimorar </w:t>
      </w:r>
      <w:r w:rsidR="002978CA">
        <w:rPr>
          <w:sz w:val="18"/>
          <w:szCs w:val="18"/>
        </w:rPr>
        <w:t>seu</w:t>
      </w:r>
      <w:r w:rsidRPr="00052D88">
        <w:rPr>
          <w:sz w:val="18"/>
          <w:szCs w:val="18"/>
        </w:rPr>
        <w:t xml:space="preserve"> bem-estar </w:t>
      </w:r>
      <w:r w:rsidR="002978CA">
        <w:rPr>
          <w:sz w:val="18"/>
          <w:szCs w:val="18"/>
        </w:rPr>
        <w:t>em cativeiro. Desse modo,</w:t>
      </w:r>
      <w:r w:rsidRPr="00052D88">
        <w:rPr>
          <w:sz w:val="18"/>
          <w:szCs w:val="18"/>
        </w:rPr>
        <w:t xml:space="preserve"> problemas comportamentais</w:t>
      </w:r>
      <w:r w:rsidR="002978CA">
        <w:rPr>
          <w:sz w:val="18"/>
          <w:szCs w:val="18"/>
        </w:rPr>
        <w:t xml:space="preserve">, como a </w:t>
      </w:r>
      <w:r w:rsidR="000137B5">
        <w:rPr>
          <w:sz w:val="18"/>
          <w:szCs w:val="18"/>
        </w:rPr>
        <w:t>s</w:t>
      </w:r>
      <w:r w:rsidR="002978CA">
        <w:rPr>
          <w:sz w:val="18"/>
          <w:szCs w:val="18"/>
        </w:rPr>
        <w:t xml:space="preserve">índrome do </w:t>
      </w:r>
      <w:r w:rsidR="000137B5">
        <w:rPr>
          <w:sz w:val="18"/>
          <w:szCs w:val="18"/>
        </w:rPr>
        <w:t>a</w:t>
      </w:r>
      <w:r w:rsidR="002978CA">
        <w:rPr>
          <w:sz w:val="18"/>
          <w:szCs w:val="18"/>
        </w:rPr>
        <w:t xml:space="preserve">rrancamento de </w:t>
      </w:r>
      <w:r w:rsidR="000137B5">
        <w:rPr>
          <w:sz w:val="18"/>
          <w:szCs w:val="18"/>
        </w:rPr>
        <w:t>p</w:t>
      </w:r>
      <w:r w:rsidR="002978CA">
        <w:rPr>
          <w:sz w:val="18"/>
          <w:szCs w:val="18"/>
        </w:rPr>
        <w:t>enas</w:t>
      </w:r>
      <w:r w:rsidR="000137B5">
        <w:rPr>
          <w:sz w:val="18"/>
          <w:szCs w:val="18"/>
        </w:rPr>
        <w:t>,</w:t>
      </w:r>
      <w:r w:rsidR="002978CA">
        <w:rPr>
          <w:sz w:val="18"/>
          <w:szCs w:val="18"/>
        </w:rPr>
        <w:t xml:space="preserve"> </w:t>
      </w:r>
      <w:r w:rsidRPr="00052D88">
        <w:rPr>
          <w:sz w:val="18"/>
          <w:szCs w:val="18"/>
        </w:rPr>
        <w:t>se</w:t>
      </w:r>
      <w:r w:rsidR="000137B5">
        <w:rPr>
          <w:sz w:val="18"/>
          <w:szCs w:val="18"/>
        </w:rPr>
        <w:t>riam evitados</w:t>
      </w:r>
      <w:r w:rsidRPr="00052D88">
        <w:rPr>
          <w:sz w:val="18"/>
          <w:szCs w:val="18"/>
        </w:rPr>
        <w:t xml:space="preserve"> </w:t>
      </w:r>
      <w:r w:rsidR="000137B5">
        <w:rPr>
          <w:sz w:val="18"/>
          <w:szCs w:val="18"/>
        </w:rPr>
        <w:t xml:space="preserve">e </w:t>
      </w:r>
      <w:r w:rsidRPr="00052D88">
        <w:rPr>
          <w:sz w:val="18"/>
          <w:szCs w:val="18"/>
        </w:rPr>
        <w:t>mais f</w:t>
      </w:r>
      <w:r w:rsidR="000137B5">
        <w:rPr>
          <w:sz w:val="18"/>
          <w:szCs w:val="18"/>
        </w:rPr>
        <w:t>acilmente</w:t>
      </w:r>
      <w:r w:rsidRPr="00052D88">
        <w:rPr>
          <w:sz w:val="18"/>
          <w:szCs w:val="18"/>
        </w:rPr>
        <w:t xml:space="preserve"> de </w:t>
      </w:r>
      <w:r w:rsidR="009E2A38">
        <w:rPr>
          <w:sz w:val="18"/>
          <w:szCs w:val="18"/>
        </w:rPr>
        <w:t xml:space="preserve">serem </w:t>
      </w:r>
      <w:r w:rsidR="000137B5">
        <w:rPr>
          <w:sz w:val="18"/>
          <w:szCs w:val="18"/>
        </w:rPr>
        <w:t>corrigidos</w:t>
      </w:r>
      <w:r w:rsidR="002978CA">
        <w:rPr>
          <w:sz w:val="18"/>
          <w:szCs w:val="18"/>
        </w:rPr>
        <w:t>.</w:t>
      </w:r>
    </w:p>
    <w:p w14:paraId="68EF9BBF" w14:textId="77777777" w:rsidR="002978CA" w:rsidRPr="00686A8B" w:rsidRDefault="002978CA" w:rsidP="00052D88">
      <w:pPr>
        <w:shd w:val="clear" w:color="auto" w:fill="FFFFFF"/>
        <w:spacing w:after="0" w:line="240" w:lineRule="auto"/>
        <w:jc w:val="both"/>
        <w:rPr>
          <w:b/>
          <w:sz w:val="16"/>
          <w:szCs w:val="16"/>
        </w:rPr>
      </w:pPr>
    </w:p>
    <w:p w14:paraId="698A55F8" w14:textId="1F0050FA" w:rsidR="000F0059" w:rsidRPr="000137B5" w:rsidRDefault="000F0059" w:rsidP="00585D13">
      <w:pPr>
        <w:shd w:val="clear" w:color="auto" w:fill="FFFFFF"/>
        <w:spacing w:after="0" w:line="240" w:lineRule="auto"/>
        <w:jc w:val="center"/>
        <w:rPr>
          <w:sz w:val="14"/>
          <w:szCs w:val="14"/>
          <w:highlight w:val="white"/>
        </w:rPr>
      </w:pPr>
      <w:r w:rsidRPr="000137B5">
        <w:rPr>
          <w:b/>
          <w:sz w:val="14"/>
          <w:szCs w:val="14"/>
        </w:rPr>
        <w:t>APOIO:</w:t>
      </w:r>
    </w:p>
    <w:p w14:paraId="7B10EB73" w14:textId="47BDEF96" w:rsidR="000F0059" w:rsidRPr="000137B5" w:rsidRDefault="00280B0F" w:rsidP="00585D13">
      <w:pPr>
        <w:spacing w:after="0" w:line="240" w:lineRule="auto"/>
        <w:jc w:val="center"/>
        <w:rPr>
          <w:b/>
          <w:sz w:val="14"/>
          <w:szCs w:val="14"/>
        </w:rPr>
      </w:pPr>
      <w:r w:rsidRPr="000137B5">
        <w:rPr>
          <w:b/>
          <w:sz w:val="14"/>
          <w:szCs w:val="14"/>
        </w:rPr>
        <w:t xml:space="preserve">GRUPO DE ESTUDOS DE ANIMAIS SILVESTRES </w:t>
      </w:r>
      <w:r w:rsidR="006950BD" w:rsidRPr="000137B5">
        <w:rPr>
          <w:b/>
          <w:sz w:val="14"/>
          <w:szCs w:val="14"/>
        </w:rPr>
        <w:t xml:space="preserve">(GEAS) UNIBH </w:t>
      </w:r>
    </w:p>
    <w:p w14:paraId="7DA9457B" w14:textId="7B677361" w:rsidR="00107D8F" w:rsidRDefault="00D80E64" w:rsidP="003053DD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57728" behindDoc="1" locked="0" layoutInCell="1" allowOverlap="1" wp14:anchorId="6D0C575D" wp14:editId="6820BC9C">
            <wp:simplePos x="0" y="0"/>
            <wp:positionH relativeFrom="column">
              <wp:posOffset>1311910</wp:posOffset>
            </wp:positionH>
            <wp:positionV relativeFrom="paragraph">
              <wp:posOffset>24130</wp:posOffset>
            </wp:positionV>
            <wp:extent cx="752475" cy="752475"/>
            <wp:effectExtent l="0" t="0" r="0" b="0"/>
            <wp:wrapThrough wrapText="bothSides">
              <wp:wrapPolygon edited="0">
                <wp:start x="8749" y="1641"/>
                <wp:lineTo x="2734" y="3281"/>
                <wp:lineTo x="1094" y="9296"/>
                <wp:lineTo x="2187" y="13671"/>
                <wp:lineTo x="7656" y="19139"/>
                <wp:lineTo x="9843" y="20233"/>
                <wp:lineTo x="15311" y="20233"/>
                <wp:lineTo x="19686" y="11484"/>
                <wp:lineTo x="18592" y="6562"/>
                <wp:lineTo x="16405" y="1641"/>
                <wp:lineTo x="8749" y="1641"/>
              </wp:wrapPolygon>
            </wp:wrapThrough>
            <wp:docPr id="15" name="Imagem 15" descr="ge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gea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B8940" w14:textId="1B90CD3B" w:rsidR="00107D8F" w:rsidRDefault="00107D8F">
      <w:pPr>
        <w:spacing w:line="240" w:lineRule="auto"/>
        <w:jc w:val="center"/>
        <w:rPr>
          <w:b/>
          <w:sz w:val="18"/>
          <w:szCs w:val="18"/>
        </w:rPr>
      </w:pPr>
    </w:p>
    <w:p w14:paraId="3E2D48F9" w14:textId="1F2D938E" w:rsidR="00107D8F" w:rsidRDefault="00107D8F">
      <w:pPr>
        <w:jc w:val="both"/>
      </w:pPr>
    </w:p>
    <w:sectPr w:rsidR="00107D8F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66E7F" w14:textId="77777777" w:rsidR="004B3CCC" w:rsidRDefault="004B3CCC">
      <w:pPr>
        <w:spacing w:after="0" w:line="240" w:lineRule="auto"/>
      </w:pPr>
      <w:r>
        <w:separator/>
      </w:r>
    </w:p>
  </w:endnote>
  <w:endnote w:type="continuationSeparator" w:id="0">
    <w:p w14:paraId="6EE885A2" w14:textId="77777777" w:rsidR="004B3CCC" w:rsidRDefault="004B3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39F05" w14:textId="77777777" w:rsidR="004B3CCC" w:rsidRDefault="004B3CCC">
      <w:pPr>
        <w:spacing w:after="0" w:line="240" w:lineRule="auto"/>
      </w:pPr>
      <w:r>
        <w:separator/>
      </w:r>
    </w:p>
  </w:footnote>
  <w:footnote w:type="continuationSeparator" w:id="0">
    <w:p w14:paraId="5DC4FCCF" w14:textId="77777777" w:rsidR="004B3CCC" w:rsidRDefault="004B3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25BC8" w14:textId="227F88CD" w:rsidR="00107D8F" w:rsidRDefault="00383C7F" w:rsidP="00B2352C">
    <w:pPr>
      <w:pStyle w:val="Cabealho"/>
      <w:tabs>
        <w:tab w:val="left" w:pos="1884"/>
        <w:tab w:val="center" w:pos="5528"/>
      </w:tabs>
      <w:spacing w:after="0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eastAsia="Times New Roman" w:hAnsi="Arial Rounded MT Bold" w:cs="Times New Roman"/>
        <w:noProof/>
        <w:color w:val="002060"/>
        <w:sz w:val="18"/>
      </w:rPr>
      <w:drawing>
        <wp:anchor distT="0" distB="0" distL="114300" distR="114300" simplePos="0" relativeHeight="251659264" behindDoc="1" locked="0" layoutInCell="1" allowOverlap="1" wp14:anchorId="784671BB" wp14:editId="41860BDE">
          <wp:simplePos x="0" y="0"/>
          <wp:positionH relativeFrom="margin">
            <wp:posOffset>6015990</wp:posOffset>
          </wp:positionH>
          <wp:positionV relativeFrom="paragraph">
            <wp:posOffset>-167640</wp:posOffset>
          </wp:positionV>
          <wp:extent cx="791210" cy="720090"/>
          <wp:effectExtent l="0" t="0" r="0" b="3810"/>
          <wp:wrapNone/>
          <wp:docPr id="21" name="Imagem 21" descr="coloqu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1" descr="coloqu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Rounded MT Bold" w:eastAsia="Arial Unicode MS" w:hAnsi="Arial Rounded MT Bold" w:cs="Arial Unicode MS"/>
        <w:color w:val="002060"/>
        <w:sz w:val="28"/>
      </w:rPr>
      <w:t>VI Colóquio Técnico Científico de Saúde Única,</w:t>
    </w:r>
  </w:p>
  <w:p w14:paraId="32C7FECB" w14:textId="77777777" w:rsidR="00107D8F" w:rsidRDefault="00383C7F" w:rsidP="00B2352C">
    <w:pPr>
      <w:pStyle w:val="Cabealho"/>
      <w:spacing w:after="0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  <w:p w14:paraId="3D86843E" w14:textId="77777777" w:rsidR="00107D8F" w:rsidRDefault="00107D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3C5"/>
    <w:rsid w:val="00007AD2"/>
    <w:rsid w:val="000121D1"/>
    <w:rsid w:val="000137B5"/>
    <w:rsid w:val="0002514D"/>
    <w:rsid w:val="000328F0"/>
    <w:rsid w:val="00051583"/>
    <w:rsid w:val="00052D88"/>
    <w:rsid w:val="000713BD"/>
    <w:rsid w:val="0007515F"/>
    <w:rsid w:val="00086D86"/>
    <w:rsid w:val="000C0A70"/>
    <w:rsid w:val="000C68A0"/>
    <w:rsid w:val="000F0059"/>
    <w:rsid w:val="000F2DD8"/>
    <w:rsid w:val="00107D8F"/>
    <w:rsid w:val="00120A15"/>
    <w:rsid w:val="00147978"/>
    <w:rsid w:val="001539BC"/>
    <w:rsid w:val="00161FF4"/>
    <w:rsid w:val="001709A7"/>
    <w:rsid w:val="00170B9A"/>
    <w:rsid w:val="001C03B5"/>
    <w:rsid w:val="001D1746"/>
    <w:rsid w:val="001E0A19"/>
    <w:rsid w:val="001F59D1"/>
    <w:rsid w:val="0020206D"/>
    <w:rsid w:val="002045AD"/>
    <w:rsid w:val="002261CF"/>
    <w:rsid w:val="002431B6"/>
    <w:rsid w:val="00253D5E"/>
    <w:rsid w:val="002547CB"/>
    <w:rsid w:val="00280B0F"/>
    <w:rsid w:val="00290CFB"/>
    <w:rsid w:val="002978CA"/>
    <w:rsid w:val="002A7336"/>
    <w:rsid w:val="002B33C0"/>
    <w:rsid w:val="002B40A3"/>
    <w:rsid w:val="002B58B8"/>
    <w:rsid w:val="002B6637"/>
    <w:rsid w:val="002D518F"/>
    <w:rsid w:val="002D57D3"/>
    <w:rsid w:val="002E466B"/>
    <w:rsid w:val="002F2EE7"/>
    <w:rsid w:val="002F617F"/>
    <w:rsid w:val="0030309B"/>
    <w:rsid w:val="0030482E"/>
    <w:rsid w:val="003053DD"/>
    <w:rsid w:val="003107D6"/>
    <w:rsid w:val="00311DF9"/>
    <w:rsid w:val="00320DF3"/>
    <w:rsid w:val="00325293"/>
    <w:rsid w:val="00326C77"/>
    <w:rsid w:val="00326EEE"/>
    <w:rsid w:val="00330D68"/>
    <w:rsid w:val="003368D0"/>
    <w:rsid w:val="003430E0"/>
    <w:rsid w:val="00354E72"/>
    <w:rsid w:val="00355191"/>
    <w:rsid w:val="00383C7F"/>
    <w:rsid w:val="003937BF"/>
    <w:rsid w:val="003C2AEB"/>
    <w:rsid w:val="003D10BE"/>
    <w:rsid w:val="003F2232"/>
    <w:rsid w:val="00406771"/>
    <w:rsid w:val="0040764B"/>
    <w:rsid w:val="00411C1C"/>
    <w:rsid w:val="004B3CCC"/>
    <w:rsid w:val="004B6F87"/>
    <w:rsid w:val="004C7067"/>
    <w:rsid w:val="004D3D3F"/>
    <w:rsid w:val="004D7240"/>
    <w:rsid w:val="005017EC"/>
    <w:rsid w:val="005029A8"/>
    <w:rsid w:val="005074B3"/>
    <w:rsid w:val="00561CC6"/>
    <w:rsid w:val="005746DE"/>
    <w:rsid w:val="00585D13"/>
    <w:rsid w:val="0058788E"/>
    <w:rsid w:val="00596C27"/>
    <w:rsid w:val="005B137C"/>
    <w:rsid w:val="005B1679"/>
    <w:rsid w:val="005C0647"/>
    <w:rsid w:val="005F4825"/>
    <w:rsid w:val="00616475"/>
    <w:rsid w:val="00617AD0"/>
    <w:rsid w:val="00635D81"/>
    <w:rsid w:val="006364BA"/>
    <w:rsid w:val="00667AB4"/>
    <w:rsid w:val="006762DD"/>
    <w:rsid w:val="006846DD"/>
    <w:rsid w:val="00686A8B"/>
    <w:rsid w:val="00693CB0"/>
    <w:rsid w:val="006950BD"/>
    <w:rsid w:val="006D2306"/>
    <w:rsid w:val="006D4628"/>
    <w:rsid w:val="006F048A"/>
    <w:rsid w:val="006F0F4B"/>
    <w:rsid w:val="006F7384"/>
    <w:rsid w:val="00705D56"/>
    <w:rsid w:val="007332E4"/>
    <w:rsid w:val="00734B6E"/>
    <w:rsid w:val="007539AF"/>
    <w:rsid w:val="00756817"/>
    <w:rsid w:val="00761CBA"/>
    <w:rsid w:val="00772340"/>
    <w:rsid w:val="007A766D"/>
    <w:rsid w:val="007B10E3"/>
    <w:rsid w:val="007D1369"/>
    <w:rsid w:val="007D2FDB"/>
    <w:rsid w:val="007E2252"/>
    <w:rsid w:val="007E53A5"/>
    <w:rsid w:val="007E6461"/>
    <w:rsid w:val="008008F6"/>
    <w:rsid w:val="00814863"/>
    <w:rsid w:val="00822A13"/>
    <w:rsid w:val="00836A3B"/>
    <w:rsid w:val="0084055C"/>
    <w:rsid w:val="00853AF1"/>
    <w:rsid w:val="00866425"/>
    <w:rsid w:val="00870C04"/>
    <w:rsid w:val="00871596"/>
    <w:rsid w:val="008B50AC"/>
    <w:rsid w:val="008B6294"/>
    <w:rsid w:val="008C1DEF"/>
    <w:rsid w:val="008D56DD"/>
    <w:rsid w:val="008D572F"/>
    <w:rsid w:val="008E2767"/>
    <w:rsid w:val="008E4E15"/>
    <w:rsid w:val="008F1ECC"/>
    <w:rsid w:val="00926071"/>
    <w:rsid w:val="00934049"/>
    <w:rsid w:val="00934DB4"/>
    <w:rsid w:val="00940969"/>
    <w:rsid w:val="009856D4"/>
    <w:rsid w:val="009D5982"/>
    <w:rsid w:val="009E0E00"/>
    <w:rsid w:val="009E2A38"/>
    <w:rsid w:val="009F3F5D"/>
    <w:rsid w:val="00A03A23"/>
    <w:rsid w:val="00A14089"/>
    <w:rsid w:val="00A16D32"/>
    <w:rsid w:val="00A21EEA"/>
    <w:rsid w:val="00A42AE0"/>
    <w:rsid w:val="00A55BA0"/>
    <w:rsid w:val="00A97177"/>
    <w:rsid w:val="00AB4955"/>
    <w:rsid w:val="00AE3EEE"/>
    <w:rsid w:val="00AE544F"/>
    <w:rsid w:val="00AF7BF8"/>
    <w:rsid w:val="00B2352C"/>
    <w:rsid w:val="00B55943"/>
    <w:rsid w:val="00BA0153"/>
    <w:rsid w:val="00C410E1"/>
    <w:rsid w:val="00C54A2A"/>
    <w:rsid w:val="00C60BAC"/>
    <w:rsid w:val="00C6579A"/>
    <w:rsid w:val="00C70413"/>
    <w:rsid w:val="00C74B76"/>
    <w:rsid w:val="00C77007"/>
    <w:rsid w:val="00CC7E08"/>
    <w:rsid w:val="00CD5D1A"/>
    <w:rsid w:val="00CF4951"/>
    <w:rsid w:val="00D10F62"/>
    <w:rsid w:val="00D144FB"/>
    <w:rsid w:val="00D3133D"/>
    <w:rsid w:val="00D337A3"/>
    <w:rsid w:val="00D4041E"/>
    <w:rsid w:val="00D44E78"/>
    <w:rsid w:val="00D45803"/>
    <w:rsid w:val="00D466DD"/>
    <w:rsid w:val="00D66B63"/>
    <w:rsid w:val="00D80E64"/>
    <w:rsid w:val="00D87E4D"/>
    <w:rsid w:val="00DB52E3"/>
    <w:rsid w:val="00DC201E"/>
    <w:rsid w:val="00DF18AD"/>
    <w:rsid w:val="00DF6B47"/>
    <w:rsid w:val="00E34CEB"/>
    <w:rsid w:val="00E37CC3"/>
    <w:rsid w:val="00E53863"/>
    <w:rsid w:val="00E67CD2"/>
    <w:rsid w:val="00EF7DB2"/>
    <w:rsid w:val="00F144AD"/>
    <w:rsid w:val="00F717F3"/>
    <w:rsid w:val="00FA4711"/>
    <w:rsid w:val="00FB53C5"/>
    <w:rsid w:val="00FC528D"/>
    <w:rsid w:val="00FF5C17"/>
    <w:rsid w:val="077E5E36"/>
    <w:rsid w:val="1DC52CE1"/>
    <w:rsid w:val="1F9771C1"/>
    <w:rsid w:val="22320B8A"/>
    <w:rsid w:val="398B01B9"/>
    <w:rsid w:val="40973ACA"/>
    <w:rsid w:val="429E16DD"/>
    <w:rsid w:val="4336447B"/>
    <w:rsid w:val="4B104C78"/>
    <w:rsid w:val="5B4269F7"/>
    <w:rsid w:val="5F602DC6"/>
    <w:rsid w:val="78CE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AF0AB3"/>
  <w15:docId w15:val="{88C57726-7B7F-4A6E-900A-B37889438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/>
    <w:lsdException w:name="heading 3" w:uiPriority="0"/>
    <w:lsdException w:name="heading 4" w:uiPriority="0"/>
    <w:lsdException w:name="heading 5" w:uiPriority="0" w:qFormat="1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unhideWhenUsed/>
    <w:qFormat/>
    <w:rPr>
      <w:sz w:val="16"/>
      <w:szCs w:val="16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C62D05-2897-4C05-AA01-D526B3696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881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nelson.karaim</dc:creator>
  <cp:lastModifiedBy>Giuliana Vasconcelos Duque Estrada Carvalho</cp:lastModifiedBy>
  <cp:revision>8</cp:revision>
  <cp:lastPrinted>2021-03-21T16:25:00Z</cp:lastPrinted>
  <dcterms:created xsi:type="dcterms:W3CDTF">2021-07-05T15:22:00Z</dcterms:created>
  <dcterms:modified xsi:type="dcterms:W3CDTF">2021-09-24T11:42:00Z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1046-10.2.0.5871</vt:lpwstr>
  </property>
</Properties>
</file>