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3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40B49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PROTEÇÃO DA MULHER E A GARANTIA DE SEUS DIREITOS HUMANOS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177C9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Patrícia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Torunsky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177C93" w:rsidRDefault="00177C93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49" w:rsidRDefault="00177C93" w:rsidP="009C79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longo percurso histórico percorrido pelo movimento feminista, seja em nosso país, seja no âmbito da comunidade internacional, revela uma trajetória impregnada de notáveis avanços, cuja significação te</w:t>
      </w:r>
      <w:r w:rsidR="0096116A">
        <w:rPr>
          <w:rFonts w:ascii="Times New Roman" w:hAnsi="Times New Roman"/>
          <w:color w:val="000000"/>
          <w:sz w:val="24"/>
          <w:szCs w:val="24"/>
        </w:rPr>
        <w:t>ve o elevado propó</w:t>
      </w:r>
      <w:r>
        <w:rPr>
          <w:rFonts w:ascii="Times New Roman" w:hAnsi="Times New Roman"/>
          <w:color w:val="000000"/>
          <w:sz w:val="24"/>
          <w:szCs w:val="24"/>
        </w:rPr>
        <w:t>sito de repudiar pr</w:t>
      </w:r>
      <w:r w:rsidR="0096116A"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 xml:space="preserve">ticas sociais que injustamente </w:t>
      </w:r>
      <w:r w:rsidR="0096116A">
        <w:rPr>
          <w:rFonts w:ascii="Times New Roman" w:hAnsi="Times New Roman"/>
          <w:color w:val="000000"/>
          <w:sz w:val="24"/>
          <w:szCs w:val="24"/>
        </w:rPr>
        <w:t>subjugavam a</w:t>
      </w:r>
      <w:r>
        <w:rPr>
          <w:rFonts w:ascii="Times New Roman" w:hAnsi="Times New Roman"/>
          <w:color w:val="000000"/>
          <w:sz w:val="24"/>
          <w:szCs w:val="24"/>
        </w:rPr>
        <w:t xml:space="preserve"> mulher, </w:t>
      </w:r>
      <w:proofErr w:type="spellStart"/>
      <w:r w:rsidR="0096116A">
        <w:rPr>
          <w:rFonts w:ascii="Times New Roman" w:hAnsi="Times New Roman"/>
          <w:color w:val="000000"/>
          <w:sz w:val="24"/>
          <w:szCs w:val="24"/>
        </w:rPr>
        <w:t>suprimindo-lhe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direitos </w:t>
      </w:r>
      <w:r w:rsidR="0096116A">
        <w:rPr>
          <w:rFonts w:ascii="Times New Roman" w:hAnsi="Times New Roman"/>
          <w:color w:val="000000"/>
          <w:sz w:val="24"/>
          <w:szCs w:val="24"/>
        </w:rPr>
        <w:t xml:space="preserve">e impedindo o pleno exercício dos múltiplos papéis que a moderna sociedade, hoje, lhe </w:t>
      </w:r>
      <w:proofErr w:type="gramStart"/>
      <w:r w:rsidR="0096116A">
        <w:rPr>
          <w:rFonts w:ascii="Times New Roman" w:hAnsi="Times New Roman"/>
          <w:color w:val="000000"/>
          <w:sz w:val="24"/>
          <w:szCs w:val="24"/>
        </w:rPr>
        <w:t>atribuí</w:t>
      </w:r>
      <w:proofErr w:type="gramEnd"/>
      <w:r w:rsidR="0096116A">
        <w:rPr>
          <w:rFonts w:ascii="Times New Roman" w:hAnsi="Times New Roman"/>
          <w:color w:val="000000"/>
          <w:sz w:val="24"/>
          <w:szCs w:val="24"/>
        </w:rPr>
        <w:t>, por legítimo direito de conquista</w:t>
      </w:r>
      <w:r w:rsidR="00D40B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6116A">
        <w:rPr>
          <w:rFonts w:ascii="Times New Roman" w:hAnsi="Times New Roman"/>
          <w:color w:val="000000"/>
          <w:sz w:val="24"/>
          <w:szCs w:val="24"/>
        </w:rPr>
        <w:t>Esse árduo caminho garantiu à mulher uma série de direitos, mas ainda não é capaz de lhe assegurar proteção. O presente artigo busca fazer uma análise das conquistas históricas das mulheres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 sob o aspecto reivindicatório de transformação dos espaços públicos e de novos sujeitos político-sociais. As indagações levantadas serão revistas por meio do </w:t>
      </w:r>
      <w:r w:rsidR="00AF406A" w:rsidRPr="00AF406A">
        <w:rPr>
          <w:rFonts w:ascii="Times New Roman" w:hAnsi="Times New Roman"/>
          <w:color w:val="000000"/>
          <w:sz w:val="24"/>
          <w:szCs w:val="24"/>
        </w:rPr>
        <w:t>método de procedimento histórico, analisando, sucintamente, a evolução dos direitos das mulheres na história e a sua influência na sociedade, amparando-se, também, no método de procedimento comparativo, realizando comparações da influência e dos direitos da mulher no processo de evolução social. Com o manejo das técnicas de pesquisa de documentação indireta bibliográfica, fazendo um apanhado das obras existentes acerca do assunto abordado, bem como a pesquisa documental direta, consultando legislação pertinente à matéria.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 As demandas das mulheres foram analisadas, modificadas e incorporadas aos textos legislativos. Seu</w:t>
      </w:r>
      <w:r w:rsidR="001D4784">
        <w:rPr>
          <w:rFonts w:ascii="Times New Roman" w:hAnsi="Times New Roman"/>
          <w:color w:val="000000"/>
          <w:sz w:val="24"/>
          <w:szCs w:val="24"/>
        </w:rPr>
        <w:t>s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 direitos foram reconhecidos em âmbito global e o movimento feminista ganhou força e se reinventou por vezes ao longo desses anos, adequando-se, sempre aos anseios dos direitos da</w:t>
      </w:r>
      <w:r w:rsidR="001D4784">
        <w:rPr>
          <w:rFonts w:ascii="Times New Roman" w:hAnsi="Times New Roman"/>
          <w:color w:val="000000"/>
          <w:sz w:val="24"/>
          <w:szCs w:val="24"/>
        </w:rPr>
        <w:t>s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 mulheres, que hoje não lutam mais por igualdade de gêneros, e sim, pela o direito de serem mulheres livres. </w:t>
      </w:r>
      <w:r w:rsidR="001D4784">
        <w:rPr>
          <w:rFonts w:ascii="Times New Roman" w:hAnsi="Times New Roman"/>
          <w:color w:val="000000"/>
          <w:sz w:val="24"/>
          <w:szCs w:val="24"/>
        </w:rPr>
        <w:t>Com a finalidade de proporcionar maior conhecimento sobre esse intenso processo de elaboração e consolidação dos direitos das mulheres, este texto pretensiosamente leva a compreensão de embora os avanços tenham sido abundantes, numerosos ainda são os casos de violação à proteção dos direitos das mulheres. A luta dos movimentos feministas deverá persistir ainda por muito tempo até que tenhamos na</w:t>
      </w:r>
      <w:r w:rsidR="009C79F4">
        <w:rPr>
          <w:rFonts w:ascii="Times New Roman" w:hAnsi="Times New Roman"/>
          <w:color w:val="000000"/>
          <w:sz w:val="24"/>
          <w:szCs w:val="24"/>
        </w:rPr>
        <w:t xml:space="preserve"> sociedade global a proteção efetiva dos Direitos Humanos das mulheres.</w:t>
      </w:r>
    </w:p>
    <w:p w:rsidR="009C79F4" w:rsidRDefault="009C79F4" w:rsidP="009C79F4">
      <w:pPr>
        <w:spacing w:after="0" w:line="240" w:lineRule="auto"/>
        <w:jc w:val="both"/>
        <w:rPr>
          <w:rFonts w:ascii="Times New Roman" w:hAnsi="Times New Roman"/>
        </w:rPr>
      </w:pPr>
    </w:p>
    <w:p w:rsidR="00D40B49" w:rsidRPr="00431E66" w:rsidRDefault="00D40B49" w:rsidP="009C79F4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9C79F4">
        <w:rPr>
          <w:rFonts w:ascii="Times New Roman" w:hAnsi="Times New Roman"/>
        </w:rPr>
        <w:t>Mulheres</w:t>
      </w:r>
      <w:r>
        <w:rPr>
          <w:rFonts w:ascii="Times New Roman" w:hAnsi="Times New Roman"/>
        </w:rPr>
        <w:t xml:space="preserve"> –</w:t>
      </w:r>
      <w:r w:rsidR="009C79F4">
        <w:rPr>
          <w:rFonts w:ascii="Times New Roman" w:hAnsi="Times New Roman"/>
        </w:rPr>
        <w:t xml:space="preserve"> Movimento Feminista </w:t>
      </w:r>
      <w:r>
        <w:rPr>
          <w:rFonts w:ascii="Times New Roman" w:hAnsi="Times New Roman"/>
        </w:rPr>
        <w:t xml:space="preserve">– </w:t>
      </w:r>
      <w:r w:rsidR="009C79F4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– </w:t>
      </w:r>
      <w:r w:rsidR="009C79F4">
        <w:rPr>
          <w:rFonts w:ascii="Times New Roman" w:hAnsi="Times New Roman"/>
        </w:rPr>
        <w:t>Direitos Humanos</w:t>
      </w:r>
      <w:r>
        <w:rPr>
          <w:rFonts w:ascii="Times New Roman" w:hAnsi="Times New Roman"/>
        </w:rPr>
        <w:t xml:space="preserve"> – </w:t>
      </w:r>
      <w:r w:rsidR="009C79F4">
        <w:rPr>
          <w:rFonts w:ascii="Times New Roman" w:hAnsi="Times New Roman"/>
        </w:rPr>
        <w:t>Autonomia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BA" w:rsidRDefault="004650BA" w:rsidP="00D40B49">
      <w:pPr>
        <w:spacing w:after="0" w:line="240" w:lineRule="auto"/>
      </w:pPr>
      <w:r>
        <w:separator/>
      </w:r>
    </w:p>
  </w:endnote>
  <w:endnote w:type="continuationSeparator" w:id="0">
    <w:p w:rsidR="004650BA" w:rsidRDefault="004650B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4650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BA" w:rsidRDefault="004650BA" w:rsidP="00D40B49">
      <w:pPr>
        <w:spacing w:after="0" w:line="240" w:lineRule="auto"/>
      </w:pPr>
      <w:r>
        <w:separator/>
      </w:r>
    </w:p>
  </w:footnote>
  <w:footnote w:type="continuationSeparator" w:id="0">
    <w:p w:rsidR="004650BA" w:rsidRDefault="004650BA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</w:t>
      </w:r>
      <w:r w:rsidR="00BE4A67">
        <w:rPr>
          <w:rFonts w:ascii="Times New Roman" w:hAnsi="Times New Roman"/>
        </w:rPr>
        <w:t xml:space="preserve">dvogada, Professora Universitária e Coordenadora do Curso de Direito </w:t>
      </w:r>
      <w:r w:rsidRPr="00671461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BE4A67">
        <w:rPr>
          <w:rFonts w:ascii="Times New Roman" w:hAnsi="Times New Roman"/>
        </w:rPr>
        <w:t>Direito</w:t>
      </w:r>
      <w:r w:rsidRPr="00671461">
        <w:rPr>
          <w:rFonts w:ascii="Times New Roman" w:hAnsi="Times New Roman"/>
        </w:rPr>
        <w:t xml:space="preserve">; </w:t>
      </w:r>
      <w:r w:rsidR="00BE4A67">
        <w:rPr>
          <w:rFonts w:ascii="Times New Roman" w:hAnsi="Times New Roman"/>
        </w:rPr>
        <w:t>patriciatorunsky@gmail.com</w:t>
      </w:r>
      <w:r w:rsidRPr="00671461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77C93"/>
    <w:rsid w:val="001D4784"/>
    <w:rsid w:val="004650BA"/>
    <w:rsid w:val="0087761D"/>
    <w:rsid w:val="0093310E"/>
    <w:rsid w:val="0096116A"/>
    <w:rsid w:val="009C79F4"/>
    <w:rsid w:val="00AF406A"/>
    <w:rsid w:val="00BE4A67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55F8-78B5-4A61-9756-FD09C43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Patricia</cp:lastModifiedBy>
  <cp:revision>3</cp:revision>
  <dcterms:created xsi:type="dcterms:W3CDTF">2020-10-11T15:24:00Z</dcterms:created>
  <dcterms:modified xsi:type="dcterms:W3CDTF">2020-10-11T15:32:00Z</dcterms:modified>
</cp:coreProperties>
</file>