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24A5943" w:rsidR="0070071B" w:rsidRDefault="00553538" w:rsidP="00655CBA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54242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315B56C5" w14:textId="684D5A67" w:rsidR="0070071B" w:rsidRPr="00015959" w:rsidRDefault="0070071B" w:rsidP="00655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015959" w:rsidRPr="00552CE5">
            <w:rPr>
              <w:rFonts w:ascii="Times New Roman" w:hAnsi="Times New Roman" w:cs="Times New Roman"/>
              <w:sz w:val="28"/>
              <w:szCs w:val="28"/>
            </w:rPr>
            <w:t xml:space="preserve">EDUCAÇÃO EM SAÚDE: ATRIBUTO ESSENCIAL </w:t>
          </w:r>
          <w:r w:rsidR="00015959">
            <w:rPr>
              <w:rFonts w:ascii="Times New Roman" w:hAnsi="Times New Roman" w:cs="Times New Roman"/>
              <w:sz w:val="28"/>
              <w:szCs w:val="28"/>
            </w:rPr>
            <w:t xml:space="preserve">PARA O CUIDADO INTEGRAL NA </w:t>
          </w:r>
          <w:r w:rsidR="00015959" w:rsidRPr="00552CE5">
            <w:rPr>
              <w:rFonts w:ascii="Times New Roman" w:hAnsi="Times New Roman" w:cs="Times New Roman"/>
              <w:sz w:val="28"/>
              <w:szCs w:val="28"/>
            </w:rPr>
            <w:t>PRÁTICA CLÍNICA DO ENFERMEIR</w:t>
          </w:r>
          <w:r w:rsidR="00D54242">
            <w:rPr>
              <w:rFonts w:ascii="Times New Roman" w:hAnsi="Times New Roman" w:cs="Times New Roman"/>
              <w:sz w:val="28"/>
              <w:szCs w:val="28"/>
            </w:rPr>
            <w:t>O</w:t>
          </w:r>
        </w:sdtContent>
      </w:sdt>
    </w:p>
    <w:p w14:paraId="181C8DF9" w14:textId="1694856A" w:rsidR="0070071B" w:rsidRPr="00ED178E" w:rsidRDefault="0008299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D02212">
            <w:rPr>
              <w:rFonts w:ascii="Times New Roman" w:hAnsi="Times New Roman" w:cs="Times New Roman"/>
              <w:u w:val="single"/>
            </w:rPr>
            <w:t>Robson Gomes dos Santos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02212">
            <w:rPr>
              <w:rFonts w:ascii="Times New Roman" w:hAnsi="Times New Roman" w:cs="Times New Roman"/>
            </w:rPr>
            <w:t>robgomes05@outlook.com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6DFAFFA" w:rsidR="0070071B" w:rsidRPr="00ED178E" w:rsidRDefault="0008299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02212">
            <w:rPr>
              <w:rFonts w:ascii="Times New Roman" w:hAnsi="Times New Roman" w:cs="Times New Roman"/>
            </w:rPr>
            <w:t>Luan Airton Marques da Silva</w:t>
          </w:r>
          <w:r w:rsidR="00D02212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7013F37" w:rsidR="0070071B" w:rsidRPr="00ED178E" w:rsidRDefault="0008299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02212">
            <w:rPr>
              <w:rFonts w:ascii="Times New Roman" w:hAnsi="Times New Roman" w:cs="Times New Roman"/>
            </w:rPr>
            <w:t>Thaís de Andrade Beltrão</w:t>
          </w:r>
          <w:r w:rsidR="00D02212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05CE362" w14:textId="11B1EC8D" w:rsidR="00D02212" w:rsidRDefault="00082999" w:rsidP="001C603A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D02212">
            <w:rPr>
              <w:rFonts w:ascii="Times New Roman" w:hAnsi="Times New Roman" w:cs="Times New Roman"/>
            </w:rPr>
            <w:t>Ryanne</w:t>
          </w:r>
          <w:proofErr w:type="spellEnd"/>
          <w:r w:rsidR="00D02212">
            <w:rPr>
              <w:rFonts w:ascii="Times New Roman" w:hAnsi="Times New Roman" w:cs="Times New Roman"/>
            </w:rPr>
            <w:t xml:space="preserve"> </w:t>
          </w:r>
          <w:proofErr w:type="spellStart"/>
          <w:r w:rsidR="00D02212">
            <w:rPr>
              <w:rFonts w:ascii="Times New Roman" w:hAnsi="Times New Roman" w:cs="Times New Roman"/>
            </w:rPr>
            <w:t>Carolynne</w:t>
          </w:r>
          <w:proofErr w:type="spellEnd"/>
          <w:r w:rsidR="00D02212">
            <w:rPr>
              <w:rFonts w:ascii="Times New Roman" w:hAnsi="Times New Roman" w:cs="Times New Roman"/>
            </w:rPr>
            <w:t xml:space="preserve"> Marques Gomes Mendes</w:t>
          </w:r>
          <w:r w:rsidR="0063278C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71CC8A8D" w14:textId="77777777" w:rsidR="001C603A" w:rsidRPr="00D02212" w:rsidRDefault="001C603A" w:rsidP="001C603A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E3F08C8" w14:textId="364AB218" w:rsidR="0070071B" w:rsidRDefault="0008299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3278C">
            <w:rPr>
              <w:rFonts w:ascii="Times New Roman" w:hAnsi="Times New Roman" w:cs="Times New Roman"/>
            </w:rPr>
            <w:t>Secretária do Estado da Saúde da Paraíba</w:t>
          </w:r>
          <w:r w:rsidR="004873C0">
            <w:rPr>
              <w:rFonts w:ascii="Times New Roman" w:hAnsi="Times New Roman" w:cs="Times New Roman"/>
            </w:rPr>
            <w:t xml:space="preserve"> (SES/PB)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63278C">
            <w:rPr>
              <w:rFonts w:ascii="Times New Roman" w:hAnsi="Times New Roman" w:cs="Times New Roman"/>
            </w:rPr>
            <w:t>Universidade Federal de Pernambuco</w:t>
          </w:r>
          <w:r w:rsidR="004873C0">
            <w:rPr>
              <w:rFonts w:ascii="Times New Roman" w:hAnsi="Times New Roman" w:cs="Times New Roman"/>
            </w:rPr>
            <w:t xml:space="preserve"> (UFPE)</w:t>
          </w:r>
        </w:sdtContent>
      </w:sdt>
      <w:r w:rsidR="0063278C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230699221"/>
          <w:placeholder>
            <w:docPart w:val="A999C9BDF56F406990CB428969BCDBF5"/>
          </w:placeholder>
        </w:sdtPr>
        <w:sdtEndPr/>
        <w:sdtContent>
          <w:r w:rsidR="0063278C">
            <w:rPr>
              <w:rFonts w:ascii="Times New Roman" w:hAnsi="Times New Roman" w:cs="Times New Roman"/>
            </w:rPr>
            <w:t>3. U</w:t>
          </w:r>
          <w:r w:rsidR="004873C0">
            <w:rPr>
              <w:rFonts w:ascii="Times New Roman" w:hAnsi="Times New Roman" w:cs="Times New Roman"/>
            </w:rPr>
            <w:t>niversidade de Pernambuco (UPE)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>
        <w:rPr>
          <w:rFonts w:ascii="Arial" w:hAnsi="Arial" w:cstheme="minorBidi"/>
        </w:rPr>
      </w:sdtEndPr>
      <w:sdtContent>
        <w:p w14:paraId="2C37F33B" w14:textId="53A9AF29" w:rsidR="0070071B" w:rsidRPr="00580D68" w:rsidRDefault="00982A86" w:rsidP="00B5188C">
          <w:pPr>
            <w:shd w:val="clear" w:color="auto" w:fill="FFFFFF"/>
            <w:spacing w:before="0" w:after="0" w:line="360" w:lineRule="auto"/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</w:pPr>
          <w:r w:rsidRPr="006C3834">
            <w:rPr>
              <w:rFonts w:ascii="Times New Roman" w:hAnsi="Times New Roman" w:cs="Times New Roman"/>
              <w:b/>
              <w:bCs/>
              <w:szCs w:val="24"/>
            </w:rPr>
            <w:t>Introdução:</w:t>
          </w:r>
          <w:r w:rsidR="006C3834" w:rsidRPr="006C3834">
            <w:rPr>
              <w:rFonts w:ascii="Times New Roman" w:hAnsi="Times New Roman" w:cs="Times New Roman"/>
              <w:b/>
              <w:bCs/>
              <w:szCs w:val="24"/>
            </w:rPr>
            <w:t xml:space="preserve"> </w:t>
          </w:r>
          <w:r w:rsidR="006C3834" w:rsidRPr="006C383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A educação em saúde é compreendida como uma prática social que preconiza a mudança gradual na forma de pensar, sentir e agir por meio da seleção e da utilização de métodos pedagógicos </w:t>
          </w:r>
          <w:proofErr w:type="gramStart"/>
          <w:r w:rsidR="006C3834" w:rsidRPr="006C3834">
            <w:rPr>
              <w:rFonts w:ascii="Times New Roman" w:eastAsia="Times New Roman" w:hAnsi="Times New Roman" w:cs="Times New Roman"/>
              <w:szCs w:val="24"/>
              <w:lang w:eastAsia="pt-BR"/>
            </w:rPr>
            <w:t>participativos</w:t>
          </w:r>
          <w:r w:rsidR="007911E0" w:rsidRPr="007911E0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(</w:t>
          </w:r>
          <w:proofErr w:type="gramEnd"/>
          <w:r w:rsidR="006C3834" w:rsidRPr="006C3834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1</w:t>
          </w:r>
          <w:r w:rsidR="00580D68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-</w:t>
          </w:r>
          <w:r w:rsidR="001F5E35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3</w:t>
          </w:r>
          <w:r w:rsidR="007911E0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)</w:t>
          </w:r>
          <w:r w:rsidR="00580D68" w:rsidRPr="00580D68">
            <w:rPr>
              <w:rFonts w:ascii="Times New Roman" w:eastAsia="Times New Roman" w:hAnsi="Times New Roman" w:cs="Times New Roman"/>
              <w:szCs w:val="24"/>
              <w:lang w:eastAsia="pt-BR"/>
            </w:rPr>
            <w:t>.</w:t>
          </w:r>
          <w:r w:rsidR="006C3834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 xml:space="preserve"> </w:t>
          </w:r>
          <w:r w:rsidR="00FC62A3" w:rsidRPr="004E34DA">
            <w:rPr>
              <w:rFonts w:ascii="Times New Roman" w:hAnsi="Times New Roman" w:cs="Times New Roman"/>
              <w:b/>
              <w:bCs/>
            </w:rPr>
            <w:t>Objetivo:</w:t>
          </w:r>
          <w:r w:rsidR="00A9680E" w:rsidRPr="004E34DA">
            <w:rPr>
              <w:rFonts w:ascii="Times New Roman" w:hAnsi="Times New Roman" w:cs="Times New Roman"/>
              <w:b/>
              <w:bCs/>
            </w:rPr>
            <w:t xml:space="preserve"> </w:t>
          </w:r>
          <w:r w:rsidR="00A9680E" w:rsidRPr="004E34DA">
            <w:rPr>
              <w:rFonts w:ascii="Times New Roman" w:eastAsia="Times New Roman" w:hAnsi="Times New Roman" w:cs="Times New Roman"/>
              <w:lang w:eastAsia="pt-BR"/>
            </w:rPr>
            <w:t xml:space="preserve">Analisar abordagens descritas pela literatura acerca dos </w:t>
          </w:r>
          <w:r w:rsidR="00135FAA" w:rsidRPr="004E34DA">
            <w:rPr>
              <w:rFonts w:ascii="Times New Roman" w:hAnsi="Times New Roman" w:cs="Times New Roman"/>
            </w:rPr>
            <w:t>principais</w:t>
          </w:r>
          <w:r w:rsidR="00FC62A3" w:rsidRPr="004E34DA">
            <w:rPr>
              <w:rFonts w:ascii="Times New Roman" w:hAnsi="Times New Roman" w:cs="Times New Roman"/>
            </w:rPr>
            <w:t xml:space="preserve"> impactos das práticas de educação </w:t>
          </w:r>
          <w:r w:rsidR="00F0004C" w:rsidRPr="004E34DA">
            <w:rPr>
              <w:rFonts w:ascii="Times New Roman" w:hAnsi="Times New Roman" w:cs="Times New Roman"/>
            </w:rPr>
            <w:t xml:space="preserve">em saúde </w:t>
          </w:r>
          <w:r w:rsidR="0041436F" w:rsidRPr="004E34DA">
            <w:rPr>
              <w:rFonts w:ascii="Times New Roman" w:hAnsi="Times New Roman" w:cs="Times New Roman"/>
            </w:rPr>
            <w:t>desenvolvidas por enfermeiros</w:t>
          </w:r>
          <w:r w:rsidR="005E6CEA" w:rsidRPr="004E34DA">
            <w:rPr>
              <w:rFonts w:ascii="Times New Roman" w:hAnsi="Times New Roman" w:cs="Times New Roman"/>
            </w:rPr>
            <w:t xml:space="preserve"> no contexto assistencial</w:t>
          </w:r>
          <w:r w:rsidR="00FC62A3" w:rsidRPr="004E34DA">
            <w:rPr>
              <w:rFonts w:ascii="Times New Roman" w:hAnsi="Times New Roman" w:cs="Times New Roman"/>
            </w:rPr>
            <w:t>.</w:t>
          </w:r>
          <w:r w:rsidR="00FC62A3" w:rsidRPr="004E34DA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r w:rsidR="00F70D0B" w:rsidRPr="004E34DA">
            <w:rPr>
              <w:rFonts w:ascii="Times New Roman" w:hAnsi="Times New Roman" w:cs="Times New Roman"/>
              <w:b/>
              <w:bCs/>
            </w:rPr>
            <w:t>Material e métodos:</w:t>
          </w:r>
          <w:r w:rsidR="00F70D0B" w:rsidRPr="004E34DA">
            <w:rPr>
              <w:rFonts w:ascii="Times New Roman" w:hAnsi="Times New Roman" w:cs="Times New Roman"/>
            </w:rPr>
            <w:t xml:space="preserve"> </w:t>
          </w:r>
          <w:r w:rsidR="00FC62A3" w:rsidRPr="004E34DA">
            <w:rPr>
              <w:rFonts w:ascii="Times New Roman" w:hAnsi="Times New Roman" w:cs="Times New Roman"/>
            </w:rPr>
            <w:t xml:space="preserve">Trata-se de um estudo descritivo de análise qualitativa em formato de revisão integrativa da literatura. As bases de dados pesquisadas foram: LILACS, MEDLINE, </w:t>
          </w:r>
          <w:proofErr w:type="spellStart"/>
          <w:r w:rsidR="00FC62A3" w:rsidRPr="004E34DA">
            <w:rPr>
              <w:rFonts w:ascii="Times New Roman" w:hAnsi="Times New Roman" w:cs="Times New Roman"/>
            </w:rPr>
            <w:t>Scielo</w:t>
          </w:r>
          <w:proofErr w:type="spellEnd"/>
          <w:r w:rsidR="00FE26D3" w:rsidRPr="004E34DA">
            <w:rPr>
              <w:rFonts w:ascii="Times New Roman" w:hAnsi="Times New Roman" w:cs="Times New Roman"/>
            </w:rPr>
            <w:t xml:space="preserve">, </w:t>
          </w:r>
          <w:r w:rsidR="00FC62A3" w:rsidRPr="004E34DA">
            <w:rPr>
              <w:rFonts w:ascii="Times New Roman" w:hAnsi="Times New Roman" w:cs="Times New Roman"/>
            </w:rPr>
            <w:t>SCOPUS</w:t>
          </w:r>
          <w:r w:rsidR="00FE26D3" w:rsidRPr="004E34DA">
            <w:rPr>
              <w:rFonts w:ascii="Times New Roman" w:hAnsi="Times New Roman" w:cs="Times New Roman"/>
            </w:rPr>
            <w:t xml:space="preserve"> e BDENF</w:t>
          </w:r>
          <w:r w:rsidR="00FC62A3" w:rsidRPr="004E34DA">
            <w:rPr>
              <w:rFonts w:ascii="Times New Roman" w:hAnsi="Times New Roman" w:cs="Times New Roman"/>
            </w:rPr>
            <w:t>. A busca foi norteada pelos descritores: “</w:t>
          </w:r>
          <w:r w:rsidR="004E34DA" w:rsidRPr="004E34DA">
            <w:rPr>
              <w:rFonts w:ascii="Times New Roman" w:hAnsi="Times New Roman" w:cs="Times New Roman"/>
            </w:rPr>
            <w:t xml:space="preserve">Health </w:t>
          </w:r>
          <w:proofErr w:type="spellStart"/>
          <w:r w:rsidR="004E34DA" w:rsidRPr="004E34DA">
            <w:rPr>
              <w:rFonts w:ascii="Times New Roman" w:hAnsi="Times New Roman" w:cs="Times New Roman"/>
            </w:rPr>
            <w:t>Education</w:t>
          </w:r>
          <w:proofErr w:type="spellEnd"/>
          <w:r w:rsidR="00FC62A3" w:rsidRPr="004E34DA">
            <w:rPr>
              <w:rFonts w:ascii="Times New Roman" w:hAnsi="Times New Roman" w:cs="Times New Roman"/>
            </w:rPr>
            <w:t>”; “</w:t>
          </w:r>
          <w:r w:rsidR="004E34DA" w:rsidRPr="004E34DA">
            <w:rPr>
              <w:rFonts w:ascii="Times New Roman" w:hAnsi="Times New Roman" w:cs="Times New Roman"/>
            </w:rPr>
            <w:t>Nurses</w:t>
          </w:r>
          <w:r w:rsidR="00FC62A3" w:rsidRPr="004E34DA">
            <w:rPr>
              <w:rFonts w:ascii="Times New Roman" w:hAnsi="Times New Roman" w:cs="Times New Roman"/>
            </w:rPr>
            <w:t>”; “</w:t>
          </w:r>
          <w:r w:rsidR="004E34DA" w:rsidRPr="004E34DA">
            <w:rPr>
              <w:rFonts w:ascii="Times New Roman" w:hAnsi="Times New Roman" w:cs="Times New Roman"/>
            </w:rPr>
            <w:t xml:space="preserve">Delivery </w:t>
          </w:r>
          <w:proofErr w:type="spellStart"/>
          <w:r w:rsidR="004E34DA" w:rsidRPr="004E34DA">
            <w:rPr>
              <w:rFonts w:ascii="Times New Roman" w:hAnsi="Times New Roman" w:cs="Times New Roman"/>
            </w:rPr>
            <w:t>of</w:t>
          </w:r>
          <w:proofErr w:type="spellEnd"/>
          <w:r w:rsidR="004E34DA" w:rsidRPr="004E34DA">
            <w:rPr>
              <w:rFonts w:ascii="Times New Roman" w:hAnsi="Times New Roman" w:cs="Times New Roman"/>
            </w:rPr>
            <w:t xml:space="preserve"> Health </w:t>
          </w:r>
          <w:proofErr w:type="spellStart"/>
          <w:r w:rsidR="004E34DA" w:rsidRPr="004E34DA">
            <w:rPr>
              <w:rFonts w:ascii="Times New Roman" w:hAnsi="Times New Roman" w:cs="Times New Roman"/>
            </w:rPr>
            <w:t>Care</w:t>
          </w:r>
          <w:proofErr w:type="spellEnd"/>
          <w:r w:rsidR="00FC62A3" w:rsidRPr="004E34DA">
            <w:rPr>
              <w:rFonts w:ascii="Times New Roman" w:hAnsi="Times New Roman" w:cs="Times New Roman"/>
            </w:rPr>
            <w:t xml:space="preserve">”, pesquisados em português, inglês e espanhol. A pesquisa inclui artigos originais e revisões sistemáticas, publicados em texto completo, de forma gratuita, escritos em inglesa, portuguesa e espanhola, com publicações entre o ano de 2014 a 2020. </w:t>
          </w:r>
          <w:r w:rsidR="00F95F80" w:rsidRPr="004E34DA">
            <w:rPr>
              <w:rFonts w:ascii="Times New Roman" w:hAnsi="Times New Roman" w:cs="Times New Roman"/>
              <w:b/>
              <w:bCs/>
            </w:rPr>
            <w:t>Revisão de literatura:</w:t>
          </w:r>
          <w:r w:rsidR="00FC62A3" w:rsidRPr="004E34DA">
            <w:rPr>
              <w:rFonts w:ascii="Times New Roman" w:hAnsi="Times New Roman" w:cs="Times New Roman"/>
            </w:rPr>
            <w:t xml:space="preserve"> Foram encontrados </w:t>
          </w:r>
          <w:r w:rsidR="00CB5003" w:rsidRPr="004E34DA">
            <w:rPr>
              <w:rFonts w:ascii="Times New Roman" w:hAnsi="Times New Roman" w:cs="Times New Roman"/>
            </w:rPr>
            <w:t>32</w:t>
          </w:r>
          <w:r w:rsidR="00FC62A3" w:rsidRPr="004E34DA">
            <w:rPr>
              <w:rFonts w:ascii="Times New Roman" w:hAnsi="Times New Roman" w:cs="Times New Roman"/>
            </w:rPr>
            <w:t xml:space="preserve"> artigos, porém, após a exclusão de achados duplicados e incompletos, restringiu-se a</w:t>
          </w:r>
          <w:r w:rsidR="00CB5003" w:rsidRPr="004E34DA">
            <w:rPr>
              <w:rFonts w:ascii="Times New Roman" w:hAnsi="Times New Roman" w:cs="Times New Roman"/>
            </w:rPr>
            <w:t xml:space="preserve"> </w:t>
          </w:r>
          <w:r w:rsidR="007A5181" w:rsidRPr="004E34DA">
            <w:rPr>
              <w:rFonts w:ascii="Times New Roman" w:hAnsi="Times New Roman" w:cs="Times New Roman"/>
            </w:rPr>
            <w:t xml:space="preserve">15 </w:t>
          </w:r>
          <w:r w:rsidR="00FC62A3" w:rsidRPr="004E34DA">
            <w:rPr>
              <w:rFonts w:ascii="Times New Roman" w:hAnsi="Times New Roman" w:cs="Times New Roman"/>
            </w:rPr>
            <w:t xml:space="preserve">artigos, que foram lidos individualmente por três pesquisadores, na presença de discordâncias entre estes, um quarto pesquisador era consultado para opinar quanto à inclusão ou não do artigo. Ao final das análises, </w:t>
          </w:r>
          <w:r w:rsidR="007A5181" w:rsidRPr="004E34DA">
            <w:rPr>
              <w:rFonts w:ascii="Times New Roman" w:hAnsi="Times New Roman" w:cs="Times New Roman"/>
            </w:rPr>
            <w:t>7</w:t>
          </w:r>
          <w:r w:rsidR="00FC62A3" w:rsidRPr="004E34DA">
            <w:rPr>
              <w:rFonts w:ascii="Times New Roman" w:hAnsi="Times New Roman" w:cs="Times New Roman"/>
            </w:rPr>
            <w:t xml:space="preserve"> artigos foram incluídos na revisão, os quais possuíam os descritores inclusos no tema e/ou resumo e foram incluídos porque melhor se enquadravam no objetivo do </w:t>
          </w:r>
          <w:r w:rsidR="00FC62A3" w:rsidRPr="004E34DA">
            <w:rPr>
              <w:rFonts w:ascii="Times New Roman" w:hAnsi="Times New Roman" w:cs="Times New Roman"/>
            </w:rPr>
            <w:lastRenderedPageBreak/>
            <w:t>estudo.</w:t>
          </w:r>
          <w:r w:rsidR="00C728AC" w:rsidRPr="004E34DA">
            <w:rPr>
              <w:rFonts w:ascii="Times New Roman" w:hAnsi="Times New Roman" w:cs="Times New Roman"/>
            </w:rPr>
            <w:t xml:space="preserve"> Os resultados obtidos no estudo possibilitam ampla discussão sobre os impactos das práticas de educação em saúde desenvolvidas por enfermeiros no contexto assistencial. Evidenciou-se que a educação em saúde quando desenvolvida por enfermeiros torna-se melhor as condições de saúde e de vida da população</w:t>
          </w:r>
          <w:r w:rsidR="006554B4" w:rsidRPr="004E34DA">
            <w:rPr>
              <w:rFonts w:ascii="Times New Roman" w:hAnsi="Times New Roman" w:cs="Times New Roman"/>
            </w:rPr>
            <w:t xml:space="preserve">, a partir do </w:t>
          </w:r>
          <w:r w:rsidR="00506A12" w:rsidRPr="004E34DA">
            <w:rPr>
              <w:rFonts w:ascii="Times New Roman" w:hAnsi="Times New Roman" w:cs="Times New Roman"/>
            </w:rPr>
            <w:t>prepar</w:t>
          </w:r>
          <w:r w:rsidR="006554B4" w:rsidRPr="004E34DA">
            <w:rPr>
              <w:rFonts w:ascii="Times New Roman" w:hAnsi="Times New Roman" w:cs="Times New Roman"/>
            </w:rPr>
            <w:t>o</w:t>
          </w:r>
          <w:r w:rsidR="00506A12" w:rsidRPr="004E34DA">
            <w:rPr>
              <w:rFonts w:ascii="Times New Roman" w:hAnsi="Times New Roman" w:cs="Times New Roman"/>
            </w:rPr>
            <w:t xml:space="preserve"> </w:t>
          </w:r>
          <w:r w:rsidR="006554B4" w:rsidRPr="004E34DA">
            <w:rPr>
              <w:rFonts w:ascii="Times New Roman" w:hAnsi="Times New Roman" w:cs="Times New Roman"/>
            </w:rPr>
            <w:t>d</w:t>
          </w:r>
          <w:r w:rsidR="00506A12" w:rsidRPr="004E34DA">
            <w:rPr>
              <w:rFonts w:ascii="Times New Roman" w:hAnsi="Times New Roman" w:cs="Times New Roman"/>
            </w:rPr>
            <w:t>o indivíduo, desenvolvendo suas habilidades de autocuidado e não para a dependência, sendo, portanto, um facilitador nas tomadas de decisões</w:t>
          </w:r>
          <w:r w:rsidR="006554B4" w:rsidRPr="004E34DA">
            <w:rPr>
              <w:rFonts w:ascii="Times New Roman" w:hAnsi="Times New Roman" w:cs="Times New Roman"/>
            </w:rPr>
            <w:t>.</w:t>
          </w:r>
          <w:r w:rsidR="00433F0F" w:rsidRPr="004E34DA">
            <w:rPr>
              <w:rFonts w:ascii="Times New Roman" w:hAnsi="Times New Roman" w:cs="Times New Roman"/>
            </w:rPr>
            <w:t xml:space="preserve"> A educação em saúde é</w:t>
          </w:r>
          <w:r w:rsidR="002228F4" w:rsidRPr="004E34DA">
            <w:rPr>
              <w:rFonts w:ascii="Times New Roman" w:hAnsi="Times New Roman" w:cs="Times New Roman"/>
            </w:rPr>
            <w:t xml:space="preserve"> um</w:t>
          </w:r>
          <w:r w:rsidR="00433F0F" w:rsidRPr="004E34DA">
            <w:rPr>
              <w:rFonts w:ascii="Times New Roman" w:hAnsi="Times New Roman" w:cs="Times New Roman"/>
            </w:rPr>
            <w:t xml:space="preserve"> processo que estimula o diálogo, a indagação, a reflexão, o questionamento e a ação partilhada</w:t>
          </w:r>
          <w:r w:rsidR="002228F4" w:rsidRPr="004E34DA">
            <w:rPr>
              <w:rFonts w:ascii="Times New Roman" w:hAnsi="Times New Roman" w:cs="Times New Roman"/>
            </w:rPr>
            <w:t xml:space="preserve"> do enfermeiro com o usuário.</w:t>
          </w:r>
          <w:r w:rsidR="00994475" w:rsidRPr="004E34DA">
            <w:rPr>
              <w:rFonts w:ascii="Times New Roman" w:hAnsi="Times New Roman" w:cs="Times New Roman"/>
            </w:rPr>
            <w:t xml:space="preserve"> Estudos demonstram que </w:t>
          </w:r>
          <w:r w:rsidR="00F95143" w:rsidRPr="004E34DA">
            <w:rPr>
              <w:rFonts w:ascii="Times New Roman" w:hAnsi="Times New Roman" w:cs="Times New Roman"/>
            </w:rPr>
            <w:t xml:space="preserve">as práticas de educação em saúde </w:t>
          </w:r>
          <w:r w:rsidR="00292A0B" w:rsidRPr="004E34DA">
            <w:rPr>
              <w:rFonts w:ascii="Times New Roman" w:hAnsi="Times New Roman" w:cs="Times New Roman"/>
            </w:rPr>
            <w:t>permit</w:t>
          </w:r>
          <w:r w:rsidR="00FC3780">
            <w:rPr>
              <w:rFonts w:ascii="Times New Roman" w:hAnsi="Times New Roman" w:cs="Times New Roman"/>
            </w:rPr>
            <w:t>em</w:t>
          </w:r>
          <w:r w:rsidR="00292A0B" w:rsidRPr="004E34DA">
            <w:rPr>
              <w:rFonts w:ascii="Times New Roman" w:hAnsi="Times New Roman" w:cs="Times New Roman"/>
            </w:rPr>
            <w:t xml:space="preserve"> um espaço de construção de saberes, relações interpessoais, diálogo, humanização e respeito, visando atender à necessidade da população</w:t>
          </w:r>
          <w:r w:rsidR="00565AE7" w:rsidRPr="004E34DA">
            <w:rPr>
              <w:rFonts w:ascii="Times New Roman" w:hAnsi="Times New Roman" w:cs="Times New Roman"/>
            </w:rPr>
            <w:t>. Permite</w:t>
          </w:r>
          <w:r w:rsidR="00FC3780">
            <w:rPr>
              <w:rFonts w:ascii="Times New Roman" w:hAnsi="Times New Roman" w:cs="Times New Roman"/>
            </w:rPr>
            <w:t>m</w:t>
          </w:r>
          <w:r w:rsidR="00565AE7" w:rsidRPr="004E34DA">
            <w:rPr>
              <w:rFonts w:ascii="Times New Roman" w:hAnsi="Times New Roman" w:cs="Times New Roman"/>
            </w:rPr>
            <w:t xml:space="preserve"> que o enfermeiro tenha um entendimento integral a respeito de saúde e qualidade de vida, passando a valorizar a história de vida da população, estimulando a autoconfiança, praticando solidariedade e desenvolvendo atitudes e práticas de cidadania,</w:t>
          </w:r>
          <w:r w:rsidR="00FC3780">
            <w:rPr>
              <w:rFonts w:ascii="Times New Roman" w:hAnsi="Times New Roman" w:cs="Times New Roman"/>
            </w:rPr>
            <w:t xml:space="preserve"> além de,</w:t>
          </w:r>
          <w:r w:rsidR="00565AE7" w:rsidRPr="004E34DA">
            <w:rPr>
              <w:rFonts w:ascii="Times New Roman" w:hAnsi="Times New Roman" w:cs="Times New Roman"/>
            </w:rPr>
            <w:t xml:space="preserve"> busca</w:t>
          </w:r>
          <w:r w:rsidR="00FC3780">
            <w:rPr>
              <w:rFonts w:ascii="Times New Roman" w:hAnsi="Times New Roman" w:cs="Times New Roman"/>
            </w:rPr>
            <w:t>r</w:t>
          </w:r>
          <w:r w:rsidR="00565AE7" w:rsidRPr="004E34DA">
            <w:rPr>
              <w:rFonts w:ascii="Times New Roman" w:hAnsi="Times New Roman" w:cs="Times New Roman"/>
            </w:rPr>
            <w:t xml:space="preserve"> resolutividade para os problemas de saúde encontrados</w:t>
          </w:r>
          <w:r w:rsidR="00FC3780">
            <w:rPr>
              <w:rFonts w:ascii="Times New Roman" w:hAnsi="Times New Roman" w:cs="Times New Roman"/>
            </w:rPr>
            <w:t xml:space="preserve">, </w:t>
          </w:r>
          <w:r w:rsidR="00565AE7" w:rsidRPr="004E34DA">
            <w:rPr>
              <w:rFonts w:ascii="Times New Roman" w:hAnsi="Times New Roman" w:cs="Times New Roman"/>
            </w:rPr>
            <w:t>interv</w:t>
          </w:r>
          <w:r w:rsidR="00FC3780">
            <w:rPr>
              <w:rFonts w:ascii="Times New Roman" w:hAnsi="Times New Roman" w:cs="Times New Roman"/>
            </w:rPr>
            <w:t>ir</w:t>
          </w:r>
          <w:r w:rsidR="00565AE7" w:rsidRPr="004E34DA">
            <w:rPr>
              <w:rFonts w:ascii="Times New Roman" w:hAnsi="Times New Roman" w:cs="Times New Roman"/>
            </w:rPr>
            <w:t xml:space="preserve"> em indicadores de saúde e tra</w:t>
          </w:r>
          <w:r w:rsidR="00FC3780">
            <w:rPr>
              <w:rFonts w:ascii="Times New Roman" w:hAnsi="Times New Roman" w:cs="Times New Roman"/>
            </w:rPr>
            <w:t>çar</w:t>
          </w:r>
          <w:r w:rsidR="00565AE7" w:rsidRPr="004E34DA">
            <w:rPr>
              <w:rFonts w:ascii="Times New Roman" w:hAnsi="Times New Roman" w:cs="Times New Roman"/>
            </w:rPr>
            <w:t xml:space="preserve"> perfis epidemiológicos populacionais a partir de suas práticas de educação em saúde.</w:t>
          </w:r>
          <w:r w:rsidR="00506A12" w:rsidRPr="004E34DA">
            <w:rPr>
              <w:rFonts w:ascii="Times New Roman" w:hAnsi="Times New Roman" w:cs="Times New Roman"/>
              <w:b/>
              <w:bCs/>
            </w:rPr>
            <w:t xml:space="preserve"> </w:t>
          </w:r>
          <w:r w:rsidR="00F3693C" w:rsidRPr="004E34DA">
            <w:rPr>
              <w:rFonts w:ascii="Times New Roman" w:hAnsi="Times New Roman" w:cs="Times New Roman"/>
              <w:b/>
              <w:bCs/>
            </w:rPr>
            <w:t xml:space="preserve">Considerações finais: </w:t>
          </w:r>
          <w:r w:rsidR="00F3693C" w:rsidRPr="004E34DA">
            <w:rPr>
              <w:rFonts w:ascii="Times New Roman" w:hAnsi="Times New Roman" w:cs="Times New Roman"/>
            </w:rPr>
            <w:t>O trabalho educativo não é uma tarefa simples, sobretudo na saúde e para o enfermeiro, uma vez que não se limita à transmissão de informações aos usuários em relação ao cuidado de si e de sua família. Ao contrário, é uma prática compartilhada, de troca de saberes, a ser desenvolvidas no cotidiano do trabalho em saúde e, que tr</w:t>
          </w:r>
          <w:r w:rsidR="00ED281D" w:rsidRPr="004E34DA">
            <w:rPr>
              <w:rFonts w:ascii="Times New Roman" w:hAnsi="Times New Roman" w:cs="Times New Roman"/>
            </w:rPr>
            <w:t>az</w:t>
          </w:r>
          <w:r w:rsidR="00F3693C" w:rsidRPr="004E34DA">
            <w:rPr>
              <w:rFonts w:ascii="Times New Roman" w:hAnsi="Times New Roman" w:cs="Times New Roman"/>
            </w:rPr>
            <w:t xml:space="preserve"> como maior ganho a autonomia dos sujeitos</w:t>
          </w:r>
          <w:r w:rsidR="00217DB7">
            <w:rPr>
              <w:rFonts w:ascii="Times New Roman" w:hAnsi="Times New Roman" w:cs="Times New Roman"/>
            </w:rPr>
            <w:t xml:space="preserve"> e a qualificação do cuidado de enfermagem.</w:t>
          </w:r>
          <w:r w:rsidR="00F3693C" w:rsidRPr="00565AE7">
            <w:t xml:space="preserve"> </w:t>
          </w:r>
        </w:p>
      </w:sdtContent>
    </w:sdt>
    <w:p w14:paraId="797ADC05" w14:textId="27F0A39A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B6196">
            <w:rPr>
              <w:rFonts w:ascii="Times New Roman" w:hAnsi="Times New Roman" w:cs="Times New Roman"/>
            </w:rPr>
            <w:t>Educação em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EB6196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EB6196">
            <w:rPr>
              <w:rFonts w:ascii="Times New Roman" w:hAnsi="Times New Roman" w:cs="Times New Roman"/>
            </w:rPr>
            <w:t>Assistência à saúde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C19205B" w14:textId="184B285C" w:rsidR="0011587C" w:rsidRPr="00292A0B" w:rsidRDefault="0070071B" w:rsidP="00292A0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>
        <w:rPr>
          <w:szCs w:val="24"/>
        </w:rPr>
      </w:sdtEndPr>
      <w:sdtContent>
        <w:p w14:paraId="7AFB1B3F" w14:textId="7E004F2F" w:rsidR="0011587C" w:rsidRPr="00460A2B" w:rsidRDefault="00524FEF" w:rsidP="0079408F">
          <w:pPr>
            <w:spacing w:before="0" w:after="200" w:line="36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460A2B">
            <w:rPr>
              <w:rFonts w:ascii="Times New Roman" w:hAnsi="Times New Roman" w:cs="Times New Roman"/>
              <w:szCs w:val="24"/>
            </w:rPr>
            <w:t>1.</w:t>
          </w:r>
          <w:r w:rsidR="001F5E35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FADEL, C</w:t>
          </w:r>
          <w:r w:rsidR="007911E0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.</w:t>
          </w:r>
          <w:r w:rsidR="001F5E35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B; ALVES, F</w:t>
          </w:r>
          <w:r w:rsidR="007911E0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.</w:t>
          </w:r>
          <w:r w:rsidR="001F5E35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</w:t>
          </w:r>
          <w:r w:rsidR="007911E0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B.</w:t>
          </w:r>
          <w:r w:rsidR="001F5E35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T; FILLUS, T</w:t>
          </w:r>
          <w:r w:rsidR="007911E0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.</w:t>
          </w:r>
          <w:r w:rsidR="001F5E35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M. Gincana intelectual: instrumento de ação extensionista para educação em saúde. </w:t>
          </w:r>
          <w:r w:rsidR="001F5E35" w:rsidRPr="00460A2B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>Revista Em Extensão</w:t>
          </w:r>
          <w:r w:rsidR="001F5E35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, v. 14, n. 1, p. 106-115, 2015.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>
        <w:rPr>
          <w:szCs w:val="24"/>
        </w:rPr>
      </w:sdtEndPr>
      <w:sdtContent>
        <w:p w14:paraId="711FA821" w14:textId="1E100015" w:rsidR="00EA190E" w:rsidRPr="00460A2B" w:rsidRDefault="00524FEF" w:rsidP="0079408F">
          <w:pPr>
            <w:spacing w:before="0" w:after="200" w:line="36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460A2B">
            <w:rPr>
              <w:rFonts w:ascii="Times New Roman" w:hAnsi="Times New Roman" w:cs="Times New Roman"/>
              <w:szCs w:val="24"/>
            </w:rPr>
            <w:t>2.</w:t>
          </w:r>
          <w:r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CARDOSO, R</w:t>
          </w:r>
          <w:r w:rsidR="007911E0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.</w:t>
          </w:r>
          <w:r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F</w:t>
          </w:r>
          <w:r w:rsidR="007911E0"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.</w:t>
          </w:r>
          <w:r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</w:t>
          </w:r>
          <w:r w:rsidRPr="00460A2B">
            <w:rPr>
              <w:rFonts w:ascii="Times New Roman" w:hAnsi="Times New Roman" w:cs="Times New Roman"/>
              <w:i/>
              <w:iCs/>
              <w:color w:val="222222"/>
              <w:szCs w:val="24"/>
              <w:shd w:val="clear" w:color="auto" w:fill="FFFFFF"/>
            </w:rPr>
            <w:t>et al</w:t>
          </w:r>
          <w:r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. Educação em saúde na assistência pré-natal: revisão de literatura. </w:t>
          </w:r>
          <w:r w:rsidRPr="00460A2B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>Revista Eletrônica Acervo Saúde</w:t>
          </w:r>
          <w:r w:rsidRPr="00460A2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, n. 23, p. e397-e397, 2019.</w:t>
          </w:r>
        </w:p>
      </w:sdtContent>
    </w:sdt>
    <w:p w14:paraId="61656348" w14:textId="635294FC" w:rsidR="00EA190E" w:rsidRPr="00460A2B" w:rsidRDefault="00524FEF" w:rsidP="0079408F">
      <w:pPr>
        <w:spacing w:before="0" w:after="200" w:line="360" w:lineRule="auto"/>
        <w:jc w:val="left"/>
        <w:rPr>
          <w:rFonts w:ascii="Times New Roman" w:hAnsi="Times New Roman" w:cs="Times New Roman"/>
          <w:szCs w:val="24"/>
        </w:rPr>
      </w:pPr>
      <w:r w:rsidRPr="00460A2B">
        <w:rPr>
          <w:rFonts w:ascii="Times New Roman" w:hAnsi="Times New Roman" w:cs="Times New Roman"/>
          <w:szCs w:val="24"/>
        </w:rPr>
        <w:t xml:space="preserve">3. </w:t>
      </w:r>
      <w:r w:rsidRPr="00460A2B">
        <w:rPr>
          <w:rFonts w:ascii="Times New Roman" w:hAnsi="Times New Roman" w:cs="Times New Roman"/>
          <w:color w:val="222222"/>
          <w:szCs w:val="24"/>
          <w:shd w:val="clear" w:color="auto" w:fill="FFFFFF"/>
        </w:rPr>
        <w:t>MOREIRA, M</w:t>
      </w:r>
      <w:r w:rsidR="007911E0" w:rsidRPr="00460A2B"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  <w:r w:rsidRPr="00460A2B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N</w:t>
      </w:r>
      <w:r w:rsidR="007911E0" w:rsidRPr="00460A2B"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  <w:r w:rsidRPr="00460A2B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460A2B">
        <w:rPr>
          <w:rFonts w:ascii="Times New Roman" w:hAnsi="Times New Roman" w:cs="Times New Roman"/>
          <w:i/>
          <w:iCs/>
          <w:color w:val="222222"/>
          <w:szCs w:val="24"/>
          <w:shd w:val="clear" w:color="auto" w:fill="FFFFFF"/>
        </w:rPr>
        <w:t>et al</w:t>
      </w:r>
      <w:r w:rsidRPr="00460A2B">
        <w:rPr>
          <w:rFonts w:ascii="Times New Roman" w:hAnsi="Times New Roman" w:cs="Times New Roman"/>
          <w:color w:val="222222"/>
          <w:szCs w:val="24"/>
          <w:shd w:val="clear" w:color="auto" w:fill="FFFFFF"/>
        </w:rPr>
        <w:t>. Educação em saúde no ensino de graduação em Enfermagem. </w:t>
      </w:r>
      <w:r w:rsidRPr="00460A2B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Revista de enfermagem e atenção à saúde</w:t>
      </w:r>
      <w:r w:rsidRPr="00460A2B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8, n. 1, 2019.</w:t>
      </w:r>
    </w:p>
    <w:sectPr w:rsidR="00EA190E" w:rsidRPr="00460A2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0C5AD" w14:textId="77777777" w:rsidR="00082999" w:rsidRDefault="00082999" w:rsidP="00054686">
      <w:pPr>
        <w:spacing w:before="0" w:after="0" w:line="240" w:lineRule="auto"/>
      </w:pPr>
      <w:r>
        <w:separator/>
      </w:r>
    </w:p>
  </w:endnote>
  <w:endnote w:type="continuationSeparator" w:id="0">
    <w:p w14:paraId="5200A0FD" w14:textId="77777777" w:rsidR="00082999" w:rsidRDefault="0008299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7D22A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672F8" w14:textId="77777777" w:rsidR="00082999" w:rsidRDefault="0008299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BBDAF6D" w14:textId="77777777" w:rsidR="00082999" w:rsidRDefault="0008299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08299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08299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08299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F14BB"/>
    <w:multiLevelType w:val="hybridMultilevel"/>
    <w:tmpl w:val="589A6E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47388"/>
    <w:multiLevelType w:val="hybridMultilevel"/>
    <w:tmpl w:val="60587D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15959"/>
    <w:rsid w:val="00043457"/>
    <w:rsid w:val="00054686"/>
    <w:rsid w:val="000754F5"/>
    <w:rsid w:val="00082999"/>
    <w:rsid w:val="0009068B"/>
    <w:rsid w:val="000E0924"/>
    <w:rsid w:val="000E596E"/>
    <w:rsid w:val="0010474C"/>
    <w:rsid w:val="0011587C"/>
    <w:rsid w:val="00135FAA"/>
    <w:rsid w:val="0016369F"/>
    <w:rsid w:val="001C603A"/>
    <w:rsid w:val="001D4667"/>
    <w:rsid w:val="001F5E35"/>
    <w:rsid w:val="00217DB7"/>
    <w:rsid w:val="002228F4"/>
    <w:rsid w:val="002268F9"/>
    <w:rsid w:val="00292A0B"/>
    <w:rsid w:val="002C00CE"/>
    <w:rsid w:val="00330594"/>
    <w:rsid w:val="003E7CE5"/>
    <w:rsid w:val="0041436F"/>
    <w:rsid w:val="00417E55"/>
    <w:rsid w:val="00433F0F"/>
    <w:rsid w:val="00460A2B"/>
    <w:rsid w:val="004873C0"/>
    <w:rsid w:val="004E34DA"/>
    <w:rsid w:val="00506A12"/>
    <w:rsid w:val="00524FEF"/>
    <w:rsid w:val="005407BA"/>
    <w:rsid w:val="00553538"/>
    <w:rsid w:val="00565AE7"/>
    <w:rsid w:val="00580D68"/>
    <w:rsid w:val="005E6CEA"/>
    <w:rsid w:val="0063278C"/>
    <w:rsid w:val="006554B4"/>
    <w:rsid w:val="00655CBA"/>
    <w:rsid w:val="00681DCE"/>
    <w:rsid w:val="006C03DB"/>
    <w:rsid w:val="006C3834"/>
    <w:rsid w:val="0070071B"/>
    <w:rsid w:val="007911E0"/>
    <w:rsid w:val="0079408F"/>
    <w:rsid w:val="007A5181"/>
    <w:rsid w:val="008B6F3E"/>
    <w:rsid w:val="00982A86"/>
    <w:rsid w:val="00994475"/>
    <w:rsid w:val="00A9680E"/>
    <w:rsid w:val="00AB0DF9"/>
    <w:rsid w:val="00AC5179"/>
    <w:rsid w:val="00B5188C"/>
    <w:rsid w:val="00B57257"/>
    <w:rsid w:val="00BB3DA1"/>
    <w:rsid w:val="00BC4491"/>
    <w:rsid w:val="00BE47DF"/>
    <w:rsid w:val="00C728AC"/>
    <w:rsid w:val="00C84AAB"/>
    <w:rsid w:val="00CB5003"/>
    <w:rsid w:val="00D02212"/>
    <w:rsid w:val="00D54242"/>
    <w:rsid w:val="00D55666"/>
    <w:rsid w:val="00EA190E"/>
    <w:rsid w:val="00EB6196"/>
    <w:rsid w:val="00ED178E"/>
    <w:rsid w:val="00ED281D"/>
    <w:rsid w:val="00F0004C"/>
    <w:rsid w:val="00F074D2"/>
    <w:rsid w:val="00F3693C"/>
    <w:rsid w:val="00F70D0B"/>
    <w:rsid w:val="00F80CE0"/>
    <w:rsid w:val="00F9396B"/>
    <w:rsid w:val="00F95143"/>
    <w:rsid w:val="00F95F80"/>
    <w:rsid w:val="00FC3780"/>
    <w:rsid w:val="00FC62A3"/>
    <w:rsid w:val="00FE26D3"/>
    <w:rsid w:val="00FF025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710CF4B9-4A86-4415-B96C-9DCF8EEB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99C9BDF56F406990CB428969BCDB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597226-3E2B-4FF3-829D-7D318FC4E4B1}"/>
      </w:docPartPr>
      <w:docPartBody>
        <w:p w:rsidR="00C454B9" w:rsidRDefault="006072C7" w:rsidP="006072C7">
          <w:pPr>
            <w:pStyle w:val="A999C9BDF56F406990CB428969BCDBF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2B3CF8"/>
    <w:rsid w:val="006072C7"/>
    <w:rsid w:val="00851F45"/>
    <w:rsid w:val="00862201"/>
    <w:rsid w:val="009E6E5A"/>
    <w:rsid w:val="00C454B9"/>
    <w:rsid w:val="00D519C6"/>
    <w:rsid w:val="00E0183F"/>
    <w:rsid w:val="00F45FAD"/>
    <w:rsid w:val="00F553D7"/>
    <w:rsid w:val="00FC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072C7"/>
    <w:rPr>
      <w:color w:val="808080"/>
    </w:rPr>
  </w:style>
  <w:style w:type="paragraph" w:customStyle="1" w:styleId="A999C9BDF56F406990CB428969BCDBF5">
    <w:name w:val="A999C9BDF56F406990CB428969BCDBF5"/>
    <w:rsid w:val="006072C7"/>
  </w:style>
  <w:style w:type="paragraph" w:customStyle="1" w:styleId="43D397A667C043B3A94410174C0911B6">
    <w:name w:val="43D397A667C043B3A94410174C0911B6"/>
    <w:rsid w:val="006072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653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Robson Gomes</cp:lastModifiedBy>
  <cp:revision>45</cp:revision>
  <cp:lastPrinted>2020-06-10T02:59:00Z</cp:lastPrinted>
  <dcterms:created xsi:type="dcterms:W3CDTF">2020-06-30T16:17:00Z</dcterms:created>
  <dcterms:modified xsi:type="dcterms:W3CDTF">2020-07-01T00:52:00Z</dcterms:modified>
</cp:coreProperties>
</file>