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C98D" w14:textId="4CE71AB6" w:rsidR="00546C88" w:rsidRPr="00546C88" w:rsidRDefault="00546C88" w:rsidP="00546C88">
      <w:pPr>
        <w:pBdr>
          <w:bottom w:val="single" w:sz="6" w:space="1" w:color="auto"/>
        </w:pBd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546C88">
        <w:rPr>
          <w:b/>
          <w:bCs/>
          <w:sz w:val="28"/>
          <w:szCs w:val="28"/>
          <w:lang w:val="en-US"/>
        </w:rPr>
        <w:t>A ESTÉTICA PRÉ-RAFAELITA EM “MELANCOLIA” DE LARS VON TRIER</w:t>
      </w:r>
    </w:p>
    <w:p w14:paraId="3DB13F41" w14:textId="701E0D52" w:rsidR="00DD27F5" w:rsidRDefault="00DD27F5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94CF6BC" w:rsidR="00890CB9" w:rsidRPr="00890CB9" w:rsidRDefault="00546C8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Gabriela Sá Pauka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2877594C" w14:textId="608FD255" w:rsidR="00546C88" w:rsidRDefault="00546C88" w:rsidP="00546C88">
      <w:pPr>
        <w:spacing w:line="276" w:lineRule="auto"/>
        <w:rPr>
          <w:sz w:val="24"/>
          <w:szCs w:val="24"/>
        </w:rPr>
      </w:pPr>
      <w:r w:rsidRPr="00546C88">
        <w:rPr>
          <w:sz w:val="24"/>
          <w:szCs w:val="24"/>
        </w:rPr>
        <w:t xml:space="preserve">O presente estudo analisa a estética pré-rafaelita no filme </w:t>
      </w:r>
      <w:r w:rsidRPr="00546C88">
        <w:rPr>
          <w:i/>
          <w:iCs/>
          <w:sz w:val="24"/>
          <w:szCs w:val="24"/>
        </w:rPr>
        <w:t>Melancolia</w:t>
      </w:r>
      <w:r w:rsidRPr="00546C88">
        <w:rPr>
          <w:sz w:val="24"/>
          <w:szCs w:val="24"/>
        </w:rPr>
        <w:t xml:space="preserve"> (2011), de Lars von Trier, identificando e interpretando seus múltiplos momentos intertextuais com a pintura pré-rafaelita. O longa-metragem, ao expandir os limites do gênero </w:t>
      </w:r>
      <w:proofErr w:type="spellStart"/>
      <w:r w:rsidRPr="00CC21FA">
        <w:rPr>
          <w:i/>
          <w:iCs/>
          <w:sz w:val="24"/>
          <w:szCs w:val="24"/>
        </w:rPr>
        <w:t>sci-fi</w:t>
      </w:r>
      <w:proofErr w:type="spellEnd"/>
      <w:r w:rsidRPr="00546C88">
        <w:rPr>
          <w:sz w:val="24"/>
          <w:szCs w:val="24"/>
        </w:rPr>
        <w:t>, propõe uma investigação estética sobre o comportamento humano diante da aniquilação</w:t>
      </w:r>
      <w:r w:rsidR="00CC21FA">
        <w:rPr>
          <w:sz w:val="24"/>
          <w:szCs w:val="24"/>
        </w:rPr>
        <w:t xml:space="preserve"> da vida na Terra</w:t>
      </w:r>
      <w:r w:rsidRPr="00546C88">
        <w:rPr>
          <w:sz w:val="24"/>
          <w:szCs w:val="24"/>
        </w:rPr>
        <w:t>, distanciando-se d</w:t>
      </w:r>
      <w:r w:rsidR="00CC21FA">
        <w:rPr>
          <w:sz w:val="24"/>
          <w:szCs w:val="24"/>
        </w:rPr>
        <w:t>o</w:t>
      </w:r>
      <w:r w:rsidRPr="00546C88">
        <w:rPr>
          <w:sz w:val="24"/>
          <w:szCs w:val="24"/>
        </w:rPr>
        <w:t xml:space="preserve"> tradi</w:t>
      </w:r>
      <w:r w:rsidR="00CC21FA">
        <w:rPr>
          <w:sz w:val="24"/>
          <w:szCs w:val="24"/>
        </w:rPr>
        <w:t>cional enredo de ficção científica</w:t>
      </w:r>
      <w:r w:rsidR="008D2300">
        <w:rPr>
          <w:sz w:val="24"/>
          <w:szCs w:val="24"/>
        </w:rPr>
        <w:t>, aquele</w:t>
      </w:r>
      <w:r w:rsidR="00CC21FA">
        <w:rPr>
          <w:sz w:val="24"/>
          <w:szCs w:val="24"/>
        </w:rPr>
        <w:t xml:space="preserve"> apoiado </w:t>
      </w:r>
      <w:r w:rsidR="008D2300">
        <w:rPr>
          <w:sz w:val="24"/>
          <w:szCs w:val="24"/>
        </w:rPr>
        <w:t>pel</w:t>
      </w:r>
      <w:r w:rsidRPr="00546C88">
        <w:rPr>
          <w:sz w:val="24"/>
          <w:szCs w:val="24"/>
        </w:rPr>
        <w:t>o progresso racionalista e tecnológico. O filme estrutura-se a partir da colisão iminente entre a Terra e o planeta Melancolia, evocando, por meio de paródias e referências visuais, a sensibilidade e a composição das obras da Irmandade Pré-Rafaelita.</w:t>
      </w:r>
      <w:r>
        <w:rPr>
          <w:sz w:val="24"/>
          <w:szCs w:val="24"/>
        </w:rPr>
        <w:t xml:space="preserve"> </w:t>
      </w:r>
      <w:r w:rsidRPr="00546C88">
        <w:rPr>
          <w:sz w:val="24"/>
          <w:szCs w:val="24"/>
        </w:rPr>
        <w:t>O artigo tem como objetivo mapear e analisar as referências pré-rafaelitas presentes no filme, explorando os efeitos de sentido gerados pela intertextualidade. A fundamentação teórica da pesquisa apoia-se nas noções de intertextualidade de Julia Kristeva (1974), na teoria da paródia de Linda Hutcheon (1989) e na comparação interartística proposta por Mario Praz (1982). Dessa forma, a abordagem enfatiza o cinema como um meio intertextual por excelência, que dialoga com cânones da pintura e da literatura.</w:t>
      </w:r>
      <w:r>
        <w:rPr>
          <w:sz w:val="24"/>
          <w:szCs w:val="24"/>
        </w:rPr>
        <w:t xml:space="preserve"> </w:t>
      </w:r>
      <w:r w:rsidRPr="00546C88">
        <w:rPr>
          <w:sz w:val="24"/>
          <w:szCs w:val="24"/>
        </w:rPr>
        <w:t xml:space="preserve">A análise identifica cenas do filme que remetem a telas icônicas da Irmandade Pré-Rafaelita, como </w:t>
      </w:r>
      <w:proofErr w:type="spellStart"/>
      <w:r w:rsidRPr="008D2300">
        <w:rPr>
          <w:i/>
          <w:iCs/>
          <w:sz w:val="24"/>
          <w:szCs w:val="24"/>
        </w:rPr>
        <w:t>Ophelia</w:t>
      </w:r>
      <w:proofErr w:type="spellEnd"/>
      <w:r w:rsidRPr="00546C88">
        <w:rPr>
          <w:sz w:val="24"/>
          <w:szCs w:val="24"/>
        </w:rPr>
        <w:t xml:space="preserve"> (1852), de John Everett </w:t>
      </w:r>
      <w:proofErr w:type="spellStart"/>
      <w:r w:rsidRPr="00546C88">
        <w:rPr>
          <w:sz w:val="24"/>
          <w:szCs w:val="24"/>
        </w:rPr>
        <w:t>Millais</w:t>
      </w:r>
      <w:proofErr w:type="spellEnd"/>
      <w:r w:rsidRPr="00546C88">
        <w:rPr>
          <w:sz w:val="24"/>
          <w:szCs w:val="24"/>
        </w:rPr>
        <w:t xml:space="preserve">, </w:t>
      </w:r>
      <w:r w:rsidRPr="008D2300">
        <w:rPr>
          <w:i/>
          <w:iCs/>
          <w:sz w:val="24"/>
          <w:szCs w:val="24"/>
        </w:rPr>
        <w:t>A Filha do Lenhador</w:t>
      </w:r>
      <w:r w:rsidRPr="00546C88">
        <w:rPr>
          <w:sz w:val="24"/>
          <w:szCs w:val="24"/>
        </w:rPr>
        <w:t xml:space="preserve"> (1851), de </w:t>
      </w:r>
      <w:proofErr w:type="spellStart"/>
      <w:r w:rsidRPr="00546C88">
        <w:rPr>
          <w:sz w:val="24"/>
          <w:szCs w:val="24"/>
        </w:rPr>
        <w:t>Millais</w:t>
      </w:r>
      <w:proofErr w:type="spellEnd"/>
      <w:r w:rsidRPr="00546C88">
        <w:rPr>
          <w:sz w:val="24"/>
          <w:szCs w:val="24"/>
        </w:rPr>
        <w:t xml:space="preserve">, </w:t>
      </w:r>
      <w:r w:rsidRPr="008D2300">
        <w:rPr>
          <w:i/>
          <w:iCs/>
          <w:sz w:val="24"/>
          <w:szCs w:val="24"/>
        </w:rPr>
        <w:t xml:space="preserve">A Senhora de </w:t>
      </w:r>
      <w:proofErr w:type="spellStart"/>
      <w:r w:rsidRPr="008D2300">
        <w:rPr>
          <w:i/>
          <w:iCs/>
          <w:sz w:val="24"/>
          <w:szCs w:val="24"/>
        </w:rPr>
        <w:t>Shalott</w:t>
      </w:r>
      <w:proofErr w:type="spellEnd"/>
      <w:r w:rsidRPr="008D2300">
        <w:rPr>
          <w:i/>
          <w:iCs/>
          <w:sz w:val="24"/>
          <w:szCs w:val="24"/>
        </w:rPr>
        <w:t xml:space="preserve"> Olhando para Lancelot</w:t>
      </w:r>
      <w:r w:rsidRPr="00546C88">
        <w:rPr>
          <w:sz w:val="24"/>
          <w:szCs w:val="24"/>
        </w:rPr>
        <w:t xml:space="preserve"> (1894), de John William Waterhouse, e </w:t>
      </w:r>
      <w:r w:rsidRPr="008D2300">
        <w:rPr>
          <w:i/>
          <w:iCs/>
          <w:sz w:val="24"/>
          <w:szCs w:val="24"/>
        </w:rPr>
        <w:t>Beata Beatrix</w:t>
      </w:r>
      <w:r w:rsidRPr="00546C88">
        <w:rPr>
          <w:sz w:val="24"/>
          <w:szCs w:val="24"/>
        </w:rPr>
        <w:t xml:space="preserve"> (1870), de Dante Gabriel Rossetti. Em Melancolia, essas referências são apropriadas de forma paródica, subvertendo significados originais e ressignificando a iconografia pré-rafaelita para uma reflexão contemporânea sobre o colapso da civilização moderna e o desencantamento do mundo.</w:t>
      </w:r>
      <w:r>
        <w:rPr>
          <w:sz w:val="24"/>
          <w:szCs w:val="24"/>
        </w:rPr>
        <w:t xml:space="preserve"> </w:t>
      </w:r>
      <w:r w:rsidRPr="00546C88">
        <w:rPr>
          <w:sz w:val="24"/>
          <w:szCs w:val="24"/>
        </w:rPr>
        <w:t xml:space="preserve">A pesquisa também evidencia como Trier utiliza técnicas cinematográficas específicas para acentuar o caráter intertextual do filme. A estética da luz, a paleta de cores e a câmera instável são recursos que reforçam a melancolia e o estranhamento da narrativa. Além disso, a trilha sonora, composta pelo prelúdio de </w:t>
      </w:r>
      <w:r w:rsidRPr="008901F5">
        <w:rPr>
          <w:i/>
          <w:iCs/>
          <w:sz w:val="24"/>
          <w:szCs w:val="24"/>
        </w:rPr>
        <w:t>Tristão e Isolda</w:t>
      </w:r>
      <w:r w:rsidRPr="00546C88">
        <w:rPr>
          <w:sz w:val="24"/>
          <w:szCs w:val="24"/>
        </w:rPr>
        <w:t>, de Richard Wagner, complementa a evocação da estética romântica e da tragédia inevitável.</w:t>
      </w:r>
      <w:r>
        <w:rPr>
          <w:sz w:val="24"/>
          <w:szCs w:val="24"/>
        </w:rPr>
        <w:t xml:space="preserve"> </w:t>
      </w:r>
      <w:r w:rsidRPr="00546C88">
        <w:rPr>
          <w:sz w:val="24"/>
          <w:szCs w:val="24"/>
        </w:rPr>
        <w:t xml:space="preserve">Os resultados apontam que Trier, ao recorrer ao pré-rafaelismo, propõe uma crítica ao ideal mecanicista da modernidade e reafirma a necessidade de um olhar artístico que recupere a sensibilidade e a subjetividade humanas. O estudo conclui que </w:t>
      </w:r>
      <w:r w:rsidRPr="008901F5">
        <w:rPr>
          <w:i/>
          <w:iCs/>
          <w:sz w:val="24"/>
          <w:szCs w:val="24"/>
        </w:rPr>
        <w:t>Melancolia</w:t>
      </w:r>
      <w:r w:rsidRPr="00546C88">
        <w:rPr>
          <w:sz w:val="24"/>
          <w:szCs w:val="24"/>
        </w:rPr>
        <w:t xml:space="preserve"> não apenas </w:t>
      </w:r>
      <w:proofErr w:type="spellStart"/>
      <w:r w:rsidRPr="00546C88">
        <w:rPr>
          <w:sz w:val="24"/>
          <w:szCs w:val="24"/>
        </w:rPr>
        <w:t>referencia</w:t>
      </w:r>
      <w:proofErr w:type="spellEnd"/>
      <w:r w:rsidRPr="00546C88">
        <w:rPr>
          <w:sz w:val="24"/>
          <w:szCs w:val="24"/>
        </w:rPr>
        <w:t xml:space="preserve"> o passado artístico, mas o transforma em um pastiche pós-moderno que tensiona os limites entre tradição e inovação.</w:t>
      </w:r>
    </w:p>
    <w:p w14:paraId="2879BF71" w14:textId="77777777" w:rsidR="00546C88" w:rsidRDefault="00546C88" w:rsidP="00546C88">
      <w:pPr>
        <w:spacing w:line="276" w:lineRule="auto"/>
        <w:rPr>
          <w:sz w:val="24"/>
          <w:szCs w:val="24"/>
        </w:rPr>
      </w:pPr>
    </w:p>
    <w:p w14:paraId="19923B6A" w14:textId="22BE9EBA" w:rsidR="00DD27F5" w:rsidRPr="00DD27F5" w:rsidRDefault="00546C88" w:rsidP="00546C88">
      <w:pPr>
        <w:spacing w:line="276" w:lineRule="auto"/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Pr="00546C88">
        <w:rPr>
          <w:sz w:val="24"/>
          <w:szCs w:val="24"/>
        </w:rPr>
        <w:t>Intertextualidade</w:t>
      </w:r>
      <w:r>
        <w:rPr>
          <w:sz w:val="24"/>
          <w:szCs w:val="24"/>
        </w:rPr>
        <w:t>.</w:t>
      </w:r>
      <w:r w:rsidRPr="00546C88">
        <w:rPr>
          <w:sz w:val="24"/>
          <w:szCs w:val="24"/>
        </w:rPr>
        <w:t xml:space="preserve"> Audiovisual e Artes Visuais</w:t>
      </w:r>
      <w:r>
        <w:rPr>
          <w:sz w:val="24"/>
          <w:szCs w:val="24"/>
        </w:rPr>
        <w:t>.</w:t>
      </w:r>
      <w:r w:rsidRPr="00546C88">
        <w:rPr>
          <w:sz w:val="24"/>
          <w:szCs w:val="24"/>
        </w:rPr>
        <w:t xml:space="preserve"> Estudos Comparatistas</w:t>
      </w:r>
      <w:r>
        <w:rPr>
          <w:sz w:val="24"/>
          <w:szCs w:val="24"/>
        </w:rPr>
        <w:t>.</w:t>
      </w:r>
      <w:r w:rsidRPr="00546C88">
        <w:rPr>
          <w:sz w:val="24"/>
          <w:szCs w:val="24"/>
        </w:rPr>
        <w:t xml:space="preserve"> Paródia Estética</w:t>
      </w:r>
      <w:r>
        <w:rPr>
          <w:sz w:val="24"/>
          <w:szCs w:val="24"/>
        </w:rPr>
        <w:t>.</w:t>
      </w:r>
      <w:r w:rsidRPr="00546C88">
        <w:rPr>
          <w:sz w:val="24"/>
          <w:szCs w:val="24"/>
        </w:rPr>
        <w:t xml:space="preserve"> Estudos Interartes</w:t>
      </w:r>
      <w:r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EC09" w14:textId="77777777" w:rsidR="007E7DD5" w:rsidRDefault="007E7DD5" w:rsidP="00DD27F5">
      <w:pPr>
        <w:spacing w:line="240" w:lineRule="auto"/>
      </w:pPr>
      <w:r>
        <w:separator/>
      </w:r>
    </w:p>
  </w:endnote>
  <w:endnote w:type="continuationSeparator" w:id="0">
    <w:p w14:paraId="4E09E44B" w14:textId="77777777" w:rsidR="007E7DD5" w:rsidRDefault="007E7DD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59CF" w14:textId="77777777" w:rsidR="007E7DD5" w:rsidRDefault="007E7DD5" w:rsidP="00DD27F5">
      <w:pPr>
        <w:spacing w:line="240" w:lineRule="auto"/>
      </w:pPr>
      <w:r>
        <w:separator/>
      </w:r>
    </w:p>
  </w:footnote>
  <w:footnote w:type="continuationSeparator" w:id="0">
    <w:p w14:paraId="36E5F4EF" w14:textId="77777777" w:rsidR="007E7DD5" w:rsidRDefault="007E7DD5" w:rsidP="00DD27F5">
      <w:pPr>
        <w:spacing w:line="240" w:lineRule="auto"/>
      </w:pPr>
      <w:r>
        <w:continuationSeparator/>
      </w:r>
    </w:p>
  </w:footnote>
  <w:footnote w:id="1">
    <w:p w14:paraId="52AA1906" w14:textId="46A89B01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46C88" w:rsidRPr="00546C88">
        <w:rPr>
          <w:sz w:val="18"/>
          <w:szCs w:val="18"/>
        </w:rPr>
        <w:t>Professora Assistente do Departamento de Ciências da Educação/Letras da Universidade Federal de Rondônia</w:t>
      </w:r>
      <w:r w:rsidR="00546C88">
        <w:rPr>
          <w:sz w:val="18"/>
          <w:szCs w:val="18"/>
        </w:rPr>
        <w:t xml:space="preserve"> - UNIR</w:t>
      </w:r>
      <w:r w:rsidR="00546C88" w:rsidRPr="00546C88">
        <w:rPr>
          <w:sz w:val="18"/>
          <w:szCs w:val="18"/>
        </w:rPr>
        <w:t>, Campus de Ariquemes. Doutoranda em Literatura e Vida Social pela na Universidade Estadual Paulista "Júlio de Mesquita Filho"</w:t>
      </w:r>
      <w:r w:rsidR="00546C88">
        <w:rPr>
          <w:sz w:val="18"/>
          <w:szCs w:val="18"/>
        </w:rPr>
        <w:t xml:space="preserve"> -</w:t>
      </w:r>
      <w:r w:rsidR="00546C88" w:rsidRPr="00546C88">
        <w:rPr>
          <w:sz w:val="18"/>
          <w:szCs w:val="18"/>
        </w:rPr>
        <w:t xml:space="preserve"> UNESP, Campus de Assis</w:t>
      </w:r>
      <w:r w:rsidR="00546C88">
        <w:rPr>
          <w:sz w:val="18"/>
          <w:szCs w:val="18"/>
        </w:rPr>
        <w:t xml:space="preserve">. </w:t>
      </w:r>
      <w:r w:rsidRPr="00DD27F5">
        <w:rPr>
          <w:sz w:val="18"/>
          <w:szCs w:val="18"/>
        </w:rPr>
        <w:t>ORCID</w:t>
      </w:r>
      <w:r w:rsidR="00546C88">
        <w:rPr>
          <w:sz w:val="18"/>
          <w:szCs w:val="18"/>
        </w:rPr>
        <w:t xml:space="preserve">: </w:t>
      </w:r>
      <w:hyperlink r:id="rId1" w:history="1">
        <w:r w:rsidR="00546C88" w:rsidRPr="00546C88">
          <w:rPr>
            <w:rStyle w:val="Hyperlink"/>
            <w:sz w:val="18"/>
            <w:szCs w:val="18"/>
          </w:rPr>
          <w:t>https://orcid.org/0000-0002-1573-9495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546C88"/>
    <w:rsid w:val="005B2CBC"/>
    <w:rsid w:val="00782277"/>
    <w:rsid w:val="007E7DD5"/>
    <w:rsid w:val="0084500D"/>
    <w:rsid w:val="008901F5"/>
    <w:rsid w:val="00890CB9"/>
    <w:rsid w:val="008D2300"/>
    <w:rsid w:val="00C208F0"/>
    <w:rsid w:val="00CC21FA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546C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30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36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1573-949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PARECERISTA</cp:lastModifiedBy>
  <cp:revision>6</cp:revision>
  <dcterms:created xsi:type="dcterms:W3CDTF">2024-11-16T23:14:00Z</dcterms:created>
  <dcterms:modified xsi:type="dcterms:W3CDTF">2025-03-06T12:50:00Z</dcterms:modified>
</cp:coreProperties>
</file>