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DC01" w14:textId="77777777" w:rsidR="00767098" w:rsidRDefault="00767098">
      <w:pPr>
        <w:pStyle w:val="BodyText"/>
        <w:spacing w:before="10"/>
        <w:ind w:left="0"/>
        <w:rPr>
          <w:b/>
          <w:sz w:val="36"/>
        </w:rPr>
      </w:pPr>
    </w:p>
    <w:p w14:paraId="1D0E705E" w14:textId="1C597529" w:rsidR="007670D3" w:rsidRPr="007670D3" w:rsidRDefault="007670D3" w:rsidP="007670D3">
      <w:pPr>
        <w:pStyle w:val="BodyText"/>
        <w:spacing w:before="3"/>
        <w:jc w:val="center"/>
        <w:rPr>
          <w:b/>
          <w:lang w:val="pt-BR"/>
        </w:rPr>
      </w:pPr>
      <w:r w:rsidRPr="007670D3">
        <w:rPr>
          <w:b/>
          <w:lang w:val="pt-BR"/>
        </w:rPr>
        <w:t>ESTRATÉGIAS</w:t>
      </w:r>
      <w:r w:rsidR="00EA29B4">
        <w:rPr>
          <w:b/>
          <w:lang w:val="pt-BR"/>
        </w:rPr>
        <w:t xml:space="preserve"> </w:t>
      </w:r>
      <w:r w:rsidRPr="007670D3">
        <w:rPr>
          <w:b/>
          <w:lang w:val="pt-BR"/>
        </w:rPr>
        <w:t>NO MANEJO DAS VIAS AÉREAS EM CASOS DE TRAUMA TORÁCICO PENETRANTE: UMA ANÁLISE CONTEMPORÂNEA</w:t>
      </w:r>
    </w:p>
    <w:p w14:paraId="437D1D0B" w14:textId="11B9B982" w:rsidR="00767098" w:rsidRPr="007670D3" w:rsidRDefault="00767098" w:rsidP="00296FBC">
      <w:pPr>
        <w:pStyle w:val="BodyText"/>
        <w:spacing w:before="3"/>
        <w:ind w:left="0"/>
        <w:jc w:val="center"/>
        <w:rPr>
          <w:b/>
          <w:szCs w:val="22"/>
          <w:lang w:val="pt-BR"/>
        </w:rPr>
      </w:pPr>
    </w:p>
    <w:p w14:paraId="5AFCED37" w14:textId="77777777" w:rsidR="00296FBC" w:rsidRPr="007670D3" w:rsidRDefault="00296FBC">
      <w:pPr>
        <w:pStyle w:val="BodyText"/>
        <w:spacing w:before="3"/>
        <w:ind w:left="0"/>
        <w:rPr>
          <w:b/>
          <w:sz w:val="35"/>
          <w:lang w:val="pt-BR"/>
        </w:rPr>
      </w:pPr>
    </w:p>
    <w:p w14:paraId="31CFFA73" w14:textId="44A88540" w:rsidR="00767098" w:rsidRDefault="007670D3">
      <w:pPr>
        <w:pStyle w:val="BodyText"/>
        <w:spacing w:line="254" w:lineRule="auto"/>
        <w:ind w:right="710"/>
      </w:pPr>
      <w:r>
        <w:t>José Victor Lisboa Cardoso Gomes 1</w:t>
      </w:r>
      <w:r w:rsidR="00FF366C">
        <w:t>, Sophia Porto de Castro 1</w:t>
      </w:r>
    </w:p>
    <w:p w14:paraId="12C7E43F" w14:textId="77777777" w:rsidR="00767098" w:rsidRDefault="00767098">
      <w:pPr>
        <w:pStyle w:val="BodyText"/>
        <w:spacing w:before="10"/>
        <w:ind w:left="0"/>
        <w:rPr>
          <w:sz w:val="33"/>
        </w:rPr>
      </w:pPr>
    </w:p>
    <w:p w14:paraId="1720318E" w14:textId="46970A9C" w:rsidR="00296FBC" w:rsidRDefault="00000000" w:rsidP="00296FBC">
      <w:pPr>
        <w:pStyle w:val="BodyText"/>
        <w:spacing w:before="13"/>
        <w:ind w:left="101"/>
        <w:jc w:val="both"/>
      </w:pPr>
      <w:r>
        <w:t>1</w:t>
      </w:r>
      <w:r w:rsidR="00296FBC" w:rsidRPr="0073485A">
        <w:t>Pontifícia Universidade Católica de Goiá</w:t>
      </w:r>
      <w:r w:rsidR="00296FBC">
        <w:t>s</w:t>
      </w:r>
    </w:p>
    <w:p w14:paraId="2B2A85DE" w14:textId="0EC03DE6" w:rsidR="00296FBC" w:rsidRDefault="00000000" w:rsidP="00522005">
      <w:pPr>
        <w:pStyle w:val="BodyText"/>
        <w:spacing w:before="8" w:line="247" w:lineRule="auto"/>
        <w:ind w:right="463"/>
      </w:pPr>
      <w:hyperlink r:id="rId5" w:history="1">
        <w:r w:rsidR="007670D3" w:rsidRPr="00AB6511">
          <w:rPr>
            <w:rStyle w:val="Hyperlink"/>
          </w:rPr>
          <w:t>jvlcg.work@gmail.com</w:t>
        </w:r>
      </w:hyperlink>
    </w:p>
    <w:p w14:paraId="010D384D" w14:textId="77777777" w:rsidR="00522005" w:rsidRDefault="00522005" w:rsidP="00522005">
      <w:pPr>
        <w:pStyle w:val="BodyText"/>
        <w:spacing w:before="8" w:line="247" w:lineRule="auto"/>
        <w:ind w:right="463"/>
      </w:pPr>
    </w:p>
    <w:p w14:paraId="72A18BFD" w14:textId="4846B2DD" w:rsidR="00296FBC" w:rsidRPr="007670D3" w:rsidRDefault="007670D3" w:rsidP="007670D3">
      <w:pPr>
        <w:pStyle w:val="BodyText"/>
        <w:spacing w:before="8" w:line="247" w:lineRule="auto"/>
        <w:ind w:right="463"/>
        <w:jc w:val="both"/>
        <w:rPr>
          <w:b/>
          <w:bCs/>
        </w:rPr>
      </w:pPr>
      <w:r w:rsidRPr="007670D3">
        <w:rPr>
          <w:b/>
          <w:bCs/>
        </w:rPr>
        <w:t>I</w:t>
      </w:r>
      <w:r w:rsidR="00DA5B34">
        <w:rPr>
          <w:b/>
          <w:bCs/>
        </w:rPr>
        <w:t>ntrodução</w:t>
      </w:r>
      <w:r w:rsidRPr="007670D3">
        <w:rPr>
          <w:b/>
          <w:bCs/>
        </w:rPr>
        <w:t>:</w:t>
      </w:r>
      <w:r w:rsidRPr="007670D3">
        <w:t>O manejo eficaz das vias aéreas em casos de trauma torácico penetrante é crucial, dada a complexidade das lesões e sua alta taxa de mortalidade. A implementação de estratégias avançadas é essencial para otimizar o atendimento e melhorar os desfechos clínicos.</w:t>
      </w:r>
      <w:r>
        <w:t xml:space="preserve"> </w:t>
      </w:r>
      <w:r w:rsidRPr="007670D3">
        <w:rPr>
          <w:b/>
          <w:bCs/>
        </w:rPr>
        <w:t>O</w:t>
      </w:r>
      <w:r w:rsidR="00DA5B34">
        <w:rPr>
          <w:b/>
          <w:bCs/>
        </w:rPr>
        <w:t>bjetivo</w:t>
      </w:r>
      <w:r w:rsidRPr="007670D3">
        <w:rPr>
          <w:b/>
          <w:bCs/>
        </w:rPr>
        <w:t>:</w:t>
      </w:r>
      <w:r>
        <w:rPr>
          <w:b/>
          <w:bCs/>
        </w:rPr>
        <w:t xml:space="preserve"> </w:t>
      </w:r>
      <w:r w:rsidRPr="007670D3">
        <w:t>Examinar as técnicas de manejo das vias aéreas em traumas torácicos penetrantes para aprimorar o atendimento e os resultados dos pacientes.</w:t>
      </w:r>
      <w:r>
        <w:rPr>
          <w:b/>
          <w:bCs/>
        </w:rPr>
        <w:t xml:space="preserve"> </w:t>
      </w:r>
      <w:r w:rsidRPr="007670D3">
        <w:rPr>
          <w:b/>
          <w:bCs/>
        </w:rPr>
        <w:t>M</w:t>
      </w:r>
      <w:r w:rsidR="00DA5B34">
        <w:rPr>
          <w:b/>
          <w:bCs/>
        </w:rPr>
        <w:t>etodologia</w:t>
      </w:r>
      <w:r w:rsidRPr="007670D3">
        <w:rPr>
          <w:b/>
          <w:bCs/>
        </w:rPr>
        <w:t>:</w:t>
      </w:r>
      <w:r w:rsidRPr="007670D3">
        <w:t>Neste estudo de revisão de literatura sobre o manejo das vias aéreas em trauma torácico penetrante, utilizamos a base de dados PUBMED, selecionando 10 artigos relevantes de um conjunto inicial de 15, publicados entre 2010 e 2024. Os critérios de inclusão focaram em estudos relacionados à emergência de trauma, enquanto artigos com viés, informações repetitivas ou escassas foram excluídos. As buscas foram realizadas com os filtros "Free Full Text", "English", "Human", e o termo de pesquisa "Airway Management AND Penetrating Chest Trauma". Este método assegura uma análise atualizada e rigorosa, em conformidade com a Resolução Nº 466 do CNS.</w:t>
      </w:r>
      <w:r>
        <w:rPr>
          <w:b/>
          <w:bCs/>
        </w:rPr>
        <w:t xml:space="preserve"> </w:t>
      </w:r>
      <w:r w:rsidRPr="007670D3">
        <w:rPr>
          <w:b/>
          <w:bCs/>
        </w:rPr>
        <w:t>R</w:t>
      </w:r>
      <w:r w:rsidR="00DA5B34">
        <w:rPr>
          <w:b/>
          <w:bCs/>
        </w:rPr>
        <w:t>esultados</w:t>
      </w:r>
      <w:r w:rsidRPr="007670D3">
        <w:rPr>
          <w:b/>
          <w:bCs/>
        </w:rPr>
        <w:t>:</w:t>
      </w:r>
      <w:r>
        <w:rPr>
          <w:b/>
          <w:bCs/>
        </w:rPr>
        <w:t xml:space="preserve"> </w:t>
      </w:r>
      <w:r w:rsidRPr="007670D3">
        <w:t xml:space="preserve">Os estudos ressaltam a importância do diagnóstico rápido e da intervenção imediata. A tomografia computadorizada surgiu como ferramenta essencial na detecção de lesões traqueobrônquicas, com a reparação de lacerações pulmonares durante a cirurgia VATS destacando-se por reduzir infecções pós-traumáticas e melhorar tempos de recuperação. Estratégias de manejo das vias aéreas, incluindo intubação endotraqueal e uso de broncoscopia flexível, são cruciais. A mortalidade variou significativamente com a abordagem de manejo, com algumas técnicas reduzindo a mortalidade em casos específicos de trauma penetrante. A ressuscitação rápida e o manejo adequado das vias aéreas comprometidas foram associados a melhores desfechos, com taxas de mortalidade de 3,4% em lesões torácicas pediátricas penetrantes e melhorias significativas na recuperação de pacientes com grandes traumas nas vias aéreas. </w:t>
      </w:r>
      <w:r w:rsidRPr="007670D3">
        <w:rPr>
          <w:b/>
          <w:bCs/>
        </w:rPr>
        <w:t>C</w:t>
      </w:r>
      <w:r w:rsidR="00DA5B34">
        <w:rPr>
          <w:b/>
          <w:bCs/>
        </w:rPr>
        <w:t>onclusão</w:t>
      </w:r>
      <w:r w:rsidRPr="007670D3">
        <w:rPr>
          <w:b/>
          <w:bCs/>
        </w:rPr>
        <w:t>:</w:t>
      </w:r>
      <w:r>
        <w:rPr>
          <w:b/>
          <w:bCs/>
        </w:rPr>
        <w:t xml:space="preserve"> </w:t>
      </w:r>
      <w:r w:rsidRPr="007670D3">
        <w:t>A implementação de estratégias avançadas, incluindo diagnóstico imediato, reparo de lacerações pulmonares e inovações cirúrgicas, é essencial para aprimorar os desfechos em trauma torácico penetrante. A colaboração interdisciplinar e a renovação contínua dos protocolos clínicos são cruciais para superar os desafios dessas emergências complexas, garantindo um atendimento eficaz e adaptado às necessidades específicas de cada paciente.</w:t>
      </w:r>
    </w:p>
    <w:p w14:paraId="05DF19B4" w14:textId="77777777" w:rsidR="007670D3" w:rsidRDefault="007670D3" w:rsidP="00296FBC">
      <w:pPr>
        <w:pStyle w:val="BodyText"/>
        <w:spacing w:before="8" w:line="247" w:lineRule="auto"/>
        <w:ind w:right="463"/>
        <w:jc w:val="both"/>
        <w:rPr>
          <w:b/>
          <w:bCs/>
        </w:rPr>
      </w:pPr>
    </w:p>
    <w:p w14:paraId="1E45ED0C" w14:textId="1A78D1A7" w:rsidR="00E009C5" w:rsidRDefault="00296FBC" w:rsidP="00296FBC">
      <w:pPr>
        <w:pStyle w:val="BodyText"/>
        <w:spacing w:before="8" w:line="247" w:lineRule="auto"/>
        <w:ind w:right="463"/>
        <w:jc w:val="both"/>
      </w:pPr>
      <w:r w:rsidRPr="00E009C5">
        <w:rPr>
          <w:b/>
          <w:bCs/>
        </w:rPr>
        <w:t>PALAVRAS CHAVE</w:t>
      </w:r>
      <w:r>
        <w:t xml:space="preserve">: </w:t>
      </w:r>
      <w:r w:rsidR="00DA5B34" w:rsidRPr="00DA5B34">
        <w:t>Suporte Avançado de Vida no Trauma</w:t>
      </w:r>
      <w:r w:rsidR="00DA5B34">
        <w:t>.</w:t>
      </w:r>
      <w:r w:rsidR="007670D3" w:rsidRPr="007670D3">
        <w:t xml:space="preserve"> </w:t>
      </w:r>
      <w:r w:rsidR="00DA5B34" w:rsidRPr="00DA5B34">
        <w:t>Ferimentos e Lesões</w:t>
      </w:r>
      <w:r w:rsidR="00DA5B34">
        <w:t>.</w:t>
      </w:r>
      <w:r w:rsidR="00DA5B34" w:rsidRPr="007670D3">
        <w:t xml:space="preserve"> </w:t>
      </w:r>
      <w:r w:rsidR="007670D3" w:rsidRPr="007670D3">
        <w:t>Estratégias Avançadas</w:t>
      </w:r>
      <w:r>
        <w:t>.</w:t>
      </w:r>
      <w:r w:rsidR="00DA5B34">
        <w:t xml:space="preserve"> </w:t>
      </w:r>
      <w:r w:rsidR="00DA5B34" w:rsidRPr="00DA5B34">
        <w:t>Estratégias de Saúde</w:t>
      </w:r>
      <w:r w:rsidR="00DA5B34">
        <w:t>.</w:t>
      </w:r>
    </w:p>
    <w:p w14:paraId="69559C2E" w14:textId="77777777" w:rsidR="007670D3" w:rsidRDefault="007670D3" w:rsidP="00296FBC">
      <w:pPr>
        <w:pStyle w:val="BodyText"/>
        <w:spacing w:before="8" w:line="247" w:lineRule="auto"/>
        <w:ind w:right="463"/>
        <w:jc w:val="both"/>
      </w:pPr>
    </w:p>
    <w:p w14:paraId="08837157" w14:textId="44C960B9" w:rsidR="000D1436" w:rsidRDefault="00296FBC" w:rsidP="00296FBC">
      <w:pPr>
        <w:pStyle w:val="BodyText"/>
        <w:spacing w:before="8" w:line="247" w:lineRule="auto"/>
        <w:ind w:right="463"/>
        <w:jc w:val="both"/>
      </w:pPr>
      <w:r w:rsidRPr="00E009C5">
        <w:rPr>
          <w:b/>
          <w:bCs/>
        </w:rPr>
        <w:t>Área Temática</w:t>
      </w:r>
      <w:r>
        <w:t xml:space="preserve">: </w:t>
      </w:r>
      <w:r w:rsidR="007670D3" w:rsidRPr="007670D3">
        <w:t>Urgência e Emergência em Medicina</w:t>
      </w:r>
    </w:p>
    <w:p w14:paraId="611C5583" w14:textId="1D1FEB10" w:rsidR="00767098" w:rsidRDefault="00767098" w:rsidP="00296FBC">
      <w:pPr>
        <w:pStyle w:val="BodyText"/>
        <w:spacing w:before="69"/>
        <w:jc w:val="both"/>
        <w:rPr>
          <w:sz w:val="17"/>
        </w:rPr>
      </w:pPr>
    </w:p>
    <w:sectPr w:rsidR="00767098" w:rsidSect="005265B3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4688"/>
    <w:multiLevelType w:val="hybridMultilevel"/>
    <w:tmpl w:val="2F24C656"/>
    <w:lvl w:ilvl="0" w:tplc="87CC2EF0">
      <w:start w:val="1"/>
      <w:numFmt w:val="upperRoman"/>
      <w:lvlText w:val="%1)"/>
      <w:lvlJc w:val="left"/>
      <w:pPr>
        <w:ind w:left="715" w:hanging="51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1" w:tplc="120A719C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DE10A57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90BAB554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F2AC6A40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8156294E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BDE5DC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0E0AF4BE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AB78C3D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1" w15:restartNumberingAfterBreak="0">
    <w:nsid w:val="0EA21794"/>
    <w:multiLevelType w:val="multilevel"/>
    <w:tmpl w:val="981E639C"/>
    <w:lvl w:ilvl="0">
      <w:start w:val="8"/>
      <w:numFmt w:val="decimal"/>
      <w:lvlText w:val="%1"/>
      <w:lvlJc w:val="left"/>
      <w:pPr>
        <w:ind w:left="205" w:hanging="51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51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2" w15:restartNumberingAfterBreak="0">
    <w:nsid w:val="1E792FAB"/>
    <w:multiLevelType w:val="hybridMultilevel"/>
    <w:tmpl w:val="D576B932"/>
    <w:lvl w:ilvl="0" w:tplc="5DCA9D98">
      <w:start w:val="1"/>
      <w:numFmt w:val="upperRoman"/>
      <w:lvlText w:val="%1)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1" w:tplc="70CE1C60">
      <w:numFmt w:val="bullet"/>
      <w:lvlText w:val="•"/>
      <w:lvlJc w:val="left"/>
      <w:pPr>
        <w:ind w:left="1228" w:hanging="720"/>
      </w:pPr>
      <w:rPr>
        <w:rFonts w:hint="default"/>
        <w:lang w:val="pt-PT" w:eastAsia="en-US" w:bidi="ar-SA"/>
      </w:rPr>
    </w:lvl>
    <w:lvl w:ilvl="2" w:tplc="17CEAC28">
      <w:numFmt w:val="bullet"/>
      <w:lvlText w:val="•"/>
      <w:lvlJc w:val="left"/>
      <w:pPr>
        <w:ind w:left="2256" w:hanging="720"/>
      </w:pPr>
      <w:rPr>
        <w:rFonts w:hint="default"/>
        <w:lang w:val="pt-PT" w:eastAsia="en-US" w:bidi="ar-SA"/>
      </w:rPr>
    </w:lvl>
    <w:lvl w:ilvl="3" w:tplc="EA9C08E8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 w:tplc="1A50F352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 w:tplc="36722C5A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 w:tplc="CB5E714A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 w:tplc="B8262150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 w:tplc="601EC112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23617977"/>
    <w:multiLevelType w:val="multilevel"/>
    <w:tmpl w:val="20861064"/>
    <w:lvl w:ilvl="0">
      <w:start w:val="1"/>
      <w:numFmt w:val="decimal"/>
      <w:lvlText w:val="%1."/>
      <w:lvlJc w:val="left"/>
      <w:pPr>
        <w:ind w:left="715" w:hanging="5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1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5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0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44B1AB9"/>
    <w:multiLevelType w:val="multilevel"/>
    <w:tmpl w:val="BB7AC1F6"/>
    <w:lvl w:ilvl="0">
      <w:start w:val="7"/>
      <w:numFmt w:val="decimal"/>
      <w:lvlText w:val="%1"/>
      <w:lvlJc w:val="left"/>
      <w:pPr>
        <w:ind w:left="205" w:hanging="72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720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381A0822"/>
    <w:multiLevelType w:val="hybridMultilevel"/>
    <w:tmpl w:val="80DE5F28"/>
    <w:lvl w:ilvl="0" w:tplc="FE186DE2">
      <w:numFmt w:val="bullet"/>
      <w:lvlText w:val="●"/>
      <w:lvlJc w:val="left"/>
      <w:pPr>
        <w:ind w:left="205" w:hanging="510"/>
      </w:pPr>
      <w:rPr>
        <w:rFonts w:ascii="Arial" w:eastAsia="Arial" w:hAnsi="Arial" w:cs="Arial" w:hint="default"/>
        <w:spacing w:val="-9"/>
        <w:w w:val="100"/>
        <w:sz w:val="24"/>
        <w:szCs w:val="24"/>
        <w:lang w:val="pt-PT" w:eastAsia="en-US" w:bidi="ar-SA"/>
      </w:rPr>
    </w:lvl>
    <w:lvl w:ilvl="1" w:tplc="DBCE1E22">
      <w:numFmt w:val="bullet"/>
      <w:lvlText w:val="•"/>
      <w:lvlJc w:val="left"/>
      <w:pPr>
        <w:ind w:left="1228" w:hanging="510"/>
      </w:pPr>
      <w:rPr>
        <w:rFonts w:hint="default"/>
        <w:lang w:val="pt-PT" w:eastAsia="en-US" w:bidi="ar-SA"/>
      </w:rPr>
    </w:lvl>
    <w:lvl w:ilvl="2" w:tplc="71F8BEA6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 w:tplc="7FA08EF6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 w:tplc="ECDC5DFC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 w:tplc="14A0BCC8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 w:tplc="D00CDF3A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 w:tplc="32AC5E5A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 w:tplc="0886504A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6" w15:restartNumberingAfterBreak="0">
    <w:nsid w:val="626F77B8"/>
    <w:multiLevelType w:val="hybridMultilevel"/>
    <w:tmpl w:val="5FAA53DA"/>
    <w:lvl w:ilvl="0" w:tplc="3BC09720">
      <w:start w:val="1"/>
      <w:numFmt w:val="upperRoman"/>
      <w:lvlText w:val="%1)"/>
      <w:lvlJc w:val="left"/>
      <w:pPr>
        <w:ind w:left="715" w:hanging="5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CEAA912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9A146FC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E61418DA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BD9ED5C8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F468ED82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A1285F4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49F6B0A4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F2EAAB86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7" w15:restartNumberingAfterBreak="0">
    <w:nsid w:val="64A267C0"/>
    <w:multiLevelType w:val="multilevel"/>
    <w:tmpl w:val="E662E9CA"/>
    <w:lvl w:ilvl="0">
      <w:start w:val="7"/>
      <w:numFmt w:val="decimal"/>
      <w:lvlText w:val="%1"/>
      <w:lvlJc w:val="left"/>
      <w:pPr>
        <w:ind w:left="715" w:hanging="51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5" w:hanging="510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8" w15:restartNumberingAfterBreak="0">
    <w:nsid w:val="77D73DC8"/>
    <w:multiLevelType w:val="multilevel"/>
    <w:tmpl w:val="E22C41F8"/>
    <w:lvl w:ilvl="0">
      <w:start w:val="8"/>
      <w:numFmt w:val="decimal"/>
      <w:lvlText w:val="%1"/>
      <w:lvlJc w:val="left"/>
      <w:pPr>
        <w:ind w:left="715" w:hanging="510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4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7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1" w:hanging="720"/>
      </w:pPr>
      <w:rPr>
        <w:rFonts w:hint="default"/>
        <w:lang w:val="pt-PT" w:eastAsia="en-US" w:bidi="ar-SA"/>
      </w:rPr>
    </w:lvl>
  </w:abstractNum>
  <w:num w:numId="1" w16cid:durableId="2051106960">
    <w:abstractNumId w:val="0"/>
  </w:num>
  <w:num w:numId="2" w16cid:durableId="129329652">
    <w:abstractNumId w:val="1"/>
  </w:num>
  <w:num w:numId="3" w16cid:durableId="1277520791">
    <w:abstractNumId w:val="8"/>
  </w:num>
  <w:num w:numId="4" w16cid:durableId="397870844">
    <w:abstractNumId w:val="2"/>
  </w:num>
  <w:num w:numId="5" w16cid:durableId="943344463">
    <w:abstractNumId w:val="4"/>
  </w:num>
  <w:num w:numId="6" w16cid:durableId="601642405">
    <w:abstractNumId w:val="7"/>
  </w:num>
  <w:num w:numId="7" w16cid:durableId="798183645">
    <w:abstractNumId w:val="5"/>
  </w:num>
  <w:num w:numId="8" w16cid:durableId="1090153044">
    <w:abstractNumId w:val="6"/>
  </w:num>
  <w:num w:numId="9" w16cid:durableId="1140918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98"/>
    <w:rsid w:val="000D1436"/>
    <w:rsid w:val="000F32B9"/>
    <w:rsid w:val="00296FBC"/>
    <w:rsid w:val="002C7717"/>
    <w:rsid w:val="00301356"/>
    <w:rsid w:val="003D2B4E"/>
    <w:rsid w:val="00522005"/>
    <w:rsid w:val="005265B3"/>
    <w:rsid w:val="005C7C35"/>
    <w:rsid w:val="00767098"/>
    <w:rsid w:val="007670D3"/>
    <w:rsid w:val="008276E2"/>
    <w:rsid w:val="008E4245"/>
    <w:rsid w:val="00B968E2"/>
    <w:rsid w:val="00D660DF"/>
    <w:rsid w:val="00DA5B34"/>
    <w:rsid w:val="00E009C5"/>
    <w:rsid w:val="00E14636"/>
    <w:rsid w:val="00EA29B4"/>
    <w:rsid w:val="00F819D4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420D"/>
  <w15:docId w15:val="{46D3C3B2-563B-44DD-94AF-475F3371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Heading1">
    <w:name w:val="heading 1"/>
    <w:basedOn w:val="Normal"/>
    <w:uiPriority w:val="9"/>
    <w:qFormat/>
    <w:pPr>
      <w:ind w:left="2734" w:right="281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0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9"/>
      <w:ind w:left="715" w:hanging="51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D2B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vlcg.wor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449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Cópia de EDITAL SUBMISSÃO DE TRABALHOS.docx</vt:lpstr>
      <vt:lpstr>Cópia de EDITAL SUBMISSÃO DE TRABALHOS.docx</vt:lpstr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EDITAL SUBMISSÃO DE TRABALHOS.docx</dc:title>
  <dc:creator>Jose Victor</dc:creator>
  <cp:lastModifiedBy>JOSÉ VICTOR LISBOA CARDOSO GOMES</cp:lastModifiedBy>
  <cp:revision>6</cp:revision>
  <cp:lastPrinted>2024-02-16T20:18:00Z</cp:lastPrinted>
  <dcterms:created xsi:type="dcterms:W3CDTF">2024-02-16T20:25:00Z</dcterms:created>
  <dcterms:modified xsi:type="dcterms:W3CDTF">2024-03-15T23:09:00Z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2023-03-16T00:00:00Z</vt:filetime>
  </property>
</Properties>
</file>