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173D" w14:textId="77777777" w:rsidR="00E5321E" w:rsidRPr="001E05A5" w:rsidRDefault="00E434A0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E26BB">
        <w:rPr>
          <w:b/>
          <w:sz w:val="20"/>
          <w:szCs w:val="20"/>
        </w:rPr>
        <w:t xml:space="preserve"> </w:t>
      </w:r>
    </w:p>
    <w:p w14:paraId="72C0662F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5A1D0FFC" w14:textId="77777777" w:rsidR="009A6C2A" w:rsidRPr="00D36D17" w:rsidRDefault="009A6C2A" w:rsidP="005C0DE2">
      <w:pPr>
        <w:jc w:val="center"/>
        <w:rPr>
          <w:bCs/>
          <w:sz w:val="24"/>
          <w:szCs w:val="24"/>
        </w:rPr>
      </w:pPr>
      <w:r w:rsidRPr="005C0DE2">
        <w:rPr>
          <w:b/>
          <w:sz w:val="24"/>
          <w:szCs w:val="24"/>
        </w:rPr>
        <w:t>Área de submissão:</w:t>
      </w:r>
      <w:r w:rsidR="002A7BA6">
        <w:rPr>
          <w:b/>
          <w:sz w:val="24"/>
          <w:szCs w:val="24"/>
        </w:rPr>
        <w:t xml:space="preserve"> </w:t>
      </w:r>
      <w:r w:rsidR="002A7BA6" w:rsidRPr="00D36D17">
        <w:rPr>
          <w:bCs/>
          <w:sz w:val="24"/>
          <w:szCs w:val="24"/>
        </w:rPr>
        <w:t>Manejo do Solo e Nutrição Mineral de Plantas</w:t>
      </w:r>
    </w:p>
    <w:p w14:paraId="27FB1A94" w14:textId="77777777" w:rsidR="00DF718C" w:rsidRPr="00D36D17" w:rsidRDefault="00DF718C" w:rsidP="005C0DE2">
      <w:pPr>
        <w:jc w:val="center"/>
        <w:rPr>
          <w:bCs/>
          <w:sz w:val="24"/>
          <w:szCs w:val="24"/>
        </w:rPr>
      </w:pPr>
    </w:p>
    <w:p w14:paraId="6737660C" w14:textId="77777777" w:rsidR="009A6C2A" w:rsidRPr="005C0DE2" w:rsidRDefault="002D400D" w:rsidP="002D400D">
      <w:pPr>
        <w:tabs>
          <w:tab w:val="left" w:pos="132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AVALIAÇÃO MORFOMÉTRICA E ESTRUTURAL DE ESPÉCIES DE GRAMÍNEAS FORRAGEIRAS SOB DIFERENTES CONCENTRAÇÕES DE SALINIDADE</w:t>
      </w:r>
    </w:p>
    <w:p w14:paraId="5352C2BC" w14:textId="77777777" w:rsidR="00D31100" w:rsidRDefault="002D400D" w:rsidP="00701CA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Maria Clara Pereira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1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100">
        <w:rPr>
          <w:rFonts w:ascii="Times New Roman" w:eastAsia="Times New Roman" w:hAnsi="Times New Roman" w:cs="Times New Roman"/>
          <w:sz w:val="24"/>
          <w:szCs w:val="24"/>
        </w:rPr>
        <w:t xml:space="preserve">Frankly Barbosa Teotonio¹, </w:t>
      </w:r>
      <w:r w:rsidR="00701CAD">
        <w:rPr>
          <w:rFonts w:ascii="Times New Roman" w:eastAsia="Times New Roman" w:hAnsi="Times New Roman" w:cs="Times New Roman"/>
          <w:sz w:val="24"/>
          <w:szCs w:val="24"/>
        </w:rPr>
        <w:t xml:space="preserve">Evaldo </w:t>
      </w:r>
      <w:r w:rsidR="009B46C7">
        <w:rPr>
          <w:rFonts w:ascii="Times New Roman" w:eastAsia="Times New Roman" w:hAnsi="Times New Roman" w:cs="Times New Roman"/>
          <w:sz w:val="24"/>
          <w:szCs w:val="24"/>
        </w:rPr>
        <w:t>José dos Santos Júnior²</w:t>
      </w:r>
      <w:r w:rsidR="00701C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05811D" w14:textId="77777777" w:rsidR="001F0B24" w:rsidRPr="005C0DE2" w:rsidRDefault="00D36D17" w:rsidP="00701CAD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00D">
        <w:rPr>
          <w:rFonts w:ascii="Times New Roman" w:eastAsia="Times New Roman" w:hAnsi="Times New Roman" w:cs="Times New Roman"/>
          <w:sz w:val="24"/>
          <w:szCs w:val="24"/>
        </w:rPr>
        <w:t>Dr. Fabiano Barbosa de Souza Prates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³</w:t>
      </w:r>
      <w:r w:rsidR="000C5E2F" w:rsidRPr="005C0D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400D">
        <w:rPr>
          <w:rFonts w:ascii="Times New Roman" w:eastAsia="Times New Roman" w:hAnsi="Times New Roman" w:cs="Times New Roman"/>
          <w:sz w:val="24"/>
          <w:szCs w:val="24"/>
        </w:rPr>
        <w:t xml:space="preserve"> Dr. Randerson Cavalcante da Silva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³</w:t>
      </w:r>
      <w:r w:rsidR="002D40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36EEB4" w14:textId="77777777" w:rsidR="001F0B24" w:rsidRPr="005C0DE2" w:rsidRDefault="001F0B24" w:rsidP="005C0DE2">
      <w:pPr>
        <w:jc w:val="center"/>
        <w:rPr>
          <w:sz w:val="24"/>
          <w:szCs w:val="24"/>
        </w:rPr>
      </w:pPr>
    </w:p>
    <w:p w14:paraId="7D705FEE" w14:textId="77777777" w:rsidR="001F0B24" w:rsidRPr="005C0DE2" w:rsidRDefault="00A05BDD" w:rsidP="005C0DE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</w:t>
      </w:r>
      <w:r w:rsidR="001F0B24" w:rsidRPr="005C0DE2">
        <w:rPr>
          <w:rFonts w:ascii="Times New Roman" w:eastAsia="Times New Roman" w:hAnsi="Times New Roman" w:cs="Times New Roman"/>
          <w:i/>
          <w:sz w:val="20"/>
          <w:szCs w:val="20"/>
        </w:rPr>
        <w:t>de Alagoas – IFAL/Campus Piranhas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, Piranhas-AL, e-mail: </w:t>
      </w:r>
      <w:r w:rsidR="00840797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2D400D">
        <w:rPr>
          <w:rFonts w:ascii="Times New Roman" w:eastAsia="Times New Roman" w:hAnsi="Times New Roman" w:cs="Times New Roman"/>
          <w:i/>
          <w:sz w:val="20"/>
          <w:szCs w:val="20"/>
        </w:rPr>
        <w:t>abiano</w:t>
      </w:r>
      <w:r w:rsidR="00840797">
        <w:rPr>
          <w:rFonts w:ascii="Times New Roman" w:eastAsia="Times New Roman" w:hAnsi="Times New Roman" w:cs="Times New Roman"/>
          <w:i/>
          <w:sz w:val="20"/>
          <w:szCs w:val="20"/>
        </w:rPr>
        <w:t>.prates@ifal.edu.br</w:t>
      </w:r>
    </w:p>
    <w:p w14:paraId="5B1D26EB" w14:textId="77777777" w:rsidR="00DE555C" w:rsidRPr="005C0DE2" w:rsidRDefault="006E26BB" w:rsidP="005C0DE2">
      <w:pPr>
        <w:adjustRightInd w:val="0"/>
        <w:jc w:val="both"/>
        <w:rPr>
          <w:b/>
          <w:bCs/>
          <w:sz w:val="24"/>
          <w:szCs w:val="24"/>
        </w:rPr>
      </w:pPr>
      <w:bookmarkStart w:id="0" w:name="_Toc384417448"/>
      <w:bookmarkStart w:id="1" w:name="_Toc386877597"/>
      <w:bookmarkStart w:id="2" w:name="_Toc411083661"/>
      <w:r>
        <w:rPr>
          <w:b/>
          <w:bCs/>
          <w:sz w:val="24"/>
          <w:szCs w:val="24"/>
        </w:rPr>
        <w:t xml:space="preserve"> </w:t>
      </w:r>
    </w:p>
    <w:p w14:paraId="086AF026" w14:textId="51F6BA1E" w:rsidR="009203C1" w:rsidRPr="00496F55" w:rsidRDefault="009A6C2A" w:rsidP="009203C1">
      <w:pPr>
        <w:spacing w:line="360" w:lineRule="auto"/>
        <w:ind w:firstLine="739"/>
        <w:jc w:val="both"/>
        <w:rPr>
          <w:rFonts w:eastAsia="Arial"/>
          <w:b/>
          <w:color w:val="000000"/>
          <w:sz w:val="24"/>
          <w:szCs w:val="24"/>
          <w:lang w:val="pt-BR" w:eastAsia="pt-BR" w:bidi="ar-SA"/>
        </w:rPr>
      </w:pPr>
      <w:r w:rsidRPr="005C0DE2">
        <w:rPr>
          <w:b/>
          <w:bCs/>
          <w:sz w:val="24"/>
          <w:szCs w:val="24"/>
        </w:rPr>
        <w:t>RESUMO</w:t>
      </w:r>
      <w:bookmarkEnd w:id="0"/>
      <w:bookmarkEnd w:id="1"/>
      <w:bookmarkEnd w:id="2"/>
      <w:r w:rsidRPr="005C0DE2">
        <w:rPr>
          <w:b/>
          <w:bCs/>
          <w:sz w:val="24"/>
          <w:szCs w:val="24"/>
        </w:rPr>
        <w:t>:</w:t>
      </w:r>
      <w:r w:rsidR="002D0641" w:rsidRPr="005C0DE2">
        <w:rPr>
          <w:b/>
          <w:bCs/>
          <w:sz w:val="24"/>
          <w:szCs w:val="24"/>
        </w:rPr>
        <w:t xml:space="preserve"> </w:t>
      </w:r>
      <w:r w:rsidRPr="005C0DE2">
        <w:rPr>
          <w:sz w:val="24"/>
          <w:szCs w:val="24"/>
        </w:rPr>
        <w:t>O presente trabalho teve por objetivo</w:t>
      </w:r>
      <w:r w:rsidR="00F373C0" w:rsidRPr="005C0DE2">
        <w:rPr>
          <w:sz w:val="24"/>
          <w:szCs w:val="24"/>
        </w:rPr>
        <w:t xml:space="preserve"> avaliar </w:t>
      </w:r>
      <w:r w:rsidR="00295E16">
        <w:rPr>
          <w:sz w:val="24"/>
          <w:szCs w:val="24"/>
        </w:rPr>
        <w:t>o desenvolvimento de três cultivares de diferentes espécies, sendo elas;</w:t>
      </w:r>
      <w:r w:rsidR="005933E4">
        <w:rPr>
          <w:sz w:val="24"/>
          <w:szCs w:val="24"/>
        </w:rPr>
        <w:t xml:space="preserve"> </w:t>
      </w:r>
      <w:proofErr w:type="spellStart"/>
      <w:r w:rsidR="005933E4">
        <w:rPr>
          <w:sz w:val="24"/>
          <w:szCs w:val="24"/>
        </w:rPr>
        <w:t>Tifton</w:t>
      </w:r>
      <w:proofErr w:type="spellEnd"/>
      <w:r w:rsidR="005933E4">
        <w:rPr>
          <w:sz w:val="24"/>
          <w:szCs w:val="24"/>
        </w:rPr>
        <w:t xml:space="preserve"> 85,</w:t>
      </w:r>
      <w:r w:rsidR="002A7BA6">
        <w:rPr>
          <w:sz w:val="24"/>
          <w:szCs w:val="24"/>
        </w:rPr>
        <w:t xml:space="preserve"> </w:t>
      </w:r>
      <w:r w:rsidR="005933E4">
        <w:rPr>
          <w:sz w:val="24"/>
          <w:szCs w:val="24"/>
        </w:rPr>
        <w:t xml:space="preserve">o </w:t>
      </w:r>
      <w:r w:rsidR="00C05AD3">
        <w:rPr>
          <w:sz w:val="24"/>
          <w:szCs w:val="24"/>
        </w:rPr>
        <w:t xml:space="preserve">híbrido </w:t>
      </w:r>
      <w:proofErr w:type="spellStart"/>
      <w:r w:rsidR="005933E4">
        <w:rPr>
          <w:sz w:val="24"/>
          <w:szCs w:val="24"/>
        </w:rPr>
        <w:t>Massai</w:t>
      </w:r>
      <w:proofErr w:type="spellEnd"/>
      <w:r w:rsidR="005933E4">
        <w:rPr>
          <w:sz w:val="24"/>
          <w:szCs w:val="24"/>
        </w:rPr>
        <w:t xml:space="preserve">  e o capim </w:t>
      </w:r>
      <w:r w:rsidR="00D36D17">
        <w:rPr>
          <w:sz w:val="24"/>
          <w:szCs w:val="24"/>
        </w:rPr>
        <w:t>buffel</w:t>
      </w:r>
      <w:r w:rsidR="005933E4">
        <w:rPr>
          <w:sz w:val="24"/>
          <w:szCs w:val="24"/>
        </w:rPr>
        <w:t xml:space="preserve"> sob diferentes concentrações de sais.</w:t>
      </w:r>
      <w:r w:rsidR="009203C1">
        <w:rPr>
          <w:sz w:val="24"/>
          <w:szCs w:val="24"/>
        </w:rPr>
        <w:t xml:space="preserve"> </w:t>
      </w:r>
      <w:r w:rsidR="009203C1" w:rsidRPr="009203C1">
        <w:rPr>
          <w:rFonts w:eastAsia="Arial"/>
          <w:color w:val="000000"/>
          <w:sz w:val="24"/>
          <w:szCs w:val="24"/>
        </w:rPr>
        <w:t xml:space="preserve">O experimento </w:t>
      </w:r>
      <w:r w:rsidR="009203C1">
        <w:rPr>
          <w:rFonts w:eastAsia="Arial"/>
          <w:color w:val="000000"/>
          <w:sz w:val="24"/>
          <w:szCs w:val="24"/>
        </w:rPr>
        <w:t xml:space="preserve">foi </w:t>
      </w:r>
      <w:r w:rsidR="009203C1" w:rsidRPr="009203C1">
        <w:rPr>
          <w:rFonts w:eastAsia="Arial"/>
          <w:color w:val="000000"/>
          <w:sz w:val="24"/>
          <w:szCs w:val="24"/>
        </w:rPr>
        <w:t>conduzido em casa de vegetação e nos laboratórios de Análises de Água, Solo e Planta (LASP) e Conservação do Solo no Instituto Federal de Educação Ciência e Tecnologia de Alagoas, Campus de Piranhas (Ifal-Piranhas)</w:t>
      </w:r>
      <w:r w:rsidR="009203C1">
        <w:rPr>
          <w:rFonts w:eastAsia="Arial"/>
          <w:color w:val="000000"/>
          <w:sz w:val="24"/>
          <w:szCs w:val="24"/>
        </w:rPr>
        <w:t>, com</w:t>
      </w:r>
      <w:r w:rsidR="00496F55">
        <w:rPr>
          <w:rFonts w:eastAsia="Arial"/>
          <w:color w:val="000000"/>
          <w:sz w:val="24"/>
          <w:szCs w:val="24"/>
        </w:rPr>
        <w:t xml:space="preserve"> </w:t>
      </w:r>
      <w:r w:rsidR="009203C1">
        <w:rPr>
          <w:rFonts w:eastAsia="Arial"/>
          <w:color w:val="000000"/>
          <w:sz w:val="24"/>
          <w:szCs w:val="24"/>
        </w:rPr>
        <w:t xml:space="preserve">delineamento inteiramente casualizado </w:t>
      </w:r>
      <w:r w:rsidR="00496F55">
        <w:rPr>
          <w:rFonts w:eastAsia="Arial"/>
          <w:color w:val="000000"/>
          <w:sz w:val="24"/>
          <w:szCs w:val="24"/>
        </w:rPr>
        <w:t>e</w:t>
      </w:r>
      <w:r w:rsidR="009203C1">
        <w:rPr>
          <w:rFonts w:eastAsia="Arial"/>
          <w:color w:val="000000"/>
          <w:sz w:val="24"/>
          <w:szCs w:val="24"/>
        </w:rPr>
        <w:t xml:space="preserve"> três repetições.</w:t>
      </w:r>
      <w:r w:rsidR="00496F55">
        <w:rPr>
          <w:rFonts w:eastAsia="Arial"/>
          <w:color w:val="000000"/>
          <w:sz w:val="24"/>
          <w:szCs w:val="24"/>
        </w:rPr>
        <w:t xml:space="preserve"> </w:t>
      </w:r>
      <w:r w:rsidR="00496F55" w:rsidRPr="00496F55">
        <w:rPr>
          <w:rFonts w:eastAsia="Arial"/>
          <w:sz w:val="24"/>
          <w:szCs w:val="24"/>
        </w:rPr>
        <w:t xml:space="preserve">Para a formulação da água </w:t>
      </w:r>
      <w:r w:rsidR="00496F55">
        <w:rPr>
          <w:rFonts w:eastAsia="Arial"/>
          <w:sz w:val="24"/>
          <w:szCs w:val="24"/>
        </w:rPr>
        <w:t xml:space="preserve">foi </w:t>
      </w:r>
      <w:r w:rsidR="00496F55" w:rsidRPr="00496F55">
        <w:rPr>
          <w:rFonts w:eastAsia="Arial"/>
          <w:sz w:val="24"/>
          <w:szCs w:val="24"/>
        </w:rPr>
        <w:t>utilizado como matéria prima reagentes analíticos</w:t>
      </w:r>
      <w:r w:rsidR="00D31100">
        <w:rPr>
          <w:rFonts w:eastAsia="Arial"/>
          <w:sz w:val="24"/>
          <w:szCs w:val="24"/>
        </w:rPr>
        <w:t xml:space="preserve">, </w:t>
      </w:r>
      <w:r w:rsidR="00496F55" w:rsidRPr="00496F55">
        <w:rPr>
          <w:rFonts w:eastAsia="Arial"/>
          <w:sz w:val="24"/>
          <w:szCs w:val="24"/>
        </w:rPr>
        <w:t xml:space="preserve"> Cloreto de Cálcio (CaCl</w:t>
      </w:r>
      <w:r w:rsidR="00496F55" w:rsidRPr="00496F55">
        <w:rPr>
          <w:rFonts w:eastAsia="Arial"/>
          <w:sz w:val="24"/>
          <w:szCs w:val="24"/>
          <w:vertAlign w:val="subscript"/>
        </w:rPr>
        <w:t>2</w:t>
      </w:r>
      <w:r w:rsidR="00496F55" w:rsidRPr="00496F55">
        <w:rPr>
          <w:rFonts w:eastAsia="Arial"/>
          <w:sz w:val="24"/>
          <w:szCs w:val="24"/>
        </w:rPr>
        <w:t>) e Cloreto de Sódio (NaCl), diluídos em água destilada e deionizada</w:t>
      </w:r>
      <w:r w:rsidR="00496F55">
        <w:rPr>
          <w:rFonts w:eastAsia="Arial"/>
          <w:sz w:val="24"/>
          <w:szCs w:val="24"/>
        </w:rPr>
        <w:t>.</w:t>
      </w:r>
    </w:p>
    <w:p w14:paraId="098B8F11" w14:textId="77777777" w:rsidR="005C0DE2" w:rsidRPr="009203C1" w:rsidRDefault="005C0DE2" w:rsidP="00295E16">
      <w:pPr>
        <w:adjustRightInd w:val="0"/>
        <w:jc w:val="both"/>
        <w:rPr>
          <w:sz w:val="24"/>
          <w:szCs w:val="24"/>
        </w:rPr>
      </w:pPr>
    </w:p>
    <w:p w14:paraId="49FC2790" w14:textId="77777777" w:rsidR="00295E16" w:rsidRPr="005C0DE2" w:rsidRDefault="00295E16" w:rsidP="00295E16">
      <w:pPr>
        <w:adjustRightInd w:val="0"/>
        <w:jc w:val="both"/>
        <w:rPr>
          <w:b/>
          <w:sz w:val="24"/>
          <w:szCs w:val="24"/>
        </w:rPr>
      </w:pPr>
    </w:p>
    <w:p w14:paraId="6986957A" w14:textId="79387747" w:rsidR="00295E16" w:rsidRDefault="009A6C2A" w:rsidP="00840797">
      <w:pPr>
        <w:jc w:val="both"/>
        <w:rPr>
          <w:i/>
          <w:iCs/>
          <w:sz w:val="24"/>
          <w:szCs w:val="24"/>
        </w:rPr>
      </w:pPr>
      <w:r w:rsidRPr="005C0DE2">
        <w:rPr>
          <w:b/>
          <w:sz w:val="24"/>
          <w:szCs w:val="24"/>
        </w:rPr>
        <w:t>PALAVRAS-CHAVE:</w:t>
      </w:r>
      <w:r w:rsidR="000D0D29">
        <w:rPr>
          <w:sz w:val="24"/>
          <w:szCs w:val="24"/>
        </w:rPr>
        <w:t xml:space="preserve"> </w:t>
      </w:r>
      <w:r w:rsidR="00295E16">
        <w:rPr>
          <w:i/>
          <w:iCs/>
          <w:sz w:val="24"/>
          <w:szCs w:val="24"/>
        </w:rPr>
        <w:t xml:space="preserve"> </w:t>
      </w:r>
      <w:proofErr w:type="spellStart"/>
      <w:r w:rsidR="00295E16">
        <w:rPr>
          <w:i/>
          <w:iCs/>
          <w:sz w:val="24"/>
          <w:szCs w:val="24"/>
        </w:rPr>
        <w:t>Panicum</w:t>
      </w:r>
      <w:proofErr w:type="spellEnd"/>
      <w:r w:rsidR="00295E16">
        <w:rPr>
          <w:i/>
          <w:iCs/>
          <w:sz w:val="24"/>
          <w:szCs w:val="24"/>
        </w:rPr>
        <w:t xml:space="preserve"> </w:t>
      </w:r>
      <w:proofErr w:type="spellStart"/>
      <w:r w:rsidR="00295E16">
        <w:rPr>
          <w:i/>
          <w:iCs/>
          <w:sz w:val="24"/>
          <w:szCs w:val="24"/>
        </w:rPr>
        <w:t>maximum</w:t>
      </w:r>
      <w:proofErr w:type="spellEnd"/>
      <w:r w:rsidR="00295E16">
        <w:rPr>
          <w:i/>
          <w:iCs/>
          <w:sz w:val="24"/>
          <w:szCs w:val="24"/>
        </w:rPr>
        <w:t xml:space="preserve">, </w:t>
      </w:r>
      <w:proofErr w:type="spellStart"/>
      <w:r w:rsidR="00295E16">
        <w:rPr>
          <w:i/>
          <w:iCs/>
          <w:sz w:val="24"/>
          <w:szCs w:val="24"/>
        </w:rPr>
        <w:t>Panicum</w:t>
      </w:r>
      <w:proofErr w:type="spellEnd"/>
      <w:r w:rsidR="00295E16">
        <w:rPr>
          <w:i/>
          <w:iCs/>
          <w:sz w:val="24"/>
          <w:szCs w:val="24"/>
        </w:rPr>
        <w:t xml:space="preserve"> </w:t>
      </w:r>
      <w:proofErr w:type="spellStart"/>
      <w:r w:rsidR="00295E16">
        <w:rPr>
          <w:i/>
          <w:iCs/>
          <w:sz w:val="24"/>
          <w:szCs w:val="24"/>
        </w:rPr>
        <w:t>infestum</w:t>
      </w:r>
      <w:proofErr w:type="spellEnd"/>
      <w:r w:rsidR="00E456A9">
        <w:rPr>
          <w:i/>
          <w:iCs/>
          <w:sz w:val="24"/>
          <w:szCs w:val="24"/>
        </w:rPr>
        <w:t>,</w:t>
      </w:r>
      <w:r w:rsidR="00295E16">
        <w:rPr>
          <w:i/>
          <w:iCs/>
          <w:sz w:val="24"/>
          <w:szCs w:val="24"/>
        </w:rPr>
        <w:t xml:space="preserve">  </w:t>
      </w:r>
      <w:proofErr w:type="spellStart"/>
      <w:r w:rsidR="006E26BB">
        <w:rPr>
          <w:i/>
          <w:iCs/>
          <w:sz w:val="24"/>
          <w:szCs w:val="24"/>
        </w:rPr>
        <w:t>Cenchrus</w:t>
      </w:r>
      <w:proofErr w:type="spellEnd"/>
      <w:r w:rsidR="006E26BB">
        <w:rPr>
          <w:i/>
          <w:iCs/>
          <w:sz w:val="24"/>
          <w:szCs w:val="24"/>
        </w:rPr>
        <w:t xml:space="preserve"> </w:t>
      </w:r>
      <w:proofErr w:type="spellStart"/>
      <w:r w:rsidR="006E26BB">
        <w:rPr>
          <w:i/>
          <w:iCs/>
          <w:sz w:val="24"/>
          <w:szCs w:val="24"/>
        </w:rPr>
        <w:t>ciliare</w:t>
      </w:r>
      <w:proofErr w:type="spellEnd"/>
      <w:r w:rsidR="00C17F92">
        <w:rPr>
          <w:i/>
          <w:iCs/>
          <w:sz w:val="24"/>
          <w:szCs w:val="24"/>
        </w:rPr>
        <w:t xml:space="preserve"> e salinidade.</w:t>
      </w:r>
    </w:p>
    <w:p w14:paraId="6B21652D" w14:textId="77777777" w:rsidR="000D0D29" w:rsidRPr="00295E16" w:rsidRDefault="00295E16" w:rsidP="0084079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7B3352D9" w14:textId="77777777" w:rsid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AGRADECIMENTOS</w:t>
      </w:r>
      <w:r w:rsidR="00840797">
        <w:rPr>
          <w:b/>
          <w:sz w:val="24"/>
          <w:szCs w:val="24"/>
        </w:rPr>
        <w:t xml:space="preserve">: </w:t>
      </w:r>
    </w:p>
    <w:p w14:paraId="7AFE576C" w14:textId="77777777" w:rsidR="00E434A0" w:rsidRPr="005C0DE2" w:rsidRDefault="00E434A0" w:rsidP="005C0DE2">
      <w:pPr>
        <w:adjustRightInd w:val="0"/>
        <w:jc w:val="both"/>
        <w:rPr>
          <w:b/>
          <w:sz w:val="24"/>
          <w:szCs w:val="24"/>
        </w:rPr>
      </w:pPr>
    </w:p>
    <w:p w14:paraId="0A6CCF89" w14:textId="74479553" w:rsidR="00A22265" w:rsidRPr="00A22265" w:rsidRDefault="00AA3E76" w:rsidP="00A22265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A22265">
        <w:rPr>
          <w:bCs/>
          <w:sz w:val="24"/>
          <w:szCs w:val="24"/>
        </w:rPr>
        <w:t xml:space="preserve">o Ifal, </w:t>
      </w:r>
      <w:r w:rsidR="00A22265" w:rsidRPr="00A22265">
        <w:rPr>
          <w:bCs/>
          <w:i/>
          <w:iCs/>
          <w:sz w:val="24"/>
          <w:szCs w:val="24"/>
        </w:rPr>
        <w:t>Campus</w:t>
      </w:r>
      <w:r w:rsidR="00A22265">
        <w:rPr>
          <w:bCs/>
          <w:sz w:val="24"/>
          <w:szCs w:val="24"/>
        </w:rPr>
        <w:t xml:space="preserve"> Piranhas</w:t>
      </w:r>
      <w:r w:rsidR="00E456A9">
        <w:rPr>
          <w:bCs/>
          <w:sz w:val="24"/>
          <w:szCs w:val="24"/>
        </w:rPr>
        <w:t>.</w:t>
      </w:r>
    </w:p>
    <w:p w14:paraId="0B6273A5" w14:textId="77777777" w:rsidR="005C0DE2" w:rsidRPr="00A22265" w:rsidRDefault="005C0DE2" w:rsidP="00A22265">
      <w:pPr>
        <w:adjustRightInd w:val="0"/>
        <w:jc w:val="both"/>
        <w:rPr>
          <w:bCs/>
          <w:sz w:val="24"/>
          <w:szCs w:val="24"/>
        </w:rPr>
      </w:pPr>
    </w:p>
    <w:p w14:paraId="5AFB2F3F" w14:textId="77777777" w:rsidR="008E2CA8" w:rsidRDefault="005C0DE2" w:rsidP="008E2CA8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REFERÊNCIAS</w:t>
      </w:r>
    </w:p>
    <w:p w14:paraId="71506777" w14:textId="77777777" w:rsidR="00E434A0" w:rsidRDefault="00E434A0" w:rsidP="008E2CA8">
      <w:pPr>
        <w:adjustRightInd w:val="0"/>
        <w:jc w:val="both"/>
        <w:rPr>
          <w:b/>
          <w:sz w:val="24"/>
          <w:szCs w:val="24"/>
        </w:rPr>
      </w:pPr>
    </w:p>
    <w:p w14:paraId="349E296E" w14:textId="77777777" w:rsidR="008E2CA8" w:rsidRPr="008E2CA8" w:rsidRDefault="008E2CA8" w:rsidP="008E2CA8">
      <w:pPr>
        <w:widowControl/>
        <w:autoSpaceDE/>
        <w:autoSpaceDN/>
        <w:spacing w:after="160" w:line="276" w:lineRule="auto"/>
        <w:jc w:val="both"/>
        <w:rPr>
          <w:rFonts w:eastAsia="Calibri"/>
        </w:rPr>
      </w:pPr>
      <w:r w:rsidRPr="008E2CA8">
        <w:rPr>
          <w:rFonts w:eastAsia="Arial"/>
          <w:sz w:val="24"/>
        </w:rPr>
        <w:t xml:space="preserve">VALLE, C.B.; JANK, L.; RESENDE, R.M.S. </w:t>
      </w:r>
      <w:r w:rsidRPr="008E2CA8">
        <w:rPr>
          <w:rFonts w:eastAsia="Arial"/>
          <w:b/>
          <w:bCs/>
          <w:sz w:val="24"/>
        </w:rPr>
        <w:t xml:space="preserve">O melhoramento de forrageiras tropicais no Brasil. Revista Ceres, </w:t>
      </w:r>
      <w:r w:rsidRPr="008E2CA8">
        <w:rPr>
          <w:rFonts w:eastAsia="Arial"/>
          <w:sz w:val="24"/>
        </w:rPr>
        <w:t>56(4): 460-472, 2009.</w:t>
      </w:r>
    </w:p>
    <w:p w14:paraId="32A83BB3" w14:textId="77777777" w:rsidR="008E2CA8" w:rsidRPr="008E2CA8" w:rsidRDefault="008E2CA8" w:rsidP="009A6C2A">
      <w:pPr>
        <w:rPr>
          <w:sz w:val="24"/>
          <w:szCs w:val="24"/>
          <w:lang w:val="en-US"/>
        </w:rPr>
      </w:pPr>
    </w:p>
    <w:p w14:paraId="7B071A97" w14:textId="77777777" w:rsidR="007C0904" w:rsidRPr="008E2CA8" w:rsidRDefault="008E2CA8" w:rsidP="009A6C2A">
      <w:r w:rsidRPr="008E2CA8">
        <w:rPr>
          <w:rFonts w:eastAsia="Arial"/>
          <w:sz w:val="24"/>
        </w:rPr>
        <w:t xml:space="preserve">TORRES, A.F.F; </w:t>
      </w:r>
      <w:r w:rsidRPr="008E2CA8">
        <w:rPr>
          <w:rFonts w:eastAsia="Arial"/>
          <w:b/>
          <w:bCs/>
          <w:sz w:val="24"/>
        </w:rPr>
        <w:t>Produtividade e persistência de forrageiras exóticas adaptadas ao semiárido manejadas sob alturas residuais</w:t>
      </w:r>
      <w:r w:rsidRPr="008E2CA8">
        <w:rPr>
          <w:rFonts w:eastAsia="Arial"/>
          <w:sz w:val="24"/>
        </w:rPr>
        <w:t>. p.23, 2021.</w:t>
      </w:r>
    </w:p>
    <w:sectPr w:rsidR="007C0904" w:rsidRPr="008E2CA8" w:rsidSect="005C0D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158A" w14:textId="77777777" w:rsidR="000F25BD" w:rsidRDefault="000F25BD" w:rsidP="009A6C2A">
      <w:r>
        <w:separator/>
      </w:r>
    </w:p>
  </w:endnote>
  <w:endnote w:type="continuationSeparator" w:id="0">
    <w:p w14:paraId="3F6A68D6" w14:textId="77777777" w:rsidR="000F25BD" w:rsidRDefault="000F25BD" w:rsidP="009A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5C97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7E26DA1A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EE07" w14:textId="77777777" w:rsidR="00EC03B6" w:rsidRPr="005C0DE2" w:rsidRDefault="00EC03B6" w:rsidP="00EC03B6">
    <w:pPr>
      <w:pStyle w:val="Rodap"/>
      <w:pBdr>
        <w:top w:val="single" w:sz="4" w:space="1" w:color="auto"/>
      </w:pBdr>
      <w:jc w:val="right"/>
      <w:rPr>
        <w:lang w:val="pt-BR"/>
      </w:rPr>
    </w:pPr>
    <w:r w:rsidRPr="005C0DE2">
      <w:rPr>
        <w:lang w:val="pt-BR"/>
      </w:rPr>
      <w:t>II</w:t>
    </w:r>
    <w:r w:rsidR="005C0DE2">
      <w:rPr>
        <w:lang w:val="pt-BR"/>
      </w:rPr>
      <w:t>I</w:t>
    </w:r>
    <w:r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Pr="004E24AE">
      <w:rPr>
        <w:i/>
        <w:iCs/>
        <w:lang w:val="pt-BR"/>
      </w:rPr>
      <w:t>Campus</w:t>
    </w:r>
    <w:r w:rsidRPr="005C0DE2">
      <w:rPr>
        <w:lang w:val="pt-BR"/>
      </w:rPr>
      <w:t xml:space="preserve"> Piranhas de 13 a 15 de</w:t>
    </w:r>
    <w:r w:rsidR="005C0DE2">
      <w:rPr>
        <w:lang w:val="pt-BR"/>
      </w:rPr>
      <w:t xml:space="preserve"> setembro</w:t>
    </w:r>
    <w:r w:rsidRPr="005C0DE2">
      <w:rPr>
        <w:lang w:val="pt-BR"/>
      </w:rPr>
      <w:t xml:space="preserve"> de 20</w:t>
    </w:r>
    <w:r w:rsidR="005C0DE2">
      <w:rPr>
        <w:lang w:val="pt-BR"/>
      </w:rPr>
      <w:t>23</w:t>
    </w:r>
    <w:r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4C1C" w14:textId="77777777" w:rsidR="000F25BD" w:rsidRDefault="000F25BD" w:rsidP="009A6C2A">
      <w:r>
        <w:separator/>
      </w:r>
    </w:p>
  </w:footnote>
  <w:footnote w:type="continuationSeparator" w:id="0">
    <w:p w14:paraId="25B07D8F" w14:textId="77777777" w:rsidR="000F25BD" w:rsidRDefault="000F25BD" w:rsidP="009A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B27E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9B00" w14:textId="77777777" w:rsidR="0043248A" w:rsidRDefault="00233599" w:rsidP="0043248A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D088CED" wp14:editId="5C133C55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" name="Imagem 1" descr="C:\Users\Professor\Desktop\seagro 2019\Piranhas Seagro\Imagem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8FE79B8" wp14:editId="059076D1">
          <wp:simplePos x="0" y="0"/>
          <wp:positionH relativeFrom="column">
            <wp:posOffset>551180</wp:posOffset>
          </wp:positionH>
          <wp:positionV relativeFrom="paragraph">
            <wp:posOffset>12065</wp:posOffset>
          </wp:positionV>
          <wp:extent cx="4289425" cy="8572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5" t="18500" r="6322" b="58282"/>
                  <a:stretch>
                    <a:fillRect/>
                  </a:stretch>
                </pic:blipFill>
                <pic:spPr bwMode="auto">
                  <a:xfrm>
                    <a:off x="0" y="0"/>
                    <a:ext cx="4289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C00C0"/>
    <w:multiLevelType w:val="multilevel"/>
    <w:tmpl w:val="C622A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490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A"/>
    <w:rsid w:val="0006209A"/>
    <w:rsid w:val="000C5E2F"/>
    <w:rsid w:val="000D0D29"/>
    <w:rsid w:val="000E3272"/>
    <w:rsid w:val="000F25BD"/>
    <w:rsid w:val="0014122D"/>
    <w:rsid w:val="001E05A5"/>
    <w:rsid w:val="001F0B24"/>
    <w:rsid w:val="00217B98"/>
    <w:rsid w:val="00233599"/>
    <w:rsid w:val="00295E16"/>
    <w:rsid w:val="002A7BA6"/>
    <w:rsid w:val="002D0641"/>
    <w:rsid w:val="002D400D"/>
    <w:rsid w:val="002F337F"/>
    <w:rsid w:val="002F693F"/>
    <w:rsid w:val="003B6B38"/>
    <w:rsid w:val="003F4566"/>
    <w:rsid w:val="0043248A"/>
    <w:rsid w:val="00496F55"/>
    <w:rsid w:val="004E24AE"/>
    <w:rsid w:val="005933E4"/>
    <w:rsid w:val="005A4F10"/>
    <w:rsid w:val="005C0DE2"/>
    <w:rsid w:val="005C7651"/>
    <w:rsid w:val="006E26BB"/>
    <w:rsid w:val="006F2CCF"/>
    <w:rsid w:val="00701CAD"/>
    <w:rsid w:val="007C0904"/>
    <w:rsid w:val="00840797"/>
    <w:rsid w:val="008E2CA8"/>
    <w:rsid w:val="009203C1"/>
    <w:rsid w:val="009A6C2A"/>
    <w:rsid w:val="009B46C7"/>
    <w:rsid w:val="00A05BDD"/>
    <w:rsid w:val="00A22265"/>
    <w:rsid w:val="00A42015"/>
    <w:rsid w:val="00AA3E76"/>
    <w:rsid w:val="00AA6412"/>
    <w:rsid w:val="00BA3749"/>
    <w:rsid w:val="00BC36F7"/>
    <w:rsid w:val="00C05AD3"/>
    <w:rsid w:val="00C17F92"/>
    <w:rsid w:val="00C76C9E"/>
    <w:rsid w:val="00D3007A"/>
    <w:rsid w:val="00D31100"/>
    <w:rsid w:val="00D36D17"/>
    <w:rsid w:val="00D714E0"/>
    <w:rsid w:val="00D90B86"/>
    <w:rsid w:val="00D9165C"/>
    <w:rsid w:val="00DE555C"/>
    <w:rsid w:val="00DF718C"/>
    <w:rsid w:val="00E434A0"/>
    <w:rsid w:val="00E456A9"/>
    <w:rsid w:val="00E5321E"/>
    <w:rsid w:val="00EC03B6"/>
    <w:rsid w:val="00F373C0"/>
    <w:rsid w:val="00F44D59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2711772"/>
  <w15:chartTrackingRefBased/>
  <w15:docId w15:val="{9F307931-7CD6-6541-A774-3A9E84B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pt-BR" w:eastAsia="en-US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CB98-64AF-4D28-94FC-395D627CE1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maria clara pereira</cp:lastModifiedBy>
  <cp:revision>2</cp:revision>
  <dcterms:created xsi:type="dcterms:W3CDTF">2023-09-01T01:44:00Z</dcterms:created>
  <dcterms:modified xsi:type="dcterms:W3CDTF">2023-09-01T01:44:00Z</dcterms:modified>
</cp:coreProperties>
</file>