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FB23BE" w14:textId="74D98DDB" w:rsidR="0055119D" w:rsidRDefault="0055119D" w:rsidP="0055119D">
      <w:pPr>
        <w:pStyle w:val="ABNT"/>
        <w:ind w:right="560" w:firstLine="0"/>
        <w:jc w:val="center"/>
        <w:rPr>
          <w:b/>
          <w:sz w:val="28"/>
          <w:szCs w:val="24"/>
        </w:rPr>
      </w:pPr>
      <w:r w:rsidRPr="0055119D">
        <w:rPr>
          <w:b/>
          <w:sz w:val="28"/>
          <w:szCs w:val="24"/>
        </w:rPr>
        <w:t>PUERICULTURA NA A</w:t>
      </w:r>
      <w:r>
        <w:rPr>
          <w:b/>
          <w:sz w:val="28"/>
          <w:szCs w:val="24"/>
        </w:rPr>
        <w:t>TENÇÃO PRIMÁRIA À SAÚDE</w:t>
      </w:r>
      <w:r w:rsidRPr="0055119D">
        <w:rPr>
          <w:b/>
          <w:sz w:val="28"/>
          <w:szCs w:val="24"/>
        </w:rPr>
        <w:t>: ESTRATÉGIAS PARA A VIGILÂNCIA DO DESENVOLVIMENTO INFANTIL</w:t>
      </w:r>
    </w:p>
    <w:p w14:paraId="204522AE" w14:textId="77777777" w:rsidR="00AC199E" w:rsidRDefault="00EE0D9C" w:rsidP="00AC199E">
      <w:pPr>
        <w:pStyle w:val="ABNT"/>
        <w:jc w:val="right"/>
        <w:rPr>
          <w:sz w:val="20"/>
          <w:szCs w:val="20"/>
        </w:rPr>
      </w:pPr>
      <w:bookmarkStart w:id="0" w:name="_Hlk147781300"/>
      <w:r>
        <w:rPr>
          <w:sz w:val="20"/>
          <w:szCs w:val="20"/>
        </w:rPr>
        <w:t>Costa, Yasmim Ferreira de Araujo</w:t>
      </w:r>
      <w:r w:rsidRPr="00E25E3F">
        <w:rPr>
          <w:sz w:val="20"/>
          <w:szCs w:val="20"/>
        </w:rPr>
        <w:t>¹</w:t>
      </w:r>
      <w:r w:rsidR="00AC199E" w:rsidRPr="00AC199E">
        <w:rPr>
          <w:sz w:val="20"/>
          <w:szCs w:val="20"/>
        </w:rPr>
        <w:t xml:space="preserve"> </w:t>
      </w:r>
    </w:p>
    <w:p w14:paraId="18C45364" w14:textId="651BAB8E" w:rsidR="00AC199E" w:rsidRDefault="00AC199E" w:rsidP="00AC199E">
      <w:pPr>
        <w:pStyle w:val="ABNT"/>
        <w:jc w:val="right"/>
        <w:rPr>
          <w:sz w:val="20"/>
          <w:szCs w:val="20"/>
          <w:vertAlign w:val="superscript"/>
        </w:rPr>
      </w:pPr>
      <w:r>
        <w:rPr>
          <w:sz w:val="20"/>
          <w:szCs w:val="20"/>
        </w:rPr>
        <w:t>S</w:t>
      </w:r>
      <w:r w:rsidRPr="009D12E9">
        <w:rPr>
          <w:sz w:val="20"/>
          <w:szCs w:val="20"/>
        </w:rPr>
        <w:t>antos</w:t>
      </w:r>
      <w:r>
        <w:rPr>
          <w:sz w:val="20"/>
          <w:szCs w:val="20"/>
        </w:rPr>
        <w:t xml:space="preserve">, </w:t>
      </w:r>
      <w:r w:rsidRPr="009D12E9">
        <w:rPr>
          <w:sz w:val="20"/>
          <w:szCs w:val="20"/>
        </w:rPr>
        <w:t>Rebecca Mascarenhas</w:t>
      </w:r>
      <w:r>
        <w:rPr>
          <w:sz w:val="20"/>
          <w:szCs w:val="20"/>
          <w:vertAlign w:val="superscript"/>
        </w:rPr>
        <w:t>2</w:t>
      </w:r>
    </w:p>
    <w:p w14:paraId="3EBFF3CD" w14:textId="704B2A29" w:rsidR="00AC199E" w:rsidRDefault="00AC199E" w:rsidP="00AC199E">
      <w:pPr>
        <w:pStyle w:val="ABNT"/>
        <w:jc w:val="right"/>
        <w:rPr>
          <w:sz w:val="20"/>
          <w:szCs w:val="20"/>
          <w:vertAlign w:val="superscript"/>
        </w:rPr>
      </w:pPr>
      <w:r w:rsidRPr="009C4204">
        <w:rPr>
          <w:sz w:val="20"/>
          <w:szCs w:val="20"/>
        </w:rPr>
        <w:t>Filho</w:t>
      </w:r>
      <w:r>
        <w:rPr>
          <w:sz w:val="20"/>
          <w:szCs w:val="20"/>
        </w:rPr>
        <w:t>,</w:t>
      </w:r>
      <w:r>
        <w:rPr>
          <w:sz w:val="20"/>
          <w:szCs w:val="20"/>
          <w:vertAlign w:val="superscript"/>
        </w:rPr>
        <w:t xml:space="preserve"> </w:t>
      </w:r>
      <w:r w:rsidRPr="009C4204">
        <w:rPr>
          <w:sz w:val="20"/>
          <w:szCs w:val="20"/>
        </w:rPr>
        <w:t>José Alcione Matos Gomes</w:t>
      </w:r>
      <w:r>
        <w:rPr>
          <w:sz w:val="20"/>
          <w:szCs w:val="20"/>
          <w:vertAlign w:val="superscript"/>
        </w:rPr>
        <w:t>3</w:t>
      </w:r>
    </w:p>
    <w:p w14:paraId="61A722C7" w14:textId="446F9F86" w:rsidR="00AC199E" w:rsidRDefault="00EE0D9C" w:rsidP="00AC199E">
      <w:pPr>
        <w:pStyle w:val="ABNT"/>
        <w:jc w:val="right"/>
        <w:rPr>
          <w:sz w:val="20"/>
          <w:szCs w:val="20"/>
          <w:vertAlign w:val="superscript"/>
        </w:rPr>
      </w:pPr>
      <w:r>
        <w:rPr>
          <w:sz w:val="20"/>
          <w:szCs w:val="20"/>
        </w:rPr>
        <w:t>Schuler</w:t>
      </w:r>
      <w:r w:rsidRPr="00E25E3F">
        <w:rPr>
          <w:sz w:val="20"/>
          <w:szCs w:val="20"/>
        </w:rPr>
        <w:t xml:space="preserve">, </w:t>
      </w:r>
      <w:r>
        <w:rPr>
          <w:sz w:val="20"/>
          <w:szCs w:val="20"/>
        </w:rPr>
        <w:t>Maria Fernanda de Lemos</w:t>
      </w:r>
      <w:r w:rsidR="00AC199E">
        <w:rPr>
          <w:sz w:val="20"/>
          <w:szCs w:val="20"/>
          <w:vertAlign w:val="superscript"/>
        </w:rPr>
        <w:t>4</w:t>
      </w:r>
      <w:r w:rsidR="00AC199E" w:rsidRPr="00AC199E">
        <w:rPr>
          <w:sz w:val="20"/>
          <w:szCs w:val="20"/>
        </w:rPr>
        <w:t xml:space="preserve"> </w:t>
      </w:r>
    </w:p>
    <w:p w14:paraId="70EBD064" w14:textId="1D66B905" w:rsidR="00AC199E" w:rsidRPr="009C4204" w:rsidRDefault="00AC199E" w:rsidP="00AC199E">
      <w:pPr>
        <w:pStyle w:val="ABNT"/>
        <w:jc w:val="right"/>
        <w:rPr>
          <w:sz w:val="20"/>
          <w:szCs w:val="20"/>
        </w:rPr>
      </w:pPr>
      <w:r>
        <w:rPr>
          <w:sz w:val="20"/>
          <w:szCs w:val="20"/>
        </w:rPr>
        <w:t>Nascimento, Bianca Thaís Silva do</w:t>
      </w:r>
      <w:r>
        <w:rPr>
          <w:sz w:val="20"/>
          <w:szCs w:val="20"/>
          <w:vertAlign w:val="superscript"/>
        </w:rPr>
        <w:t>5</w:t>
      </w:r>
    </w:p>
    <w:p w14:paraId="01786045" w14:textId="08D4A779" w:rsidR="00EE0D9C" w:rsidRPr="00AC199E" w:rsidRDefault="00AC199E" w:rsidP="00EE0D9C">
      <w:pPr>
        <w:pStyle w:val="ABNT"/>
        <w:jc w:val="right"/>
        <w:rPr>
          <w:sz w:val="20"/>
          <w:szCs w:val="20"/>
        </w:rPr>
      </w:pPr>
      <w:r>
        <w:rPr>
          <w:sz w:val="20"/>
          <w:szCs w:val="20"/>
        </w:rPr>
        <w:t>Nascimento, Ana Carla Feitosa do</w:t>
      </w:r>
      <w:r>
        <w:rPr>
          <w:sz w:val="20"/>
          <w:szCs w:val="20"/>
          <w:vertAlign w:val="superscript"/>
        </w:rPr>
        <w:t>6</w:t>
      </w:r>
    </w:p>
    <w:p w14:paraId="0211DF88" w14:textId="0EFA81F7" w:rsidR="00EE0D9C" w:rsidRDefault="00EE0D9C" w:rsidP="00EE0D9C">
      <w:pPr>
        <w:pStyle w:val="ABNT"/>
        <w:jc w:val="right"/>
        <w:rPr>
          <w:sz w:val="20"/>
          <w:szCs w:val="20"/>
          <w:vertAlign w:val="superscript"/>
        </w:rPr>
      </w:pPr>
      <w:r>
        <w:rPr>
          <w:sz w:val="20"/>
          <w:szCs w:val="20"/>
        </w:rPr>
        <w:t>Rodrigues</w:t>
      </w:r>
      <w:r w:rsidRPr="00E25E3F">
        <w:rPr>
          <w:sz w:val="20"/>
          <w:szCs w:val="20"/>
        </w:rPr>
        <w:t xml:space="preserve">, </w:t>
      </w:r>
      <w:r>
        <w:rPr>
          <w:sz w:val="20"/>
          <w:szCs w:val="20"/>
        </w:rPr>
        <w:t>Isabela Carolina dos Santos da Silva</w:t>
      </w:r>
      <w:r w:rsidR="00AC199E">
        <w:rPr>
          <w:sz w:val="20"/>
          <w:szCs w:val="20"/>
          <w:vertAlign w:val="superscript"/>
        </w:rPr>
        <w:t>7</w:t>
      </w:r>
    </w:p>
    <w:bookmarkEnd w:id="0"/>
    <w:p w14:paraId="4F03C579" w14:textId="23347457" w:rsidR="00337EBB" w:rsidRPr="00234912" w:rsidRDefault="00337EBB" w:rsidP="002C5589">
      <w:pPr>
        <w:pStyle w:val="ABNT"/>
        <w:spacing w:line="240" w:lineRule="auto"/>
        <w:ind w:firstLine="0"/>
        <w:rPr>
          <w:b/>
          <w:bCs/>
          <w:szCs w:val="24"/>
        </w:rPr>
      </w:pPr>
      <w:r>
        <w:rPr>
          <w:b/>
          <w:bCs/>
          <w:szCs w:val="24"/>
        </w:rPr>
        <w:t>Introdução:</w:t>
      </w:r>
      <w:r w:rsidR="0009162C">
        <w:rPr>
          <w:b/>
          <w:bCs/>
          <w:szCs w:val="24"/>
        </w:rPr>
        <w:t xml:space="preserve"> </w:t>
      </w:r>
      <w:r w:rsidR="0009162C" w:rsidRPr="0009162C">
        <w:rPr>
          <w:szCs w:val="24"/>
        </w:rPr>
        <w:t xml:space="preserve">A puericultura na </w:t>
      </w:r>
      <w:r w:rsidR="0009162C">
        <w:rPr>
          <w:szCs w:val="24"/>
        </w:rPr>
        <w:t>A</w:t>
      </w:r>
      <w:r w:rsidR="0009162C" w:rsidRPr="0009162C">
        <w:rPr>
          <w:szCs w:val="24"/>
        </w:rPr>
        <w:t xml:space="preserve">tenção </w:t>
      </w:r>
      <w:r w:rsidR="0009162C">
        <w:rPr>
          <w:szCs w:val="24"/>
        </w:rPr>
        <w:t>P</w:t>
      </w:r>
      <w:r w:rsidR="0009162C" w:rsidRPr="0009162C">
        <w:rPr>
          <w:szCs w:val="24"/>
        </w:rPr>
        <w:t xml:space="preserve">rimária à </w:t>
      </w:r>
      <w:r w:rsidR="0009162C">
        <w:rPr>
          <w:szCs w:val="24"/>
        </w:rPr>
        <w:t>S</w:t>
      </w:r>
      <w:r w:rsidR="0009162C" w:rsidRPr="0009162C">
        <w:rPr>
          <w:szCs w:val="24"/>
        </w:rPr>
        <w:t xml:space="preserve">aúde é uma abordagem fundamental para </w:t>
      </w:r>
      <w:r w:rsidR="00FB79A0">
        <w:rPr>
          <w:szCs w:val="24"/>
        </w:rPr>
        <w:t xml:space="preserve">a garantia </w:t>
      </w:r>
      <w:r w:rsidR="0009162C" w:rsidRPr="0009162C">
        <w:rPr>
          <w:szCs w:val="24"/>
        </w:rPr>
        <w:t>do</w:t>
      </w:r>
      <w:r w:rsidR="0009162C">
        <w:rPr>
          <w:szCs w:val="24"/>
        </w:rPr>
        <w:t xml:space="preserve"> crescimento e</w:t>
      </w:r>
      <w:r w:rsidR="0009162C" w:rsidRPr="0009162C">
        <w:rPr>
          <w:szCs w:val="24"/>
        </w:rPr>
        <w:t xml:space="preserve"> desenvolvimento infantil</w:t>
      </w:r>
      <w:r w:rsidR="00FB79A0">
        <w:rPr>
          <w:szCs w:val="24"/>
        </w:rPr>
        <w:t>,</w:t>
      </w:r>
      <w:r w:rsidR="0009162C" w:rsidRPr="0009162C">
        <w:rPr>
          <w:szCs w:val="24"/>
        </w:rPr>
        <w:t xml:space="preserve"> a promoção da saúde desde o nascimento até os primeiros anos de vida</w:t>
      </w:r>
      <w:r w:rsidR="00FB79A0">
        <w:rPr>
          <w:szCs w:val="24"/>
        </w:rPr>
        <w:t xml:space="preserve">. </w:t>
      </w:r>
      <w:r w:rsidR="0009162C">
        <w:rPr>
          <w:szCs w:val="24"/>
        </w:rPr>
        <w:t>Nela, estão incluídas a</w:t>
      </w:r>
      <w:r w:rsidR="0009162C" w:rsidRPr="0009162C">
        <w:rPr>
          <w:szCs w:val="24"/>
        </w:rPr>
        <w:t xml:space="preserve">ções </w:t>
      </w:r>
      <w:r w:rsidR="00FB79A0">
        <w:rPr>
          <w:szCs w:val="24"/>
        </w:rPr>
        <w:t>preventivas, c</w:t>
      </w:r>
      <w:r w:rsidR="0009162C">
        <w:rPr>
          <w:szCs w:val="24"/>
        </w:rPr>
        <w:t>omo a vacinação</w:t>
      </w:r>
      <w:r w:rsidR="0009162C" w:rsidRPr="0009162C">
        <w:rPr>
          <w:szCs w:val="24"/>
        </w:rPr>
        <w:t>,</w:t>
      </w:r>
      <w:r w:rsidR="0009162C">
        <w:rPr>
          <w:szCs w:val="24"/>
        </w:rPr>
        <w:t xml:space="preserve"> </w:t>
      </w:r>
      <w:r w:rsidR="00FB79A0">
        <w:rPr>
          <w:szCs w:val="24"/>
        </w:rPr>
        <w:t xml:space="preserve">de </w:t>
      </w:r>
      <w:r w:rsidR="0009162C">
        <w:rPr>
          <w:szCs w:val="24"/>
        </w:rPr>
        <w:t>promoção</w:t>
      </w:r>
      <w:r w:rsidR="00FB79A0">
        <w:rPr>
          <w:szCs w:val="24"/>
        </w:rPr>
        <w:t>, como o</w:t>
      </w:r>
      <w:r w:rsidR="0009162C">
        <w:rPr>
          <w:szCs w:val="24"/>
        </w:rPr>
        <w:t xml:space="preserve"> apoio ao aleitamento materno</w:t>
      </w:r>
      <w:r w:rsidR="00FB79A0">
        <w:rPr>
          <w:szCs w:val="24"/>
        </w:rPr>
        <w:t xml:space="preserve">, de diagnóstico e tratamento e de </w:t>
      </w:r>
      <w:r w:rsidR="0009162C">
        <w:rPr>
          <w:szCs w:val="24"/>
        </w:rPr>
        <w:t>controle d</w:t>
      </w:r>
      <w:r w:rsidR="00FB79A0">
        <w:rPr>
          <w:szCs w:val="24"/>
        </w:rPr>
        <w:t>o crescimento e desenvolvimento saudáveis, através da verificação de medidas como o peso, comprimento e altura, IMC e perímetros, além da observação e rastreamento dos “marcos de desenvolvimento”.</w:t>
      </w:r>
      <w:r w:rsidR="00FB79A0" w:rsidRPr="0009162C">
        <w:rPr>
          <w:szCs w:val="24"/>
        </w:rPr>
        <w:t xml:space="preserve"> </w:t>
      </w:r>
      <w:r w:rsidR="00FB79A0" w:rsidRPr="00FB79A0">
        <w:rPr>
          <w:szCs w:val="24"/>
        </w:rPr>
        <w:t>Os marcos de desenvolvimento são pontos de referência</w:t>
      </w:r>
      <w:r w:rsidR="00FB79A0">
        <w:rPr>
          <w:szCs w:val="24"/>
        </w:rPr>
        <w:t xml:space="preserve"> esperados em determinadas idades</w:t>
      </w:r>
      <w:r w:rsidR="00FB79A0" w:rsidRPr="00FB79A0">
        <w:rPr>
          <w:szCs w:val="24"/>
        </w:rPr>
        <w:t xml:space="preserve"> </w:t>
      </w:r>
      <w:r w:rsidR="00FB79A0">
        <w:rPr>
          <w:szCs w:val="24"/>
        </w:rPr>
        <w:t xml:space="preserve">e refletem a </w:t>
      </w:r>
      <w:r w:rsidR="00FB79A0" w:rsidRPr="00FB79A0">
        <w:rPr>
          <w:szCs w:val="24"/>
        </w:rPr>
        <w:t xml:space="preserve">aquisição de habilidades </w:t>
      </w:r>
      <w:r w:rsidR="00FB79A0">
        <w:rPr>
          <w:szCs w:val="24"/>
        </w:rPr>
        <w:t xml:space="preserve">importantes para a criança, </w:t>
      </w:r>
      <w:r w:rsidR="00234912">
        <w:rPr>
          <w:szCs w:val="24"/>
        </w:rPr>
        <w:t>sendo seu</w:t>
      </w:r>
      <w:r w:rsidR="00FB79A0" w:rsidRPr="00FB79A0">
        <w:rPr>
          <w:szCs w:val="24"/>
        </w:rPr>
        <w:t xml:space="preserve"> acompanhamento crucial para avaliar o desenvolvimento </w:t>
      </w:r>
      <w:r w:rsidR="00234912">
        <w:rPr>
          <w:szCs w:val="24"/>
        </w:rPr>
        <w:t>esperado</w:t>
      </w:r>
      <w:r w:rsidR="00BB6992">
        <w:rPr>
          <w:szCs w:val="24"/>
        </w:rPr>
        <w:t xml:space="preserve"> e identificar precocemente transtornos que possam afetar o bem-estar da criança e de sua família e necessitem de tratamento.</w:t>
      </w:r>
      <w:r w:rsidR="00FB79A0">
        <w:rPr>
          <w:szCs w:val="24"/>
        </w:rPr>
        <w:t xml:space="preserve"> </w:t>
      </w:r>
      <w:r w:rsidR="00EE0D9C">
        <w:rPr>
          <w:b/>
          <w:bCs/>
        </w:rPr>
        <w:t xml:space="preserve">Objetivo: </w:t>
      </w:r>
      <w:r w:rsidR="0009162C">
        <w:t xml:space="preserve">Descrever as </w:t>
      </w:r>
      <w:r w:rsidR="0009162C" w:rsidRPr="0009162C">
        <w:t xml:space="preserve">estratégias para a vigilância do desenvolvimento infantil </w:t>
      </w:r>
      <w:r w:rsidR="0009162C">
        <w:t>durante as consultas de Puericultura</w:t>
      </w:r>
      <w:r w:rsidR="0009162C" w:rsidRPr="0009162C">
        <w:rPr>
          <w:b/>
          <w:bCs/>
        </w:rPr>
        <w:t xml:space="preserve"> </w:t>
      </w:r>
      <w:r w:rsidR="0009162C" w:rsidRPr="0009162C">
        <w:t xml:space="preserve">na </w:t>
      </w:r>
      <w:r w:rsidR="0009162C">
        <w:t>A</w:t>
      </w:r>
      <w:r w:rsidR="0009162C" w:rsidRPr="0009162C">
        <w:t xml:space="preserve">tenção </w:t>
      </w:r>
      <w:r w:rsidR="0009162C">
        <w:t>P</w:t>
      </w:r>
      <w:r w:rsidR="0009162C" w:rsidRPr="0009162C">
        <w:t xml:space="preserve">rimária à </w:t>
      </w:r>
      <w:r w:rsidR="0009162C">
        <w:t>S</w:t>
      </w:r>
      <w:r w:rsidR="0009162C" w:rsidRPr="0009162C">
        <w:t>aúde.</w:t>
      </w:r>
      <w:r w:rsidR="0009162C">
        <w:rPr>
          <w:b/>
          <w:bCs/>
        </w:rPr>
        <w:t xml:space="preserve"> </w:t>
      </w:r>
      <w:r>
        <w:rPr>
          <w:b/>
          <w:bCs/>
          <w:szCs w:val="24"/>
        </w:rPr>
        <w:t xml:space="preserve">Metodologia: </w:t>
      </w:r>
      <w:r>
        <w:t xml:space="preserve">Trata-se de uma revisão integrativa da literatura, realizada no mês de outubro de 2023, a partir da pergunta de pesquisa </w:t>
      </w:r>
      <w:r w:rsidRPr="00337EBB">
        <w:rPr>
          <w:szCs w:val="24"/>
        </w:rPr>
        <w:t>"</w:t>
      </w:r>
      <w:r w:rsidR="0009162C">
        <w:rPr>
          <w:szCs w:val="24"/>
        </w:rPr>
        <w:t>Quais</w:t>
      </w:r>
      <w:r w:rsidR="008A3D15" w:rsidRPr="008A3D15">
        <w:rPr>
          <w:szCs w:val="24"/>
        </w:rPr>
        <w:t xml:space="preserve"> são</w:t>
      </w:r>
      <w:r w:rsidR="0009162C">
        <w:rPr>
          <w:szCs w:val="24"/>
        </w:rPr>
        <w:t xml:space="preserve"> as</w:t>
      </w:r>
      <w:r w:rsidR="008A3D15" w:rsidRPr="008A3D15">
        <w:rPr>
          <w:szCs w:val="24"/>
        </w:rPr>
        <w:t xml:space="preserve"> </w:t>
      </w:r>
      <w:r w:rsidR="0009162C" w:rsidRPr="0009162C">
        <w:t>estratégias</w:t>
      </w:r>
      <w:r w:rsidR="0009162C">
        <w:t xml:space="preserve"> empregadas</w:t>
      </w:r>
      <w:r w:rsidR="0009162C" w:rsidRPr="0009162C">
        <w:t xml:space="preserve"> para a vigilância do desenvolvimento infantil </w:t>
      </w:r>
      <w:r w:rsidR="0009162C">
        <w:t>durante as consultas de Puericultura</w:t>
      </w:r>
      <w:r w:rsidR="0009162C" w:rsidRPr="0009162C">
        <w:rPr>
          <w:b/>
          <w:bCs/>
        </w:rPr>
        <w:t xml:space="preserve"> </w:t>
      </w:r>
      <w:r w:rsidR="0009162C" w:rsidRPr="0009162C">
        <w:t xml:space="preserve">na </w:t>
      </w:r>
      <w:r w:rsidR="0009162C">
        <w:t>A</w:t>
      </w:r>
      <w:r w:rsidR="0009162C" w:rsidRPr="0009162C">
        <w:t xml:space="preserve">tenção </w:t>
      </w:r>
      <w:r w:rsidR="0009162C">
        <w:t>P</w:t>
      </w:r>
      <w:r w:rsidR="0009162C" w:rsidRPr="0009162C">
        <w:t xml:space="preserve">rimária à </w:t>
      </w:r>
      <w:r w:rsidR="0009162C">
        <w:t>S</w:t>
      </w:r>
      <w:r w:rsidR="0009162C" w:rsidRPr="0009162C">
        <w:t>aúde</w:t>
      </w:r>
      <w:r w:rsidRPr="00337EBB">
        <w:rPr>
          <w:szCs w:val="24"/>
        </w:rPr>
        <w:t>?".</w:t>
      </w:r>
      <w:r>
        <w:rPr>
          <w:szCs w:val="24"/>
        </w:rPr>
        <w:t xml:space="preserve"> </w:t>
      </w:r>
      <w:r>
        <w:t>Os descritores utilizados, oriundos do Descritores em Ciências da Saúde (DeCS), foram</w:t>
      </w:r>
      <w:r w:rsidR="00266F43">
        <w:t>:</w:t>
      </w:r>
      <w:r w:rsidR="00D835CF">
        <w:rPr>
          <w:b/>
          <w:bCs/>
        </w:rPr>
        <w:t xml:space="preserve"> </w:t>
      </w:r>
      <w:r w:rsidR="0009162C">
        <w:t>Criança</w:t>
      </w:r>
      <w:r w:rsidR="008A3D15">
        <w:t xml:space="preserve">, </w:t>
      </w:r>
      <w:r w:rsidR="0009162C" w:rsidRPr="00A56ACB">
        <w:t>Desenvolvimento Infantil</w:t>
      </w:r>
      <w:r w:rsidR="0009162C">
        <w:t xml:space="preserve"> </w:t>
      </w:r>
      <w:r>
        <w:t xml:space="preserve">e </w:t>
      </w:r>
      <w:r>
        <w:rPr>
          <w:szCs w:val="24"/>
        </w:rPr>
        <w:t xml:space="preserve">Atenção Primária à Saúde e suas alternativas em inglês e espanhol, </w:t>
      </w:r>
      <w:r>
        <w:t xml:space="preserve">combinados por meio dos operadores booleanos </w:t>
      </w:r>
      <w:r w:rsidRPr="00D15AC4">
        <w:rPr>
          <w:i/>
          <w:iCs/>
        </w:rPr>
        <w:t>AND</w:t>
      </w:r>
      <w:r>
        <w:t xml:space="preserve"> e </w:t>
      </w:r>
      <w:r>
        <w:rPr>
          <w:i/>
          <w:iCs/>
        </w:rPr>
        <w:t>OR</w:t>
      </w:r>
      <w:r>
        <w:t xml:space="preserve">. Através da biblioteca de dados Biblioteca Virtual de Saúde (BVS), encontrou-se um total de </w:t>
      </w:r>
      <w:r w:rsidR="0009162C">
        <w:t>992</w:t>
      </w:r>
      <w:r>
        <w:t xml:space="preserve"> publicações sobre a temática, que foram submetid</w:t>
      </w:r>
      <w:r w:rsidR="009C4204">
        <w:t>a</w:t>
      </w:r>
      <w:r>
        <w:t xml:space="preserve">s </w:t>
      </w:r>
      <w:r w:rsidR="009C4204">
        <w:t xml:space="preserve">aos </w:t>
      </w:r>
      <w:r>
        <w:t>critérios de inclusão: artigos originais, publicados entre 2018 e 2023</w:t>
      </w:r>
      <w:r w:rsidR="0009162C">
        <w:t xml:space="preserve"> e em língua portuguesa,</w:t>
      </w:r>
      <w:r>
        <w:t xml:space="preserve"> e resultaram em </w:t>
      </w:r>
      <w:r w:rsidR="0009162C">
        <w:t>59</w:t>
      </w:r>
      <w:r>
        <w:t xml:space="preserve"> trabalhos a serem analisados. </w:t>
      </w:r>
      <w:r w:rsidR="00FF6381">
        <w:t xml:space="preserve">Foram excluídas revisões de literatura e literatura cinzenta. </w:t>
      </w:r>
      <w:r>
        <w:t xml:space="preserve">Após seleção dos títulos, resumos e leitura na íntegra, 5 artigos que adequarem-se a proposta foram selecionados para compor este estudo. </w:t>
      </w:r>
      <w:r>
        <w:rPr>
          <w:b/>
          <w:bCs/>
          <w:szCs w:val="24"/>
        </w:rPr>
        <w:t xml:space="preserve">Resultados: </w:t>
      </w:r>
      <w:r w:rsidR="00234912" w:rsidRPr="00234912">
        <w:t xml:space="preserve">A vigilância do desenvolvimento infantil </w:t>
      </w:r>
      <w:r w:rsidR="002C5589">
        <w:t xml:space="preserve">durante a Puericultura </w:t>
      </w:r>
      <w:r w:rsidR="00234912">
        <w:t>é compreendida pela busca de marcos de desenvolvimento motos, cognitivo, de linguagem e social, para isso, d</w:t>
      </w:r>
      <w:r w:rsidR="00234912" w:rsidRPr="00234912">
        <w:t>iversas estratégias e ferramentas são empregadas</w:t>
      </w:r>
      <w:r w:rsidR="00234912">
        <w:t xml:space="preserve">. </w:t>
      </w:r>
      <w:r w:rsidR="00234912" w:rsidRPr="00234912">
        <w:rPr>
          <w:szCs w:val="24"/>
        </w:rPr>
        <w:t xml:space="preserve">No que diz respeito ao desenvolvimento motor, durante as consultas de puericultura, os profissionais de saúde observam o progresso motor da criança, avaliando marcos como a capacidade de sentar-se, engatinhar, andar e manipular objetos. Escalas de desenvolvimento motor, como a Escala de Desenvolvimento de Denver, </w:t>
      </w:r>
      <w:r w:rsidR="00234912" w:rsidRPr="00234912">
        <w:rPr>
          <w:szCs w:val="24"/>
        </w:rPr>
        <w:lastRenderedPageBreak/>
        <w:t>fornecem uma abordagem sistematizada para avaliar essas habilidades.</w:t>
      </w:r>
      <w:r w:rsidR="00234912">
        <w:t xml:space="preserve"> </w:t>
      </w:r>
      <w:r w:rsidR="00234912" w:rsidRPr="00234912">
        <w:rPr>
          <w:szCs w:val="24"/>
        </w:rPr>
        <w:t>Para o desenvolvimento cognitivo, entrevistas com os pais e observações do comportamento da criança são estratégias comuns. Profissionais de saúde coletam informações sobre o desenvolvimento da linguagem, compreensão e resolução de problemas</w:t>
      </w:r>
      <w:r w:rsidR="00234912">
        <w:rPr>
          <w:szCs w:val="24"/>
        </w:rPr>
        <w:t>, além de ser possível a aplicação de e</w:t>
      </w:r>
      <w:r w:rsidR="00234912" w:rsidRPr="00234912">
        <w:rPr>
          <w:szCs w:val="24"/>
        </w:rPr>
        <w:t xml:space="preserve">scalas como o Teste de Desenvolvimento de </w:t>
      </w:r>
      <w:proofErr w:type="spellStart"/>
      <w:r w:rsidR="00234912" w:rsidRPr="00234912">
        <w:rPr>
          <w:szCs w:val="24"/>
        </w:rPr>
        <w:t>Gesell</w:t>
      </w:r>
      <w:proofErr w:type="spellEnd"/>
      <w:r w:rsidR="00234912">
        <w:rPr>
          <w:szCs w:val="24"/>
        </w:rPr>
        <w:t>. Quanto ao</w:t>
      </w:r>
      <w:r w:rsidR="00234912" w:rsidRPr="00234912">
        <w:rPr>
          <w:szCs w:val="24"/>
        </w:rPr>
        <w:t xml:space="preserve"> desenvolvimento social, a observação direta das interações da criança é essencial. Os profissionais de saúde avaliam como a criança interage com os outros, expressa emoções e desenvolve relacionamentos</w:t>
      </w:r>
      <w:r w:rsidR="00234912">
        <w:rPr>
          <w:szCs w:val="24"/>
        </w:rPr>
        <w:t>, além de utilizar e</w:t>
      </w:r>
      <w:r w:rsidR="00234912" w:rsidRPr="00234912">
        <w:rPr>
          <w:szCs w:val="24"/>
        </w:rPr>
        <w:t>ntrevistas com pais e cuidadores para obter informações sobre o comportamento social da criança em diferentes contextos.</w:t>
      </w:r>
      <w:r w:rsidR="00234912">
        <w:rPr>
          <w:szCs w:val="24"/>
        </w:rPr>
        <w:t xml:space="preserve"> Assim, a aplicação de escala comprovadamente eficazes, o uso de instrumentos de acompanhamento como a Caderneta de Saúde da Criança </w:t>
      </w:r>
      <w:r w:rsidR="002C5589">
        <w:rPr>
          <w:szCs w:val="24"/>
        </w:rPr>
        <w:t xml:space="preserve">durante as consultas </w:t>
      </w:r>
      <w:r w:rsidR="00234912">
        <w:rPr>
          <w:szCs w:val="24"/>
        </w:rPr>
        <w:t>e a</w:t>
      </w:r>
      <w:r w:rsidR="00234912" w:rsidRPr="00234912">
        <w:rPr>
          <w:szCs w:val="24"/>
        </w:rPr>
        <w:t xml:space="preserve"> comunicação aberta e colaborativa entre profissionais de saúde, pais e cuidadores </w:t>
      </w:r>
      <w:r w:rsidR="00234912">
        <w:rPr>
          <w:szCs w:val="24"/>
        </w:rPr>
        <w:t xml:space="preserve">são </w:t>
      </w:r>
      <w:r w:rsidR="00234912" w:rsidRPr="00234912">
        <w:rPr>
          <w:szCs w:val="24"/>
        </w:rPr>
        <w:t>elemento</w:t>
      </w:r>
      <w:r w:rsidR="00234912">
        <w:rPr>
          <w:szCs w:val="24"/>
        </w:rPr>
        <w:t>s</w:t>
      </w:r>
      <w:r w:rsidR="00234912" w:rsidRPr="00234912">
        <w:rPr>
          <w:szCs w:val="24"/>
        </w:rPr>
        <w:t>-chave na vigilância do desenvolvimento infantil</w:t>
      </w:r>
      <w:r w:rsidR="00234912">
        <w:rPr>
          <w:szCs w:val="24"/>
        </w:rPr>
        <w:t xml:space="preserve">. </w:t>
      </w:r>
      <w:r>
        <w:rPr>
          <w:b/>
          <w:bCs/>
          <w:szCs w:val="24"/>
        </w:rPr>
        <w:t>Considerações Finais:</w:t>
      </w:r>
      <w:r w:rsidR="00234912">
        <w:rPr>
          <w:b/>
          <w:bCs/>
          <w:szCs w:val="24"/>
        </w:rPr>
        <w:t xml:space="preserve"> </w:t>
      </w:r>
      <w:r>
        <w:rPr>
          <w:b/>
          <w:bCs/>
          <w:szCs w:val="24"/>
        </w:rPr>
        <w:t xml:space="preserve"> </w:t>
      </w:r>
      <w:r w:rsidR="00234912" w:rsidRPr="00234912">
        <w:t xml:space="preserve">A vigilância do desenvolvimento infantil na </w:t>
      </w:r>
      <w:r w:rsidR="00234912">
        <w:t>APS</w:t>
      </w:r>
      <w:r w:rsidR="00234912" w:rsidRPr="00234912">
        <w:t xml:space="preserve"> é uma prática fundamental que visa garantir que cada criança tenha a oportunidade de alcançar seu pleno potencial. Ao utilizar estratégias e ferramentas adequadas</w:t>
      </w:r>
      <w:r w:rsidR="00234912">
        <w:t xml:space="preserve"> e capacitar os profissionais responsáveis,</w:t>
      </w:r>
      <w:r w:rsidR="00234912" w:rsidRPr="00234912">
        <w:t xml:space="preserve"> </w:t>
      </w:r>
      <w:r w:rsidR="00234912">
        <w:t xml:space="preserve">o acompanhamento em Puericultura </w:t>
      </w:r>
      <w:r w:rsidR="00234912" w:rsidRPr="00234912">
        <w:t>pode identificar precocemente atrasos ou problemas, permitindo intervenções oportunas que melhoram o curso do desenvolvimento das crianças.</w:t>
      </w:r>
      <w:r w:rsidR="00234912">
        <w:t xml:space="preserve"> </w:t>
      </w:r>
      <w:r w:rsidR="00234912" w:rsidRPr="00234912">
        <w:rPr>
          <w:szCs w:val="24"/>
        </w:rPr>
        <w:t xml:space="preserve">Essa abordagem não apenas beneficia o bem-estar infantil, mas também auxilia os pais e cuidadores, fornecendo apoio e orientação para estimular o crescimento saudável de seus filhos. </w:t>
      </w:r>
    </w:p>
    <w:p w14:paraId="5EBB830E" w14:textId="6CB3BC1A" w:rsidR="00337EBB" w:rsidRDefault="00337EBB" w:rsidP="00337EBB">
      <w:pPr>
        <w:pStyle w:val="ABNT"/>
        <w:spacing w:before="240" w:after="0" w:line="240" w:lineRule="auto"/>
        <w:ind w:firstLine="0"/>
        <w:rPr>
          <w:szCs w:val="24"/>
        </w:rPr>
      </w:pPr>
      <w:r w:rsidRPr="00E25E3F">
        <w:rPr>
          <w:b/>
          <w:bCs/>
          <w:szCs w:val="24"/>
        </w:rPr>
        <w:t xml:space="preserve">Palavras-Chave: </w:t>
      </w:r>
      <w:r w:rsidR="0009162C" w:rsidRPr="0009162C">
        <w:rPr>
          <w:szCs w:val="24"/>
        </w:rPr>
        <w:t>Saúde da</w:t>
      </w:r>
      <w:r w:rsidR="0009162C">
        <w:rPr>
          <w:b/>
          <w:bCs/>
          <w:szCs w:val="24"/>
        </w:rPr>
        <w:t xml:space="preserve"> </w:t>
      </w:r>
      <w:r w:rsidR="0009162C">
        <w:t xml:space="preserve">Criança; </w:t>
      </w:r>
      <w:r w:rsidR="0009162C" w:rsidRPr="00A56ACB">
        <w:t>Desenvolvimento Infantil</w:t>
      </w:r>
      <w:r w:rsidR="0009162C">
        <w:t xml:space="preserve">; </w:t>
      </w:r>
      <w:r w:rsidR="0009162C">
        <w:rPr>
          <w:szCs w:val="24"/>
        </w:rPr>
        <w:t>Atenção Primária à Saúde.</w:t>
      </w:r>
    </w:p>
    <w:p w14:paraId="5A9F9098" w14:textId="2FB0D098" w:rsidR="00337EBB" w:rsidRDefault="00337EBB" w:rsidP="00337EBB">
      <w:pPr>
        <w:pStyle w:val="ABNT"/>
        <w:spacing w:after="0" w:line="240" w:lineRule="auto"/>
        <w:ind w:firstLine="0"/>
        <w:rPr>
          <w:szCs w:val="24"/>
        </w:rPr>
      </w:pPr>
      <w:r w:rsidRPr="00E25E3F">
        <w:rPr>
          <w:b/>
          <w:szCs w:val="24"/>
        </w:rPr>
        <w:t xml:space="preserve">E-mail do autor principal: </w:t>
      </w:r>
      <w:hyperlink r:id="rId8" w:history="1">
        <w:r w:rsidR="0009162C" w:rsidRPr="00457F7A">
          <w:rPr>
            <w:rStyle w:val="Hyperlink"/>
            <w:szCs w:val="24"/>
          </w:rPr>
          <w:t>yasmim_f@outlook.com</w:t>
        </w:r>
      </w:hyperlink>
    </w:p>
    <w:p w14:paraId="7C7501F8" w14:textId="77777777" w:rsidR="002E1052" w:rsidRDefault="002E1052" w:rsidP="002E6040">
      <w:pPr>
        <w:pStyle w:val="ABNT"/>
        <w:ind w:firstLine="0"/>
        <w:rPr>
          <w:sz w:val="20"/>
          <w:szCs w:val="20"/>
        </w:rPr>
      </w:pPr>
    </w:p>
    <w:p w14:paraId="0752DFFC" w14:textId="23D1F6ED" w:rsidR="002E6040" w:rsidRDefault="002E6040" w:rsidP="002E6040">
      <w:pPr>
        <w:pStyle w:val="ABNT"/>
        <w:ind w:firstLine="0"/>
        <w:rPr>
          <w:b/>
          <w:bCs/>
          <w:sz w:val="23"/>
          <w:szCs w:val="23"/>
        </w:rPr>
      </w:pPr>
      <w:r w:rsidRPr="00E25E3F">
        <w:rPr>
          <w:b/>
          <w:bCs/>
          <w:sz w:val="23"/>
          <w:szCs w:val="23"/>
        </w:rPr>
        <w:t>REFERÊNCIAS</w:t>
      </w:r>
    </w:p>
    <w:p w14:paraId="7117E046" w14:textId="58C69145" w:rsidR="007865AF" w:rsidRPr="007865AF" w:rsidRDefault="007865AF" w:rsidP="007865AF">
      <w:pPr>
        <w:widowControl w:val="0"/>
        <w:autoSpaceDE w:val="0"/>
        <w:autoSpaceDN w:val="0"/>
        <w:adjustRightInd w:val="0"/>
        <w:spacing w:line="240" w:lineRule="auto"/>
        <w:rPr>
          <w:rFonts w:ascii="Times New Roman" w:hAnsi="Times New Roman" w:cs="Times New Roman"/>
          <w:noProof/>
          <w:sz w:val="24"/>
          <w:szCs w:val="24"/>
        </w:rPr>
      </w:pPr>
      <w:r w:rsidRPr="007865AF">
        <w:rPr>
          <w:rFonts w:ascii="Times New Roman" w:hAnsi="Times New Roman" w:cs="Times New Roman"/>
          <w:b/>
          <w:bCs/>
          <w:sz w:val="24"/>
          <w:szCs w:val="24"/>
        </w:rPr>
        <w:fldChar w:fldCharType="begin" w:fldLock="1"/>
      </w:r>
      <w:r w:rsidRPr="007865AF">
        <w:rPr>
          <w:rFonts w:ascii="Times New Roman" w:hAnsi="Times New Roman" w:cs="Times New Roman"/>
          <w:b/>
          <w:bCs/>
          <w:sz w:val="24"/>
          <w:szCs w:val="24"/>
        </w:rPr>
        <w:instrText xml:space="preserve">ADDIN Mendeley Bibliography CSL_BIBLIOGRAPHY </w:instrText>
      </w:r>
      <w:r w:rsidRPr="007865AF">
        <w:rPr>
          <w:rFonts w:ascii="Times New Roman" w:hAnsi="Times New Roman" w:cs="Times New Roman"/>
          <w:b/>
          <w:bCs/>
          <w:sz w:val="24"/>
          <w:szCs w:val="24"/>
        </w:rPr>
        <w:fldChar w:fldCharType="separate"/>
      </w:r>
      <w:r w:rsidRPr="007865AF">
        <w:rPr>
          <w:rFonts w:ascii="Times New Roman" w:hAnsi="Times New Roman" w:cs="Times New Roman"/>
          <w:noProof/>
          <w:sz w:val="24"/>
          <w:szCs w:val="24"/>
        </w:rPr>
        <w:t xml:space="preserve">MOLINI-AVEJONAS, Daniela Regina; RONDON-MELO, Silmara; BATISTA, Estela Ramos; DE SOUZA, Amanda Calsolari; DIAS, Daniela Cardilli; SAMELLI, Alessandra Gianella. Primary health care as a guide for assistance to infants at risk of neurodevelopmental disorders. </w:t>
      </w:r>
      <w:r w:rsidRPr="007865AF">
        <w:rPr>
          <w:rFonts w:ascii="Times New Roman" w:hAnsi="Times New Roman" w:cs="Times New Roman"/>
          <w:b/>
          <w:bCs/>
          <w:noProof/>
          <w:sz w:val="24"/>
          <w:szCs w:val="24"/>
        </w:rPr>
        <w:t>CODAS</w:t>
      </w:r>
      <w:r w:rsidRPr="007865AF">
        <w:rPr>
          <w:rFonts w:ascii="Times New Roman" w:hAnsi="Times New Roman" w:cs="Times New Roman"/>
          <w:noProof/>
          <w:sz w:val="24"/>
          <w:szCs w:val="24"/>
        </w:rPr>
        <w:t xml:space="preserve">, </w:t>
      </w:r>
      <w:r w:rsidRPr="007865AF">
        <w:rPr>
          <w:rFonts w:ascii="Times New Roman" w:hAnsi="Times New Roman" w:cs="Times New Roman"/>
          <w:i/>
          <w:iCs/>
          <w:noProof/>
          <w:sz w:val="24"/>
          <w:szCs w:val="24"/>
        </w:rPr>
        <w:t>[S. l.]</w:t>
      </w:r>
      <w:r w:rsidRPr="007865AF">
        <w:rPr>
          <w:rFonts w:ascii="Times New Roman" w:hAnsi="Times New Roman" w:cs="Times New Roman"/>
          <w:noProof/>
          <w:sz w:val="24"/>
          <w:szCs w:val="24"/>
        </w:rPr>
        <w:t xml:space="preserve">, v. 30, n. 3, p. 00302–00302, 2018. ISSN: 23171782. DOI: 10.1590/2317-1782/20182017064. Disponível em: http://www.scielo.br/scielo.php?script=sci_arttext&amp;pid=S2317-17822018000300302. </w:t>
      </w:r>
    </w:p>
    <w:p w14:paraId="3C03CA61" w14:textId="54BFDA9C" w:rsidR="007865AF" w:rsidRPr="007865AF" w:rsidRDefault="007865AF" w:rsidP="007865AF">
      <w:pPr>
        <w:widowControl w:val="0"/>
        <w:autoSpaceDE w:val="0"/>
        <w:autoSpaceDN w:val="0"/>
        <w:adjustRightInd w:val="0"/>
        <w:spacing w:line="240" w:lineRule="auto"/>
        <w:rPr>
          <w:rFonts w:ascii="Times New Roman" w:hAnsi="Times New Roman" w:cs="Times New Roman"/>
          <w:noProof/>
          <w:sz w:val="24"/>
          <w:szCs w:val="24"/>
        </w:rPr>
      </w:pPr>
      <w:r w:rsidRPr="007865AF">
        <w:rPr>
          <w:rFonts w:ascii="Times New Roman" w:hAnsi="Times New Roman" w:cs="Times New Roman"/>
          <w:noProof/>
          <w:sz w:val="24"/>
          <w:szCs w:val="24"/>
        </w:rPr>
        <w:t xml:space="preserve">NETO, Gregório Gondim Pereira; NUNES, Waleska de Brito; ANDRADE, Luciana Dantas Farias De; VIEIRA, Daniele de Souza; REICHERT, Altamira Pereira da Silva; SANTOS, Nathanielly Cristina Carvalho de Brito. Child developmental monitoring: implementation through the family health strategy nurse / Vigilância do desenvolvimento infantil: implementação pelo enfermeiro da estratégia saúde da família. </w:t>
      </w:r>
      <w:r w:rsidRPr="007865AF">
        <w:rPr>
          <w:rFonts w:ascii="Times New Roman" w:hAnsi="Times New Roman" w:cs="Times New Roman"/>
          <w:b/>
          <w:bCs/>
          <w:noProof/>
          <w:sz w:val="24"/>
          <w:szCs w:val="24"/>
        </w:rPr>
        <w:t>Revista de Pesquisa Cuidado é Fundamental Online</w:t>
      </w:r>
      <w:r w:rsidRPr="007865AF">
        <w:rPr>
          <w:rFonts w:ascii="Times New Roman" w:hAnsi="Times New Roman" w:cs="Times New Roman"/>
          <w:noProof/>
          <w:sz w:val="24"/>
          <w:szCs w:val="24"/>
        </w:rPr>
        <w:t xml:space="preserve">, </w:t>
      </w:r>
      <w:r w:rsidRPr="007865AF">
        <w:rPr>
          <w:rFonts w:ascii="Times New Roman" w:hAnsi="Times New Roman" w:cs="Times New Roman"/>
          <w:i/>
          <w:iCs/>
          <w:noProof/>
          <w:sz w:val="24"/>
          <w:szCs w:val="24"/>
        </w:rPr>
        <w:t>[S. l.]</w:t>
      </w:r>
      <w:r w:rsidRPr="007865AF">
        <w:rPr>
          <w:rFonts w:ascii="Times New Roman" w:hAnsi="Times New Roman" w:cs="Times New Roman"/>
          <w:noProof/>
          <w:sz w:val="24"/>
          <w:szCs w:val="24"/>
        </w:rPr>
        <w:t>, p. 1309–1315, 2020. ISSN: 18096107. DOI: 10.9789/2175-5361.rpcfo.v12.9885. Disponível em: http://seer.unirio.br/index.php/cuidadofundamental/article/viewFile/9885/pdf_1.</w:t>
      </w:r>
    </w:p>
    <w:p w14:paraId="7877AE4C" w14:textId="5F3264A4" w:rsidR="007865AF" w:rsidRPr="007865AF" w:rsidRDefault="007865AF" w:rsidP="007865AF">
      <w:pPr>
        <w:widowControl w:val="0"/>
        <w:autoSpaceDE w:val="0"/>
        <w:autoSpaceDN w:val="0"/>
        <w:adjustRightInd w:val="0"/>
        <w:spacing w:line="240" w:lineRule="auto"/>
        <w:rPr>
          <w:rFonts w:ascii="Times New Roman" w:hAnsi="Times New Roman" w:cs="Times New Roman"/>
          <w:noProof/>
          <w:sz w:val="24"/>
          <w:szCs w:val="24"/>
        </w:rPr>
      </w:pPr>
      <w:r w:rsidRPr="007865AF">
        <w:rPr>
          <w:rFonts w:ascii="Times New Roman" w:hAnsi="Times New Roman" w:cs="Times New Roman"/>
          <w:noProof/>
          <w:sz w:val="24"/>
          <w:szCs w:val="24"/>
        </w:rPr>
        <w:t xml:space="preserve">SAQUETTO, Micheli Bernardone; LIMA, Sabrine Cortiana Rodrigues; CARNEIRO, Carina Dantas Silva; CAMPOS, Ailana Almeida. Qualificação dos profissionais da atenção básica para fortalecimento da vigilância do desenvolvimento infantil e ações intersetoriais. </w:t>
      </w:r>
      <w:r w:rsidRPr="007865AF">
        <w:rPr>
          <w:rFonts w:ascii="Times New Roman" w:hAnsi="Times New Roman" w:cs="Times New Roman"/>
          <w:b/>
          <w:bCs/>
          <w:noProof/>
          <w:sz w:val="24"/>
          <w:szCs w:val="24"/>
        </w:rPr>
        <w:t>Revista Baiana de Saúde Pública</w:t>
      </w:r>
      <w:r w:rsidRPr="007865AF">
        <w:rPr>
          <w:rFonts w:ascii="Times New Roman" w:hAnsi="Times New Roman" w:cs="Times New Roman"/>
          <w:noProof/>
          <w:sz w:val="24"/>
          <w:szCs w:val="24"/>
        </w:rPr>
        <w:t xml:space="preserve">, </w:t>
      </w:r>
      <w:r w:rsidRPr="007865AF">
        <w:rPr>
          <w:rFonts w:ascii="Times New Roman" w:hAnsi="Times New Roman" w:cs="Times New Roman"/>
          <w:i/>
          <w:iCs/>
          <w:noProof/>
          <w:sz w:val="24"/>
          <w:szCs w:val="24"/>
        </w:rPr>
        <w:t>[S. l.]</w:t>
      </w:r>
      <w:r w:rsidRPr="007865AF">
        <w:rPr>
          <w:rFonts w:ascii="Times New Roman" w:hAnsi="Times New Roman" w:cs="Times New Roman"/>
          <w:noProof/>
          <w:sz w:val="24"/>
          <w:szCs w:val="24"/>
        </w:rPr>
        <w:t xml:space="preserve">, v. 45, n. Especial_3, p. 110–120, 2021. ISSN: 0100-0233. DOI: 10.22278/2318-2660.2021.v45.nespecial_3.a3540. Disponível em: https://rbsp.sesab.ba.gov.br/index.php/rbsp/article/view/3540/2902. </w:t>
      </w:r>
    </w:p>
    <w:p w14:paraId="22668941" w14:textId="2B4BDCD8" w:rsidR="007865AF" w:rsidRPr="007865AF" w:rsidRDefault="007865AF" w:rsidP="007865AF">
      <w:pPr>
        <w:widowControl w:val="0"/>
        <w:autoSpaceDE w:val="0"/>
        <w:autoSpaceDN w:val="0"/>
        <w:adjustRightInd w:val="0"/>
        <w:spacing w:line="240" w:lineRule="auto"/>
        <w:rPr>
          <w:rFonts w:ascii="Times New Roman" w:hAnsi="Times New Roman" w:cs="Times New Roman"/>
          <w:noProof/>
          <w:sz w:val="24"/>
          <w:szCs w:val="24"/>
        </w:rPr>
      </w:pPr>
      <w:r w:rsidRPr="007865AF">
        <w:rPr>
          <w:rFonts w:ascii="Times New Roman" w:hAnsi="Times New Roman" w:cs="Times New Roman"/>
          <w:noProof/>
          <w:sz w:val="24"/>
          <w:szCs w:val="24"/>
        </w:rPr>
        <w:lastRenderedPageBreak/>
        <w:t xml:space="preserve">SILVA, Talita Cristina Tomaz; CURSINO, Emília Gallindo; DA SILVA, Liliane Faria. Caderneta de saúde da criança: vigilância do crescimento e desenvolvimento infantil. </w:t>
      </w:r>
      <w:r w:rsidRPr="007865AF">
        <w:rPr>
          <w:rFonts w:ascii="Times New Roman" w:hAnsi="Times New Roman" w:cs="Times New Roman"/>
          <w:b/>
          <w:bCs/>
          <w:noProof/>
          <w:sz w:val="24"/>
          <w:szCs w:val="24"/>
        </w:rPr>
        <w:t>Revista de Enfermagem UFPE on line</w:t>
      </w:r>
      <w:r w:rsidRPr="007865AF">
        <w:rPr>
          <w:rFonts w:ascii="Times New Roman" w:hAnsi="Times New Roman" w:cs="Times New Roman"/>
          <w:noProof/>
          <w:sz w:val="24"/>
          <w:szCs w:val="24"/>
        </w:rPr>
        <w:t xml:space="preserve">, </w:t>
      </w:r>
      <w:r w:rsidRPr="007865AF">
        <w:rPr>
          <w:rFonts w:ascii="Times New Roman" w:hAnsi="Times New Roman" w:cs="Times New Roman"/>
          <w:i/>
          <w:iCs/>
          <w:noProof/>
          <w:sz w:val="24"/>
          <w:szCs w:val="24"/>
        </w:rPr>
        <w:t>[S. l.]</w:t>
      </w:r>
      <w:r w:rsidRPr="007865AF">
        <w:rPr>
          <w:rFonts w:ascii="Times New Roman" w:hAnsi="Times New Roman" w:cs="Times New Roman"/>
          <w:noProof/>
          <w:sz w:val="24"/>
          <w:szCs w:val="24"/>
        </w:rPr>
        <w:t xml:space="preserve">, v. 12, n. 12, p. 3445, 2018. DOI: 10.5205/1981-8963-v12i12a236819p3445-3455-2018. Disponível em: https://periodicos.ufpe.br/revistas/revistaenfermagem/article/view/236819/30824. </w:t>
      </w:r>
    </w:p>
    <w:p w14:paraId="3FF15E61" w14:textId="509BCCDE" w:rsidR="007865AF" w:rsidRDefault="007865AF" w:rsidP="007865AF">
      <w:pPr>
        <w:widowControl w:val="0"/>
        <w:autoSpaceDE w:val="0"/>
        <w:autoSpaceDN w:val="0"/>
        <w:adjustRightInd w:val="0"/>
        <w:spacing w:line="240" w:lineRule="auto"/>
        <w:rPr>
          <w:rFonts w:ascii="Times New Roman" w:hAnsi="Times New Roman" w:cs="Times New Roman"/>
          <w:b/>
          <w:bCs/>
          <w:sz w:val="24"/>
          <w:szCs w:val="24"/>
        </w:rPr>
      </w:pPr>
      <w:r w:rsidRPr="007865AF">
        <w:rPr>
          <w:rFonts w:ascii="Times New Roman" w:hAnsi="Times New Roman" w:cs="Times New Roman"/>
          <w:noProof/>
          <w:sz w:val="24"/>
          <w:szCs w:val="24"/>
        </w:rPr>
        <w:t xml:space="preserve">SOUZA, Natália dos Santos; DA SILVA PEREIRA, Lilian Paula; SILVA, Suéllen Valderly; ALBUQUERQUE SILVA DE PAULA, Weslla Karla. Vigilância e estímulo do crescimento e desenvolvimento infantil. </w:t>
      </w:r>
      <w:r w:rsidRPr="007865AF">
        <w:rPr>
          <w:rFonts w:ascii="Times New Roman" w:hAnsi="Times New Roman" w:cs="Times New Roman"/>
          <w:b/>
          <w:bCs/>
          <w:noProof/>
          <w:sz w:val="24"/>
          <w:szCs w:val="24"/>
        </w:rPr>
        <w:t>Revista de Enfermagem UFPE on line</w:t>
      </w:r>
      <w:r w:rsidRPr="007865AF">
        <w:rPr>
          <w:rFonts w:ascii="Times New Roman" w:hAnsi="Times New Roman" w:cs="Times New Roman"/>
          <w:noProof/>
          <w:sz w:val="24"/>
          <w:szCs w:val="24"/>
        </w:rPr>
        <w:t xml:space="preserve">, </w:t>
      </w:r>
      <w:r w:rsidRPr="007865AF">
        <w:rPr>
          <w:rFonts w:ascii="Times New Roman" w:hAnsi="Times New Roman" w:cs="Times New Roman"/>
          <w:i/>
          <w:iCs/>
          <w:noProof/>
          <w:sz w:val="24"/>
          <w:szCs w:val="24"/>
        </w:rPr>
        <w:t>[S. l.]</w:t>
      </w:r>
      <w:r w:rsidRPr="007865AF">
        <w:rPr>
          <w:rFonts w:ascii="Times New Roman" w:hAnsi="Times New Roman" w:cs="Times New Roman"/>
          <w:noProof/>
          <w:sz w:val="24"/>
          <w:szCs w:val="24"/>
        </w:rPr>
        <w:t xml:space="preserve">, v. 13, n. 3, p. 680, 2019. DOI: 10.5205/1981-8963-v13i3a238634p680-689-2019. Disponível em: https://periodicos.ufpe.br/revistas/revistaenfermagem/article/view/238634/31558. </w:t>
      </w:r>
      <w:r w:rsidRPr="007865AF">
        <w:rPr>
          <w:rFonts w:ascii="Times New Roman" w:hAnsi="Times New Roman" w:cs="Times New Roman"/>
          <w:b/>
          <w:bCs/>
          <w:sz w:val="24"/>
          <w:szCs w:val="24"/>
        </w:rPr>
        <w:fldChar w:fldCharType="end"/>
      </w:r>
    </w:p>
    <w:p w14:paraId="58D32D1B" w14:textId="77777777" w:rsidR="007865AF" w:rsidRDefault="007865AF" w:rsidP="007865AF">
      <w:pPr>
        <w:widowControl w:val="0"/>
        <w:autoSpaceDE w:val="0"/>
        <w:autoSpaceDN w:val="0"/>
        <w:adjustRightInd w:val="0"/>
        <w:spacing w:line="240" w:lineRule="auto"/>
        <w:rPr>
          <w:b/>
          <w:bCs/>
          <w:sz w:val="23"/>
          <w:szCs w:val="23"/>
        </w:rPr>
      </w:pPr>
    </w:p>
    <w:p w14:paraId="32ACED86" w14:textId="77777777" w:rsidR="002E1052" w:rsidRDefault="002E1052" w:rsidP="002E6040">
      <w:pPr>
        <w:pStyle w:val="ABNT"/>
        <w:spacing w:after="0" w:line="240" w:lineRule="auto"/>
        <w:ind w:firstLine="0"/>
        <w:rPr>
          <w:sz w:val="20"/>
          <w:szCs w:val="20"/>
        </w:rPr>
      </w:pPr>
    </w:p>
    <w:p w14:paraId="4EF6CC05" w14:textId="77777777" w:rsidR="00AC199E" w:rsidRDefault="00AC199E" w:rsidP="003B7016">
      <w:pPr>
        <w:pStyle w:val="ABNT"/>
        <w:spacing w:after="0" w:line="240" w:lineRule="auto"/>
        <w:ind w:firstLine="0"/>
        <w:jc w:val="left"/>
        <w:rPr>
          <w:rStyle w:val="Hyperlink"/>
          <w:sz w:val="20"/>
          <w:szCs w:val="20"/>
        </w:rPr>
      </w:pPr>
      <w:r w:rsidRPr="00E25E3F">
        <w:rPr>
          <w:sz w:val="20"/>
          <w:szCs w:val="20"/>
        </w:rPr>
        <w:t>¹</w:t>
      </w:r>
      <w:r>
        <w:rPr>
          <w:sz w:val="20"/>
          <w:szCs w:val="20"/>
        </w:rPr>
        <w:t xml:space="preserve">Bacharel em Enfermagem, Centro Universitário Tabosa de Almeida (ASCES-UNITA), Caruaru-PE, </w:t>
      </w:r>
      <w:hyperlink r:id="rId9" w:history="1">
        <w:r w:rsidRPr="00457F7A">
          <w:rPr>
            <w:rStyle w:val="Hyperlink"/>
            <w:sz w:val="20"/>
            <w:szCs w:val="20"/>
          </w:rPr>
          <w:t>yasmim_f@outlook.com</w:t>
        </w:r>
      </w:hyperlink>
    </w:p>
    <w:p w14:paraId="6CFDB3A1" w14:textId="77777777" w:rsidR="00AC199E" w:rsidRDefault="00AC199E" w:rsidP="003B7016">
      <w:pPr>
        <w:pStyle w:val="ABNT"/>
        <w:spacing w:after="0" w:line="240" w:lineRule="auto"/>
        <w:ind w:firstLine="0"/>
        <w:jc w:val="left"/>
        <w:rPr>
          <w:rStyle w:val="Hyperlink"/>
          <w:sz w:val="20"/>
          <w:szCs w:val="20"/>
        </w:rPr>
      </w:pPr>
      <w:r>
        <w:rPr>
          <w:sz w:val="20"/>
          <w:szCs w:val="20"/>
          <w:vertAlign w:val="superscript"/>
        </w:rPr>
        <w:t>2</w:t>
      </w:r>
      <w:r w:rsidRPr="00B76B83">
        <w:rPr>
          <w:sz w:val="20"/>
          <w:szCs w:val="20"/>
        </w:rPr>
        <w:t>Bacharel</w:t>
      </w:r>
      <w:r>
        <w:rPr>
          <w:sz w:val="20"/>
          <w:szCs w:val="20"/>
        </w:rPr>
        <w:t xml:space="preserve"> em Medicina, </w:t>
      </w:r>
      <w:r w:rsidRPr="00AE20E5">
        <w:rPr>
          <w:sz w:val="20"/>
          <w:szCs w:val="20"/>
        </w:rPr>
        <w:t xml:space="preserve">Centro Universitário de Maringá </w:t>
      </w:r>
      <w:r>
        <w:rPr>
          <w:sz w:val="20"/>
          <w:szCs w:val="20"/>
        </w:rPr>
        <w:t>(</w:t>
      </w:r>
      <w:proofErr w:type="spellStart"/>
      <w:r w:rsidRPr="00AE20E5">
        <w:rPr>
          <w:sz w:val="20"/>
          <w:szCs w:val="20"/>
        </w:rPr>
        <w:t>UniCesumar</w:t>
      </w:r>
      <w:proofErr w:type="spellEnd"/>
      <w:r>
        <w:rPr>
          <w:sz w:val="20"/>
          <w:szCs w:val="20"/>
        </w:rPr>
        <w:t xml:space="preserve">), Maringá-PR, </w:t>
      </w:r>
      <w:hyperlink r:id="rId10" w:history="1">
        <w:r w:rsidRPr="00AE20E5">
          <w:rPr>
            <w:rStyle w:val="Hyperlink"/>
            <w:sz w:val="20"/>
            <w:szCs w:val="20"/>
          </w:rPr>
          <w:t>rebeccamascarenhas@hotmail.com</w:t>
        </w:r>
      </w:hyperlink>
    </w:p>
    <w:p w14:paraId="5BE12332" w14:textId="77777777" w:rsidR="00AC199E" w:rsidRPr="00B76B83" w:rsidRDefault="00AC199E" w:rsidP="003B7016">
      <w:pPr>
        <w:pStyle w:val="ABNT"/>
        <w:spacing w:after="0" w:line="240" w:lineRule="auto"/>
        <w:ind w:firstLine="0"/>
        <w:jc w:val="left"/>
        <w:rPr>
          <w:sz w:val="20"/>
          <w:szCs w:val="20"/>
        </w:rPr>
      </w:pPr>
      <w:r>
        <w:rPr>
          <w:sz w:val="20"/>
          <w:szCs w:val="20"/>
          <w:vertAlign w:val="superscript"/>
        </w:rPr>
        <w:t>3</w:t>
      </w:r>
      <w:r>
        <w:rPr>
          <w:rStyle w:val="Hyperlink"/>
          <w:color w:val="auto"/>
          <w:sz w:val="20"/>
          <w:szCs w:val="20"/>
          <w:u w:val="none"/>
        </w:rPr>
        <w:t xml:space="preserve">Bacharel em Medicina, Universidade Federal do Ceará (UFC), </w:t>
      </w:r>
      <w:proofErr w:type="spellStart"/>
      <w:r>
        <w:rPr>
          <w:rStyle w:val="Hyperlink"/>
          <w:color w:val="auto"/>
          <w:sz w:val="20"/>
          <w:szCs w:val="20"/>
          <w:u w:val="none"/>
        </w:rPr>
        <w:t>Fortaleza-CE</w:t>
      </w:r>
      <w:proofErr w:type="spellEnd"/>
      <w:r>
        <w:rPr>
          <w:rStyle w:val="Hyperlink"/>
          <w:color w:val="auto"/>
          <w:sz w:val="20"/>
          <w:szCs w:val="20"/>
          <w:u w:val="none"/>
        </w:rPr>
        <w:t xml:space="preserve">, </w:t>
      </w:r>
      <w:hyperlink r:id="rId11" w:history="1">
        <w:r w:rsidRPr="00C5205D">
          <w:rPr>
            <w:rStyle w:val="Hyperlink"/>
            <w:sz w:val="20"/>
            <w:szCs w:val="20"/>
          </w:rPr>
          <w:t>josematosfo@gmail.com</w:t>
        </w:r>
      </w:hyperlink>
    </w:p>
    <w:p w14:paraId="67100ACE" w14:textId="77777777" w:rsidR="00AC199E" w:rsidRDefault="00AC199E" w:rsidP="003B7016">
      <w:pPr>
        <w:pStyle w:val="ABNT"/>
        <w:spacing w:after="0" w:line="240" w:lineRule="auto"/>
        <w:ind w:firstLine="0"/>
        <w:jc w:val="left"/>
        <w:rPr>
          <w:rStyle w:val="Hyperlink"/>
          <w:sz w:val="20"/>
          <w:szCs w:val="20"/>
        </w:rPr>
      </w:pPr>
      <w:r w:rsidRPr="00B76B83">
        <w:rPr>
          <w:sz w:val="20"/>
          <w:szCs w:val="20"/>
          <w:vertAlign w:val="superscript"/>
        </w:rPr>
        <w:t>4</w:t>
      </w:r>
      <w:r>
        <w:rPr>
          <w:sz w:val="20"/>
          <w:szCs w:val="20"/>
        </w:rPr>
        <w:t xml:space="preserve">Bacharel em Enfermagem, Centro Universitário Tabosa de Almeida (ASCES-UNITA), Caruaru-PE, </w:t>
      </w:r>
      <w:hyperlink r:id="rId12" w:history="1">
        <w:r w:rsidRPr="00457F7A">
          <w:rPr>
            <w:rStyle w:val="Hyperlink"/>
            <w:sz w:val="20"/>
            <w:szCs w:val="20"/>
          </w:rPr>
          <w:t>nandaschuler52@gmail.com</w:t>
        </w:r>
      </w:hyperlink>
    </w:p>
    <w:p w14:paraId="6D7B7246" w14:textId="77777777" w:rsidR="00AC199E" w:rsidRDefault="00AC199E" w:rsidP="003B7016">
      <w:pPr>
        <w:pStyle w:val="ABNT"/>
        <w:spacing w:after="0" w:line="240" w:lineRule="auto"/>
        <w:ind w:firstLine="0"/>
        <w:jc w:val="left"/>
        <w:rPr>
          <w:sz w:val="20"/>
          <w:szCs w:val="20"/>
        </w:rPr>
      </w:pPr>
      <w:r>
        <w:rPr>
          <w:rStyle w:val="Hyperlink"/>
          <w:color w:val="auto"/>
          <w:sz w:val="20"/>
          <w:szCs w:val="20"/>
          <w:u w:val="none"/>
          <w:vertAlign w:val="superscript"/>
        </w:rPr>
        <w:t>5</w:t>
      </w:r>
      <w:r>
        <w:rPr>
          <w:sz w:val="20"/>
          <w:szCs w:val="20"/>
        </w:rPr>
        <w:t xml:space="preserve">Bacharel em Enfermagem, Centro Universitário Tabosa de Almeida (ASCES-UNITA), Caruaru-PE, </w:t>
      </w:r>
      <w:hyperlink r:id="rId13" w:history="1">
        <w:r w:rsidRPr="000A301B">
          <w:rPr>
            <w:rStyle w:val="Hyperlink"/>
            <w:sz w:val="20"/>
            <w:szCs w:val="20"/>
          </w:rPr>
          <w:t>biancathais2009@gmail.com</w:t>
        </w:r>
      </w:hyperlink>
    </w:p>
    <w:p w14:paraId="33DBE7C8" w14:textId="77777777" w:rsidR="00AC199E" w:rsidRDefault="00AC199E" w:rsidP="003B7016">
      <w:pPr>
        <w:pStyle w:val="ABNT"/>
        <w:spacing w:after="0" w:line="240" w:lineRule="auto"/>
        <w:ind w:firstLine="0"/>
        <w:jc w:val="left"/>
        <w:rPr>
          <w:sz w:val="20"/>
          <w:szCs w:val="20"/>
        </w:rPr>
      </w:pPr>
      <w:r>
        <w:rPr>
          <w:sz w:val="20"/>
          <w:szCs w:val="20"/>
          <w:vertAlign w:val="superscript"/>
        </w:rPr>
        <w:t>6</w:t>
      </w:r>
      <w:r>
        <w:rPr>
          <w:sz w:val="20"/>
          <w:szCs w:val="20"/>
        </w:rPr>
        <w:t xml:space="preserve">Bacharel em Enfermagem, Centro Universitário Tabosa de Almeida (ASCES-UNITA), Caruaru-PE, </w:t>
      </w:r>
      <w:hyperlink r:id="rId14" w:history="1">
        <w:r w:rsidRPr="000A301B">
          <w:rPr>
            <w:rStyle w:val="Hyperlink"/>
            <w:sz w:val="20"/>
            <w:szCs w:val="20"/>
          </w:rPr>
          <w:t>feitosaanacarla1@gmail.com</w:t>
        </w:r>
      </w:hyperlink>
    </w:p>
    <w:p w14:paraId="1657C358" w14:textId="77777777" w:rsidR="00AC199E" w:rsidRDefault="00AC199E" w:rsidP="003B7016">
      <w:pPr>
        <w:pStyle w:val="ABNT"/>
        <w:spacing w:after="0" w:line="240" w:lineRule="auto"/>
        <w:ind w:firstLine="0"/>
        <w:jc w:val="left"/>
        <w:rPr>
          <w:sz w:val="20"/>
          <w:szCs w:val="20"/>
        </w:rPr>
      </w:pPr>
      <w:r>
        <w:rPr>
          <w:sz w:val="20"/>
          <w:szCs w:val="20"/>
          <w:vertAlign w:val="superscript"/>
        </w:rPr>
        <w:t>7</w:t>
      </w:r>
      <w:r>
        <w:rPr>
          <w:sz w:val="20"/>
          <w:szCs w:val="20"/>
        </w:rPr>
        <w:t xml:space="preserve">Bacharel em Enfermagem, Centro Universitário Tabosa de Almeida (ASCES-UNITA), Caruaru-PE, </w:t>
      </w:r>
    </w:p>
    <w:p w14:paraId="3FEDB8B9" w14:textId="77777777" w:rsidR="00AC199E" w:rsidRDefault="00AC199E" w:rsidP="003B7016">
      <w:pPr>
        <w:pStyle w:val="ABNT"/>
        <w:spacing w:after="0" w:line="240" w:lineRule="auto"/>
        <w:ind w:firstLine="0"/>
        <w:jc w:val="left"/>
        <w:rPr>
          <w:sz w:val="20"/>
          <w:szCs w:val="20"/>
        </w:rPr>
      </w:pPr>
      <w:hyperlink r:id="rId15" w:history="1">
        <w:r w:rsidRPr="00457F7A">
          <w:rPr>
            <w:rStyle w:val="Hyperlink"/>
            <w:sz w:val="20"/>
            <w:szCs w:val="20"/>
          </w:rPr>
          <w:t>isabelacssrodrigues@gmail.com</w:t>
        </w:r>
      </w:hyperlink>
    </w:p>
    <w:p w14:paraId="31DA1D1F" w14:textId="77777777" w:rsidR="007865AF" w:rsidRDefault="007865AF" w:rsidP="007865AF">
      <w:pPr>
        <w:pStyle w:val="ABNT"/>
        <w:ind w:firstLine="0"/>
        <w:rPr>
          <w:b/>
          <w:bCs/>
          <w:color w:val="FFFFFF" w:themeColor="background1"/>
          <w:sz w:val="8"/>
          <w:szCs w:val="8"/>
        </w:rPr>
      </w:pPr>
    </w:p>
    <w:p w14:paraId="54D08312" w14:textId="77777777" w:rsidR="007865AF" w:rsidRDefault="007865AF" w:rsidP="007865AF">
      <w:pPr>
        <w:pStyle w:val="ABNT"/>
        <w:ind w:firstLine="0"/>
        <w:rPr>
          <w:b/>
          <w:bCs/>
          <w:color w:val="FFFFFF" w:themeColor="background1"/>
          <w:sz w:val="8"/>
          <w:szCs w:val="8"/>
        </w:rPr>
      </w:pPr>
    </w:p>
    <w:p w14:paraId="031C9BBE" w14:textId="77777777" w:rsidR="007865AF" w:rsidRDefault="007865AF" w:rsidP="007865AF">
      <w:pPr>
        <w:pStyle w:val="ABNT"/>
        <w:ind w:firstLine="0"/>
        <w:rPr>
          <w:b/>
          <w:bCs/>
          <w:color w:val="FFFFFF" w:themeColor="background1"/>
          <w:sz w:val="8"/>
          <w:szCs w:val="8"/>
        </w:rPr>
      </w:pPr>
    </w:p>
    <w:p w14:paraId="4B61E516" w14:textId="77777777" w:rsidR="007865AF" w:rsidRDefault="007865AF" w:rsidP="007865AF">
      <w:pPr>
        <w:pStyle w:val="ABNT"/>
        <w:ind w:firstLine="0"/>
        <w:rPr>
          <w:b/>
          <w:bCs/>
          <w:color w:val="FFFFFF" w:themeColor="background1"/>
          <w:sz w:val="8"/>
          <w:szCs w:val="8"/>
        </w:rPr>
      </w:pPr>
    </w:p>
    <w:p w14:paraId="072C49F9" w14:textId="7B8F8157" w:rsidR="007865AF" w:rsidRPr="007865AF" w:rsidRDefault="007865AF" w:rsidP="007865AF">
      <w:pPr>
        <w:pStyle w:val="ABNT"/>
        <w:ind w:firstLine="0"/>
        <w:rPr>
          <w:b/>
          <w:bCs/>
          <w:color w:val="FFFFFF" w:themeColor="background1"/>
          <w:sz w:val="8"/>
          <w:szCs w:val="8"/>
        </w:rPr>
      </w:pPr>
      <w:r w:rsidRPr="007865AF">
        <w:rPr>
          <w:b/>
          <w:bCs/>
          <w:color w:val="FFFFFF" w:themeColor="background1"/>
          <w:sz w:val="8"/>
          <w:szCs w:val="8"/>
        </w:rPr>
        <w:fldChar w:fldCharType="begin" w:fldLock="1"/>
      </w:r>
      <w:r w:rsidRPr="007865AF">
        <w:rPr>
          <w:b/>
          <w:bCs/>
          <w:color w:val="FFFFFF" w:themeColor="background1"/>
          <w:sz w:val="8"/>
          <w:szCs w:val="8"/>
        </w:rPr>
        <w:instrText>ADDIN CSL_CITATION {"citationItems":[{"id":"ITEM-1","itemData":{"DOI":"10.22278/2318-2660.2021.v45.nespecial_3.a3540","ISSN":"0100-0233","abstract":"A vigilância do desenvolvimento infantil é composta por atividades que visam a promoção do desenvolvimento típico e a detecção de problemas, durante a atenção primária à saúde da criança. A Política Nacional de Atenção Integral à Saúde da Criança (Pnaisc) reconhece a criança como prioridade, como o grupo mais vulnerável e como o maior potencial transformador da humanidade, tornando a atenção integral à sua saúde uma ação com repercussões no presente e no futuro. O objetivo deste estudo foi relatar a experiência do curso de qualificação de profissionais da rede de atenção básica (AB) no cuidado à criança com deficiência, discutindo o uso da caderneta da criança para acompanhamento e vigilância do desenvolvimento infantil, bem como a identificação precoce dos sinais de alerta de prováveis desvios do desenvolvimento. O curso foi construído e organizado em três eixos temáticos distintos e complementares, a saber: Eixo I – Desenvolvimento global da criança de 0 a 5 anos, Eixo II – Identificação, acolhimento e encaminhamento da criança com provável atraso de desenvolvimento e/ou deficiência e Eixo III – Acompanhamento na rede de AB da criança com provável atraso de desenvolvimento e/ou deficiência. Por meio desta experiência relatada, destacamos a necessidade da elaboração de estratégias, como as qualificações profissionais, que fortaleçam a utilização adequada da caderneta da criança para que seja um instrumento que favoreça o cuidado integral desse grupo.","author":[{"dropping-particle":"","family":"Saquetto","given":"Micheli Bernardone","non-dropping-particle":"","parse-names":false,"suffix":""},{"dropping-particle":"","family":"Lima","given":"Sabrine Cortiana Rodrigues","non-dropping-particle":"","parse-names":false,"suffix":""},{"dropping-particle":"","family":"Carneiro","given":"Carina Dantas Silva","non-dropping-particle":"","parse-names":false,"suffix":""},{"dropping-particle":"","family":"Campos","given":"Ailana Almeida","non-dropping-particle":"","parse-names":false,"suffix":""}],"container-title":"Revista Baiana de Saúde Pública","id":"ITEM-1","issue":"Especial_3","issued":{"date-parts":[["2021","12","31"]]},"page":"110-120","publisher":"Secretaria da Saude do Estado da Bahia","title":"Qualificação dos profissionais da atenção básica para fortalecimento da vigilância do desenvolvimento infantil e ações intersetoriais","type":"article-journal","volume":"45"},"uris":["http://www.mendeley.com/documents/?uuid=1e73196c-d6b0-3fdc-a687-7ca998477121"]}],"mendeley":{"formattedCitation":"(SAQUETTO et al., 2021)","plainTextFormattedCitation":"(SAQUETTO et al., 2021)","previouslyFormattedCitation":"(SAQUETTO et al., 2021)"},"properties":{"noteIndex":0},"schema":"https://github.com/citation-style-language/schema/raw/master/csl-citation.json"}</w:instrText>
      </w:r>
      <w:r w:rsidRPr="007865AF">
        <w:rPr>
          <w:b/>
          <w:bCs/>
          <w:color w:val="FFFFFF" w:themeColor="background1"/>
          <w:sz w:val="8"/>
          <w:szCs w:val="8"/>
        </w:rPr>
        <w:fldChar w:fldCharType="separate"/>
      </w:r>
      <w:r w:rsidRPr="007865AF">
        <w:rPr>
          <w:bCs/>
          <w:noProof/>
          <w:color w:val="FFFFFF" w:themeColor="background1"/>
          <w:sz w:val="8"/>
          <w:szCs w:val="8"/>
        </w:rPr>
        <w:t>(SAQUETTO et al., 2021)</w:t>
      </w:r>
      <w:r w:rsidRPr="007865AF">
        <w:rPr>
          <w:b/>
          <w:bCs/>
          <w:color w:val="FFFFFF" w:themeColor="background1"/>
          <w:sz w:val="8"/>
          <w:szCs w:val="8"/>
        </w:rPr>
        <w:fldChar w:fldCharType="end"/>
      </w:r>
      <w:r w:rsidRPr="007865AF">
        <w:rPr>
          <w:b/>
          <w:bCs/>
          <w:color w:val="FFFFFF" w:themeColor="background1"/>
          <w:sz w:val="8"/>
          <w:szCs w:val="8"/>
        </w:rPr>
        <w:fldChar w:fldCharType="begin" w:fldLock="1"/>
      </w:r>
      <w:r w:rsidRPr="007865AF">
        <w:rPr>
          <w:b/>
          <w:bCs/>
          <w:color w:val="FFFFFF" w:themeColor="background1"/>
          <w:sz w:val="8"/>
          <w:szCs w:val="8"/>
        </w:rPr>
        <w:instrText>ADDIN CSL_CITATION {"citationItems":[{"id":"ITEM-1","itemData":{"DOI":"10.9789/2175-5361.rpcfo.v12.9885","ISSN":"18096107","abstract":"Objetivo: Analisar como ocorre a implementação da vigilância do desenvolvimento infantil no processo de cuidado de enfermeiros da Estratégia Saúde da Família. Método: Pesquisa de abordagem qualitativa, realizada com 11 enfermeiros atuantes na Estratégia Saúde da Família de dois municípios do Curimataú Paraibano. Os dados foram coletados de novembro a dezembro de 2018, por entrevista semiestruturada e tratados conforme análise temática. Resultados: Foi evidenciado o tema “Vigilância do Desenvolvimento Infantil e a implementação pelo enfermeiro na Estratégia Saúde da Família” abordando quais instrumentos utilizados e registros realizados para a vigilância do desenvolvimento; aspectos considerados na avaliação da criança e promoção do desenvolvimento infantil. Conclusão: Percebe-se a necessidade de instituições de ensino superior na área de saúde e gestores enxergarem a problemática e investirem na formação e qualificação profissional, no intuito de empoderar os enfermeiros para a vigilância do desenvolvimento infantil na atenção primária, de forma sistemática e integral.","author":[{"dropping-particle":"","family":"Neto","given":"Gregório Gondim Pereira","non-dropping-particle":"","parse-names":false,"suffix":""},{"dropping-particle":"","family":"Nunes","given":"Waleska de Brito","non-dropping-particle":"","parse-names":false,"suffix":""},{"dropping-particle":"de","family":"Andrade","given":"Luciana Dantas Farias","non-dropping-particle":"","parse-names":false,"suffix":""},{"dropping-particle":"","family":"Vieira","given":"Daniele de Souza","non-dropping-particle":"","parse-names":false,"suffix":""},{"dropping-particle":"","family":"Reichert","given":"Altamira Pereira da Silva","non-dropping-particle":"","parse-names":false,"suffix":""},{"dropping-particle":"","family":"Santos","given":"Nathanielly Cristina Carvalho de Brito","non-dropping-particle":"","parse-names":false,"suffix":""}],"container-title":"Revista de Pesquisa Cuidado é Fundamental Online","id":"ITEM-1","issued":{"date-parts":[["2020"]]},"page":"1309-1315","title":"Child developmental monitoring: implementation through the family health strategy nurse / Vigilância do desenvolvimento infantil: implementação pelo enfermeiro da estratégia saúde da família","type":"article-journal"},"uris":["http://www.mendeley.com/documents/?uuid=78e6c4de-ae5d-3f57-88a6-4c1c677675db"]}],"mendeley":{"formattedCitation":"(NETO et al., 2020)","plainTextFormattedCitation":"(NETO et al., 2020)","previouslyFormattedCitation":"(NETO et al., 2020)"},"properties":{"noteIndex":0},"schema":"https://github.com/citation-style-language/schema/raw/master/csl-citation.json"}</w:instrText>
      </w:r>
      <w:r w:rsidRPr="007865AF">
        <w:rPr>
          <w:b/>
          <w:bCs/>
          <w:color w:val="FFFFFF" w:themeColor="background1"/>
          <w:sz w:val="8"/>
          <w:szCs w:val="8"/>
        </w:rPr>
        <w:fldChar w:fldCharType="separate"/>
      </w:r>
      <w:r w:rsidRPr="007865AF">
        <w:rPr>
          <w:bCs/>
          <w:noProof/>
          <w:color w:val="FFFFFF" w:themeColor="background1"/>
          <w:sz w:val="8"/>
          <w:szCs w:val="8"/>
        </w:rPr>
        <w:t>(NETO et al., 2020)</w:t>
      </w:r>
      <w:r w:rsidRPr="007865AF">
        <w:rPr>
          <w:b/>
          <w:bCs/>
          <w:color w:val="FFFFFF" w:themeColor="background1"/>
          <w:sz w:val="8"/>
          <w:szCs w:val="8"/>
        </w:rPr>
        <w:fldChar w:fldCharType="end"/>
      </w:r>
      <w:r w:rsidRPr="007865AF">
        <w:rPr>
          <w:b/>
          <w:bCs/>
          <w:color w:val="FFFFFF" w:themeColor="background1"/>
          <w:sz w:val="8"/>
          <w:szCs w:val="8"/>
        </w:rPr>
        <w:fldChar w:fldCharType="begin" w:fldLock="1"/>
      </w:r>
      <w:r w:rsidRPr="007865AF">
        <w:rPr>
          <w:b/>
          <w:bCs/>
          <w:color w:val="FFFFFF" w:themeColor="background1"/>
          <w:sz w:val="8"/>
          <w:szCs w:val="8"/>
        </w:rPr>
        <w:instrText>ADDIN CSL_CITATION {"citationItems":[{"id":"ITEM-1","itemData":{"DOI":"10.5205/1981-8963-v13i3a238634p680-689-2019","abstract":"RESUMOObjetivo: avaliar as ações de vigilância e estímulo, ao crescimento e desenvolvimento da criança. Método: trata-se de um estudo quantitativo, transversal, realizado em 40 unidades da Estratégia Saúde da Família. Realizou-se a coleta de dados e fez-se a análise descritiva com o auxílio do software Epi Info 7. Avaliou-se o grau de conformidade das dimensões estrutura e processo segundo uma matriz de julgamento, e apresentaram-se os resultados em forma de tabela. Resultados: percebeu-se elevada frequência de registro das informações referentes ao crescimento na Caderneta de Saúde da Criança, com exceção daquelas pertinentes ao Índice de Massa Corporal (13,5%); 72,7% destas não continham dados sobre os marcos do desenvolvimento. Classificou-se a dimensão estrutura como não adequada, ao demonstrar um grau de conformidade de apenas 64%, semelhante à dimensão processo, na qual 86% das ações estavam implementadas. Conclusão: observaram-se fragilidades no seguimento das ações de estímulo e vigilância do crescimento e desenvolvimento infantil, denotando que incentivos para a melhoria dos serviços precisam ser realizados. Espera-se que estas informações possam servir para o planejamento e a organização dos serviços de atenção básica. Descritores: Crescimento; Desenvolvimento Infantil; Promoção da Saúde; Atenção Básica; Estratégia de Saúde da Família; Avaliação de Serviços de Saúde.ABSTRACT Objective: to evaluate the actions of surveillance and stimulation, to the growth and development of the child. Method: this is a quantitative, cross-sectional study conducted in 40 units of the Family Health Strategy. The data was collected and the descriptive analysis was carried out with the help of Epi Info 7 software. The degree of conformity of the structure and process dimensions was evaluated according to a judgment matrix, and the results were presented in the form of table. Results: it was noticed a high frequency of registration of information regarding growth in the Child Health Handbook, except for those related to the Body Mass Index (13.5%); 72.7% of them did not contain data on developmental milestones. The structure dimension was classified as not adequate, demonstrating a compliance degree of only 64%, similar to the process dimension, in which 86% of actions were implemented. Conclusion: fragilities were observed following the actions of stimulation and monitoring of child growth and development, denoting that incentives to improve services need to be re…","author":[{"dropping-particle":"","family":"Souza","given":"Natália dos Santos","non-dropping-particle":"","parse-names":false,"suffix":""},{"dropping-particle":"","family":"Silva Pereira","given":"Lilian Paula","non-dropping-particle":"Da","parse-names":false,"suffix":""},{"dropping-particle":"","family":"Silva","given":"Suéllen Valderly","non-dropping-particle":"","parse-names":false,"suffix":""},{"dropping-particle":"","family":"Albuquerque Silva de Paula","given":"Weslla Karla","non-dropping-particle":"","parse-names":false,"suffix":""}],"container-title":"Revista de Enfermagem UFPE on line","id":"ITEM-1","issue":"3","issued":{"date-parts":[["2019"]]},"page":"680","title":"Vigilância e estímulo do crescimento e desenvolvimento infantil","type":"article-journal","volume":"13"},"uris":["http://www.mendeley.com/documents/?uuid=56a7e577-f322-36d8-9534-b7f6ab9ec429"]}],"mendeley":{"formattedCitation":"(SOUZA et al., 2019)","plainTextFormattedCitation":"(SOUZA et al., 2019)","previouslyFormattedCitation":"(SOUZA et al., 2019)"},"properties":{"noteIndex":0},"schema":"https://github.com/citation-style-language/schema/raw/master/csl-citation.json"}</w:instrText>
      </w:r>
      <w:r w:rsidRPr="007865AF">
        <w:rPr>
          <w:b/>
          <w:bCs/>
          <w:color w:val="FFFFFF" w:themeColor="background1"/>
          <w:sz w:val="8"/>
          <w:szCs w:val="8"/>
        </w:rPr>
        <w:fldChar w:fldCharType="separate"/>
      </w:r>
      <w:r w:rsidRPr="007865AF">
        <w:rPr>
          <w:bCs/>
          <w:noProof/>
          <w:color w:val="FFFFFF" w:themeColor="background1"/>
          <w:sz w:val="8"/>
          <w:szCs w:val="8"/>
        </w:rPr>
        <w:t>(SOUZA et al., 2019)</w:t>
      </w:r>
      <w:r w:rsidRPr="007865AF">
        <w:rPr>
          <w:b/>
          <w:bCs/>
          <w:color w:val="FFFFFF" w:themeColor="background1"/>
          <w:sz w:val="8"/>
          <w:szCs w:val="8"/>
        </w:rPr>
        <w:fldChar w:fldCharType="end"/>
      </w:r>
      <w:r w:rsidRPr="007865AF">
        <w:rPr>
          <w:b/>
          <w:bCs/>
          <w:color w:val="FFFFFF" w:themeColor="background1"/>
          <w:sz w:val="8"/>
          <w:szCs w:val="8"/>
        </w:rPr>
        <w:fldChar w:fldCharType="begin" w:fldLock="1"/>
      </w:r>
      <w:r w:rsidRPr="007865AF">
        <w:rPr>
          <w:b/>
          <w:bCs/>
          <w:color w:val="FFFFFF" w:themeColor="background1"/>
          <w:sz w:val="8"/>
          <w:szCs w:val="8"/>
        </w:rPr>
        <w:instrText>ADDIN CSL_CITATION {"citationItems":[{"id":"ITEM-1","itemData":{"DOI":"10.5205/1981-8963-v12i12a236819p3445-3455-2018","abstract":"RESUMOObjetivo: analisar as evidências científicas quanto à utilização da Caderneta de Saúde da Criança pelos profissionais de saúde para a vigilância do crescimento e desenvolvimento infantil. Método: trata-se um estudo bibliográfico, tipo revisão integrativa, com buscas nas bases de dados LILACS e BDENF e na biblioteca virtual SCIELO, utilizando os Descritores em Ciências da Saúde; crescimento e desenvolvimento, atenção primária à saúde e registros de saúde pessoal, que foram cruzados com o descritor criança empregando-se o operador booleano and. Selecionaram-se 15 artigos publicados entre 2014 a 2018 e os resultados apresentam-se em forma de figura. Resultados: evidenciou-se, nos estudos, a precária utilização da CSC, que está relacionada à ausência e à fragilidade de registros, à dificuldade de os profissionais perceberem a relevância do preenchimento, ao conhecimento deficiente dos profissionais, à insuficiência de orientações às famílias, além da participação da família nesse processo. Conclusão: compromete-se, pela precariedade da utilização da CSC, a vigilância da saúde infantil por ser este o instrumento essencial para o acompanhamento do crescimento e do desenvolvimento da criança. Descritores: Crescimento e Desenvolvimento; Atenção Primária à Saúde; Registros de Saúde Pessoal; Criança; Atenção Integral à Saúde; Saúde da Criança.ABSTRACT Objective: to analyze the scientific evidence regarding the use of the Child Health Booklet by health professionals for the monitoring of child growth and development. Method: a bibliographical study, type integrative, with searches in LILACS and BDENF databases and in the SCIELO virtual library, using Descriptors in Health Sciences; growth and development, primary health care and personal health records, which were cross-referenced with the child descriptor employing the Boolean operator and. 15 articles published between 2014 and 2018 were selected and the results are presented in figure form. Results: the poor use of CHB was evidenced in the studies, which is related to the absence and fragility of records, the difficulty of professionals to perceive the relevance of filling, poor knowledge of professionals, insufficient guidance to families, besides the participation of the family in this process. Conclusion: due to the precarious nature of the use of CHB, it is committed to monitoring child health as this is the essential instrument for monitoring child growth and development. Descriptors: Growth and Deve…","author":[{"dropping-particle":"","family":"Silva","given":"Talita Cristina Tomaz","non-dropping-particle":"","parse-names":false,"suffix":""},{"dropping-particle":"","family":"Cursino","given":"Emília Gallindo","non-dropping-particle":"","parse-names":false,"suffix":""},{"dropping-particle":"","family":"Silva","given":"Liliane Faria","non-dropping-particle":"Da","parse-names":false,"suffix":""}],"container-title":"Revista de Enfermagem UFPE on line","id":"ITEM-1","issue":"12","issued":{"date-parts":[["2018","12","2"]]},"page":"3445","publisher":"Revista de Enfermagem, UFPE Online","title":"Caderneta de saúde da criança: vigilância do crescimento e desenvolvimento infantil","type":"article-journal","volume":"12"},"uris":["http://www.mendeley.com/documents/?uuid=14c21ce6-e692-3a18-ba65-64ab020c3684"]}],"mendeley":{"formattedCitation":"(SILVA; CURSINO; DA SILVA, 2018)","plainTextFormattedCitation":"(SILVA; CURSINO; DA SILVA, 2018)","previouslyFormattedCitation":"(SILVA; CURSINO; DA SILVA, 2018)"},"properties":{"noteIndex":0},"schema":"https://github.com/citation-style-language/schema/raw/master/csl-citation.json"}</w:instrText>
      </w:r>
      <w:r w:rsidRPr="007865AF">
        <w:rPr>
          <w:b/>
          <w:bCs/>
          <w:color w:val="FFFFFF" w:themeColor="background1"/>
          <w:sz w:val="8"/>
          <w:szCs w:val="8"/>
        </w:rPr>
        <w:fldChar w:fldCharType="separate"/>
      </w:r>
      <w:r w:rsidRPr="007865AF">
        <w:rPr>
          <w:bCs/>
          <w:noProof/>
          <w:color w:val="FFFFFF" w:themeColor="background1"/>
          <w:sz w:val="8"/>
          <w:szCs w:val="8"/>
        </w:rPr>
        <w:t>(SILVA; CURSINO; DA SILVA, 2018)</w:t>
      </w:r>
      <w:r w:rsidRPr="007865AF">
        <w:rPr>
          <w:b/>
          <w:bCs/>
          <w:color w:val="FFFFFF" w:themeColor="background1"/>
          <w:sz w:val="8"/>
          <w:szCs w:val="8"/>
        </w:rPr>
        <w:fldChar w:fldCharType="end"/>
      </w:r>
      <w:r w:rsidRPr="007865AF">
        <w:rPr>
          <w:b/>
          <w:bCs/>
          <w:color w:val="FFFFFF" w:themeColor="background1"/>
          <w:sz w:val="8"/>
          <w:szCs w:val="8"/>
        </w:rPr>
        <w:fldChar w:fldCharType="begin" w:fldLock="1"/>
      </w:r>
      <w:r w:rsidRPr="007865AF">
        <w:rPr>
          <w:b/>
          <w:bCs/>
          <w:color w:val="FFFFFF" w:themeColor="background1"/>
          <w:sz w:val="8"/>
          <w:szCs w:val="8"/>
        </w:rPr>
        <w:instrText>ADDIN CSL_CITATION {"citationItems":[{"id":"ITEM-1","itemData":{"DOI":"10.1590/2317-1782/20182017064","ISSN":"23171782","PMID":"29846392","abstract":"Purpose: Characterize infants at risk of neurodevelopmental disorders according to sociodemographic and health profiles and describe their monitoring in Basic Health Units (UBS) under different management models. Methods: Data were collected from medical records of infants at risk of neurodevelopmental disorders in the west region of the city of Sao Paulo from August 2013 to February 2014 (phase 1 - characterization; phase 2 - monitoring). Results: Of the 225 individuals assessed in the first phase of the study, 51.1% were female and 7.11% were twins. Adolescent (45.2%), brown (50.56%), single (46.09%), complete primary education (47.60%) mothers were predominant. The mean number of prenatal visits was 7.12. Most mothers had vaginal delivery (62.22%) at mean gestational age of 37.05 weeks. Mean Apgar scores at the 1st and 5th minutes were 7.13 and 8.80, respectively. Mean weight at birth was 2597.21g., with 50.22% of newborns weighting ≤2500g. In its second phase, the study describes and compares the follow-up of 55 infants according to the UBS management model: 28 in UBS/\"Estratégia Saúde da Família\" (UBS/ESF) and 27 in traditional UBS (UBS/T). UBS/ESF presented higher mean of consultations (p=0.006). Longer interval between consultations was observed at UBS/T. No records of development milestones were found in 56% of the sample. Growth measures were better registered at UBS/ESF. In both management models, the number of consultations was smaller and the interval between them was shorter than those recommended by the Brazilian Ministry of Health. Conclusion: According to the recommended guidelines of the \"Rede Cegonha\" public policy, gaps in the monitoring of infants at risk of neurodevelopmental disorders are still observed.","author":[{"dropping-particle":"","family":"Molini-Avejonas","given":"Daniela Regina","non-dropping-particle":"","parse-names":false,"suffix":""},{"dropping-particle":"","family":"Rondon-Melo","given":"Silmara","non-dropping-particle":"","parse-names":false,"suffix":""},{"dropping-particle":"","family":"Batista","given":"Estela Ramos","non-dropping-particle":"","parse-names":false,"suffix":""},{"dropping-particle":"","family":"Souza","given":"Amanda Calsolari","non-dropping-particle":"de","parse-names":false,"suffix":""},{"dropping-particle":"","family":"Dias","given":"Daniela Cardilli","non-dropping-particle":"","parse-names":false,"suffix":""},{"dropping-particle":"","family":"Samelli","given":"Alessandra Gianella","non-dropping-particle":"","parse-names":false,"suffix":""}],"container-title":"CODAS","id":"ITEM-1","issue":"3","issued":{"date-parts":[["2018"]]},"page":"00302-00302","publisher":"Revista Pro-Fono","title":"Primary health care as a guide for assistance to infants at risk of neurodevelopmental disorders","type":"article-journal","volume":"30"},"uris":["http://www.mendeley.com/documents/?uuid=31e0a70c-a274-345e-b8c5-289ca1424e4d"]}],"mendeley":{"formattedCitation":"(MOLINI-AVEJONAS et al., 2018)","plainTextFormattedCitation":"(MOLINI-AVEJONAS et al., 2018)","previouslyFormattedCitation":"(MOLINI-AVEJONAS et al., 2018)"},"properties":{"noteIndex":0},"schema":"https://github.com/citation-style-language/schema/raw/master/csl-citation.json"}</w:instrText>
      </w:r>
      <w:r w:rsidRPr="007865AF">
        <w:rPr>
          <w:b/>
          <w:bCs/>
          <w:color w:val="FFFFFF" w:themeColor="background1"/>
          <w:sz w:val="8"/>
          <w:szCs w:val="8"/>
        </w:rPr>
        <w:fldChar w:fldCharType="separate"/>
      </w:r>
      <w:r w:rsidRPr="007865AF">
        <w:rPr>
          <w:bCs/>
          <w:noProof/>
          <w:color w:val="FFFFFF" w:themeColor="background1"/>
          <w:sz w:val="8"/>
          <w:szCs w:val="8"/>
        </w:rPr>
        <w:t>(MOLINI-AVEJONAS et al., 2018)</w:t>
      </w:r>
      <w:r w:rsidRPr="007865AF">
        <w:rPr>
          <w:b/>
          <w:bCs/>
          <w:color w:val="FFFFFF" w:themeColor="background1"/>
          <w:sz w:val="8"/>
          <w:szCs w:val="8"/>
        </w:rPr>
        <w:fldChar w:fldCharType="end"/>
      </w:r>
    </w:p>
    <w:p w14:paraId="72CB8507" w14:textId="64097C80" w:rsidR="00801DE0" w:rsidRPr="00801DE0" w:rsidRDefault="00801DE0" w:rsidP="0009162C">
      <w:pPr>
        <w:pStyle w:val="ABNT"/>
        <w:spacing w:after="0" w:line="240" w:lineRule="auto"/>
        <w:ind w:firstLine="0"/>
        <w:rPr>
          <w:sz w:val="20"/>
          <w:szCs w:val="20"/>
          <w:vertAlign w:val="superscript"/>
        </w:rPr>
      </w:pPr>
    </w:p>
    <w:sectPr w:rsidR="00801DE0" w:rsidRPr="00801DE0">
      <w:headerReference w:type="even" r:id="rId16"/>
      <w:headerReference w:type="default" r:id="rId17"/>
      <w:head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9EAE" w14:textId="77777777" w:rsidR="00B1189B" w:rsidRDefault="00B1189B">
      <w:pPr>
        <w:spacing w:after="0" w:line="240" w:lineRule="auto"/>
      </w:pPr>
      <w:r>
        <w:separator/>
      </w:r>
    </w:p>
  </w:endnote>
  <w:endnote w:type="continuationSeparator" w:id="0">
    <w:p w14:paraId="0233DBD3" w14:textId="77777777" w:rsidR="00B1189B" w:rsidRDefault="00B1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1A3E" w14:textId="77777777" w:rsidR="00B1189B" w:rsidRDefault="00B1189B">
      <w:pPr>
        <w:spacing w:after="0" w:line="240" w:lineRule="auto"/>
      </w:pPr>
      <w:r>
        <w:separator/>
      </w:r>
    </w:p>
  </w:footnote>
  <w:footnote w:type="continuationSeparator" w:id="0">
    <w:p w14:paraId="0BCBCB4D" w14:textId="77777777" w:rsidR="00B1189B" w:rsidRDefault="00B1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162C"/>
    <w:rsid w:val="0009512C"/>
    <w:rsid w:val="00175816"/>
    <w:rsid w:val="001B3DAE"/>
    <w:rsid w:val="001B5E9D"/>
    <w:rsid w:val="001D0113"/>
    <w:rsid w:val="00234912"/>
    <w:rsid w:val="00266F43"/>
    <w:rsid w:val="002674D1"/>
    <w:rsid w:val="002C5589"/>
    <w:rsid w:val="002E1052"/>
    <w:rsid w:val="002E6040"/>
    <w:rsid w:val="00324759"/>
    <w:rsid w:val="003265EE"/>
    <w:rsid w:val="003370D4"/>
    <w:rsid w:val="00337EBB"/>
    <w:rsid w:val="00347A09"/>
    <w:rsid w:val="0037285A"/>
    <w:rsid w:val="003B6E84"/>
    <w:rsid w:val="003B7016"/>
    <w:rsid w:val="004673B9"/>
    <w:rsid w:val="00482F97"/>
    <w:rsid w:val="004E5A97"/>
    <w:rsid w:val="005328C0"/>
    <w:rsid w:val="0055119D"/>
    <w:rsid w:val="00567DCE"/>
    <w:rsid w:val="00612D64"/>
    <w:rsid w:val="00613A36"/>
    <w:rsid w:val="00682BA3"/>
    <w:rsid w:val="006A57BD"/>
    <w:rsid w:val="006C2AE8"/>
    <w:rsid w:val="006E0623"/>
    <w:rsid w:val="0070412E"/>
    <w:rsid w:val="007103DB"/>
    <w:rsid w:val="00721B3B"/>
    <w:rsid w:val="0072640D"/>
    <w:rsid w:val="00750B4A"/>
    <w:rsid w:val="00764CD9"/>
    <w:rsid w:val="007865AF"/>
    <w:rsid w:val="007C7C1F"/>
    <w:rsid w:val="007E11BC"/>
    <w:rsid w:val="0080069A"/>
    <w:rsid w:val="00801DE0"/>
    <w:rsid w:val="00853C4B"/>
    <w:rsid w:val="008A3D15"/>
    <w:rsid w:val="008B4ABD"/>
    <w:rsid w:val="0091445F"/>
    <w:rsid w:val="009C157B"/>
    <w:rsid w:val="009C4204"/>
    <w:rsid w:val="009E5368"/>
    <w:rsid w:val="00A05851"/>
    <w:rsid w:val="00A17922"/>
    <w:rsid w:val="00A56ACB"/>
    <w:rsid w:val="00A64FB7"/>
    <w:rsid w:val="00A81FA1"/>
    <w:rsid w:val="00AA333B"/>
    <w:rsid w:val="00AC199E"/>
    <w:rsid w:val="00B1189B"/>
    <w:rsid w:val="00B268E2"/>
    <w:rsid w:val="00B46068"/>
    <w:rsid w:val="00BA454C"/>
    <w:rsid w:val="00BA5ADA"/>
    <w:rsid w:val="00BB6992"/>
    <w:rsid w:val="00C143F6"/>
    <w:rsid w:val="00C20242"/>
    <w:rsid w:val="00C20A2C"/>
    <w:rsid w:val="00C54D28"/>
    <w:rsid w:val="00C61B05"/>
    <w:rsid w:val="00C63FEF"/>
    <w:rsid w:val="00C876C4"/>
    <w:rsid w:val="00C973E9"/>
    <w:rsid w:val="00CB27A1"/>
    <w:rsid w:val="00CB545C"/>
    <w:rsid w:val="00CC65FC"/>
    <w:rsid w:val="00CE28F8"/>
    <w:rsid w:val="00D048FA"/>
    <w:rsid w:val="00D12C74"/>
    <w:rsid w:val="00D23D91"/>
    <w:rsid w:val="00D6186D"/>
    <w:rsid w:val="00D835CF"/>
    <w:rsid w:val="00DB7084"/>
    <w:rsid w:val="00E25E3F"/>
    <w:rsid w:val="00E755CF"/>
    <w:rsid w:val="00EA272C"/>
    <w:rsid w:val="00EE0D9C"/>
    <w:rsid w:val="00EE1113"/>
    <w:rsid w:val="00F2280C"/>
    <w:rsid w:val="00F9233F"/>
    <w:rsid w:val="00FA0DB5"/>
    <w:rsid w:val="00FB79A0"/>
    <w:rsid w:val="00FD5028"/>
    <w:rsid w:val="00FE7854"/>
    <w:rsid w:val="00FF6381"/>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 w:type="paragraph" w:styleId="NormalWeb">
    <w:name w:val="Normal (Web)"/>
    <w:basedOn w:val="Normal"/>
    <w:uiPriority w:val="99"/>
    <w:semiHidden/>
    <w:unhideWhenUsed/>
    <w:rsid w:val="00567DCE"/>
    <w:rPr>
      <w:rFonts w:ascii="Times New Roman" w:hAnsi="Times New Roman" w:cs="Times New Roman"/>
      <w:sz w:val="24"/>
      <w:szCs w:val="24"/>
    </w:rPr>
  </w:style>
  <w:style w:type="character" w:styleId="HiperlinkVisitado">
    <w:name w:val="FollowedHyperlink"/>
    <w:basedOn w:val="Fontepargpadro"/>
    <w:uiPriority w:val="99"/>
    <w:semiHidden/>
    <w:unhideWhenUsed/>
    <w:rsid w:val="00091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293">
      <w:bodyDiv w:val="1"/>
      <w:marLeft w:val="0"/>
      <w:marRight w:val="0"/>
      <w:marTop w:val="0"/>
      <w:marBottom w:val="0"/>
      <w:divBdr>
        <w:top w:val="none" w:sz="0" w:space="0" w:color="auto"/>
        <w:left w:val="none" w:sz="0" w:space="0" w:color="auto"/>
        <w:bottom w:val="none" w:sz="0" w:space="0" w:color="auto"/>
        <w:right w:val="none" w:sz="0" w:space="0" w:color="auto"/>
      </w:divBdr>
    </w:div>
    <w:div w:id="732198503">
      <w:bodyDiv w:val="1"/>
      <w:marLeft w:val="0"/>
      <w:marRight w:val="0"/>
      <w:marTop w:val="0"/>
      <w:marBottom w:val="0"/>
      <w:divBdr>
        <w:top w:val="none" w:sz="0" w:space="0" w:color="auto"/>
        <w:left w:val="none" w:sz="0" w:space="0" w:color="auto"/>
        <w:bottom w:val="none" w:sz="0" w:space="0" w:color="auto"/>
        <w:right w:val="none" w:sz="0" w:space="0" w:color="auto"/>
      </w:divBdr>
    </w:div>
    <w:div w:id="765149288">
      <w:bodyDiv w:val="1"/>
      <w:marLeft w:val="0"/>
      <w:marRight w:val="0"/>
      <w:marTop w:val="0"/>
      <w:marBottom w:val="0"/>
      <w:divBdr>
        <w:top w:val="none" w:sz="0" w:space="0" w:color="auto"/>
        <w:left w:val="none" w:sz="0" w:space="0" w:color="auto"/>
        <w:bottom w:val="none" w:sz="0" w:space="0" w:color="auto"/>
        <w:right w:val="none" w:sz="0" w:space="0" w:color="auto"/>
      </w:divBdr>
    </w:div>
    <w:div w:id="959074631">
      <w:bodyDiv w:val="1"/>
      <w:marLeft w:val="0"/>
      <w:marRight w:val="0"/>
      <w:marTop w:val="0"/>
      <w:marBottom w:val="0"/>
      <w:divBdr>
        <w:top w:val="none" w:sz="0" w:space="0" w:color="auto"/>
        <w:left w:val="none" w:sz="0" w:space="0" w:color="auto"/>
        <w:bottom w:val="none" w:sz="0" w:space="0" w:color="auto"/>
        <w:right w:val="none" w:sz="0" w:space="0" w:color="auto"/>
      </w:divBdr>
    </w:div>
    <w:div w:id="1265769823">
      <w:bodyDiv w:val="1"/>
      <w:marLeft w:val="0"/>
      <w:marRight w:val="0"/>
      <w:marTop w:val="0"/>
      <w:marBottom w:val="0"/>
      <w:divBdr>
        <w:top w:val="none" w:sz="0" w:space="0" w:color="auto"/>
        <w:left w:val="none" w:sz="0" w:space="0" w:color="auto"/>
        <w:bottom w:val="none" w:sz="0" w:space="0" w:color="auto"/>
        <w:right w:val="none" w:sz="0" w:space="0" w:color="auto"/>
      </w:divBdr>
    </w:div>
    <w:div w:id="1735161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m_f@outlook.com" TargetMode="External"/><Relationship Id="rId13" Type="http://schemas.openxmlformats.org/officeDocument/2006/relationships/hyperlink" Target="mailto:biancathais2009@gmail.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daschuler52@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atosfo@gmail.com" TargetMode="External"/><Relationship Id="rId5" Type="http://schemas.openxmlformats.org/officeDocument/2006/relationships/webSettings" Target="webSettings.xml"/><Relationship Id="rId15" Type="http://schemas.openxmlformats.org/officeDocument/2006/relationships/hyperlink" Target="mailto:isabelacssrodrigues@gmail.com" TargetMode="External"/><Relationship Id="rId10" Type="http://schemas.openxmlformats.org/officeDocument/2006/relationships/hyperlink" Target="mailto:rebeccamascarenha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smim_f@outlook.com" TargetMode="External"/><Relationship Id="rId14" Type="http://schemas.openxmlformats.org/officeDocument/2006/relationships/hyperlink" Target="mailto:feitosaanacarla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AA34-EF37-45E2-AB35-814D23CA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3937</Words>
  <Characters>21263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YASMIM FERREIRA DE ARAUJO COSTA</cp:lastModifiedBy>
  <cp:revision>14</cp:revision>
  <cp:lastPrinted>2022-08-12T03:27:00Z</cp:lastPrinted>
  <dcterms:created xsi:type="dcterms:W3CDTF">2023-10-09T20:43:00Z</dcterms:created>
  <dcterms:modified xsi:type="dcterms:W3CDTF">2023-10-11T01:02:00Z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http://www.zotero.org/styles/universidade-estadual-de-alagoas-abnt</vt:lpwstr>
  </property>
  <property fmtid="{D5CDD505-2E9C-101B-9397-08002B2CF9AE}" pid="17" name="Mendeley Recent Style Name 7_1">
    <vt:lpwstr>Universidade Estadual de Alagoas - UNEAL [ABNT] (Portuguese - Brazil)</vt:lpwstr>
  </property>
  <property fmtid="{D5CDD505-2E9C-101B-9397-08002B2CF9AE}" pid="18" name="Mendeley Recent Style Id 8_1">
    <vt:lpwstr>http://www.zotero.org/styles/associacao-brasileira-de-normas-tecnicas-ufrgs</vt:lpwstr>
  </property>
  <property fmtid="{D5CDD505-2E9C-101B-9397-08002B2CF9AE}" pid="19" name="Mendeley Recent Style Name 8_1">
    <vt:lpwstr>Universidade Federal do Rio Grande do Sul - ABNT (autoria completa) (Portuguese - Brazil)</vt:lpwstr>
  </property>
  <property fmtid="{D5CDD505-2E9C-101B-9397-08002B2CF9AE}" pid="20" name="Mendeley Recent Style Id 9_1">
    <vt:lpwstr>http://www.zotero.org/styles/associacao-brasileira-de-normas-tecnicas-usp-fmvz</vt:lpwstr>
  </property>
  <property fmtid="{D5CDD505-2E9C-101B-9397-08002B2CF9AE}" pid="21" name="Mendeley Recent Style Name 9_1">
    <vt:lpwstr>Universidade de São Paulo - Faculdade de Medicina Veterinária e Zootecnia - ABNT (Português - Brasil)</vt:lpwstr>
  </property>
  <property fmtid="{D5CDD505-2E9C-101B-9397-08002B2CF9AE}" pid="22" name="Mendeley Document_1">
    <vt:lpwstr>True</vt:lpwstr>
  </property>
  <property fmtid="{D5CDD505-2E9C-101B-9397-08002B2CF9AE}" pid="23" name="Mendeley Unique User Id_1">
    <vt:lpwstr>f995deba-c659-3210-ac61-d6ed0baed143</vt:lpwstr>
  </property>
  <property fmtid="{D5CDD505-2E9C-101B-9397-08002B2CF9AE}" pid="24" name="Mendeley Citation Style_1">
    <vt:lpwstr>http://www.zotero.org/styles/universidade-estadual-de-alagoas-abnt</vt:lpwstr>
  </property>
</Properties>
</file>