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95" w:rsidRDefault="00B96C95" w:rsidP="00B96C95">
      <w:pPr>
        <w:pBdr>
          <w:bottom w:val="single" w:sz="6" w:space="0" w:color="CCCCCC"/>
        </w:pBdr>
        <w:spacing w:after="0" w:line="240" w:lineRule="auto"/>
        <w:ind w:left="-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C95">
        <w:rPr>
          <w:rFonts w:ascii="Tahoma" w:eastAsia="Times New Roman" w:hAnsi="Tahoma" w:cs="Tahoma"/>
          <w:bCs/>
          <w:color w:val="000000" w:themeColor="text1"/>
          <w:sz w:val="18"/>
          <w:szCs w:val="18"/>
          <w:bdr w:val="none" w:sz="0" w:space="0" w:color="auto" w:frame="1"/>
          <w:lang w:eastAsia="pt-BR"/>
        </w:rPr>
        <w:fldChar w:fldCharType="begin"/>
      </w:r>
      <w:r w:rsidRPr="00B96C95">
        <w:rPr>
          <w:rFonts w:ascii="Tahoma" w:eastAsia="Times New Roman" w:hAnsi="Tahoma" w:cs="Tahoma"/>
          <w:bCs/>
          <w:color w:val="000000" w:themeColor="text1"/>
          <w:sz w:val="18"/>
          <w:szCs w:val="18"/>
          <w:bdr w:val="none" w:sz="0" w:space="0" w:color="auto" w:frame="1"/>
          <w:lang w:eastAsia="pt-BR"/>
        </w:rPr>
        <w:instrText xml:space="preserve"> HYPERLINK "javascript:abreDetalhe('K4279020P9','Cleonice_Proen%C3%A7a_Mendes',19266594,)" </w:instrText>
      </w:r>
      <w:r w:rsidRPr="00B96C95">
        <w:rPr>
          <w:rFonts w:ascii="Tahoma" w:eastAsia="Times New Roman" w:hAnsi="Tahoma" w:cs="Tahoma"/>
          <w:bCs/>
          <w:color w:val="000000" w:themeColor="text1"/>
          <w:sz w:val="18"/>
          <w:szCs w:val="18"/>
          <w:bdr w:val="none" w:sz="0" w:space="0" w:color="auto" w:frame="1"/>
          <w:lang w:eastAsia="pt-BR"/>
        </w:rPr>
        <w:fldChar w:fldCharType="separate"/>
      </w:r>
      <w:r w:rsidRPr="00B96C95">
        <w:rPr>
          <w:rFonts w:ascii="Tahoma" w:eastAsia="Times New Roman" w:hAnsi="Tahoma" w:cs="Tahoma"/>
          <w:color w:val="000000" w:themeColor="text1"/>
          <w:sz w:val="26"/>
          <w:szCs w:val="26"/>
          <w:bdr w:val="none" w:sz="0" w:space="0" w:color="auto" w:frame="1"/>
          <w:lang w:eastAsia="pt-BR"/>
        </w:rPr>
        <w:t>Cleonice Proença Mendes</w:t>
      </w:r>
      <w:r w:rsidRPr="00B96C95">
        <w:rPr>
          <w:rFonts w:ascii="Tahoma" w:eastAsia="Times New Roman" w:hAnsi="Tahoma" w:cs="Tahoma"/>
          <w:bCs/>
          <w:color w:val="000000" w:themeColor="text1"/>
          <w:sz w:val="18"/>
          <w:szCs w:val="18"/>
          <w:bdr w:val="none" w:sz="0" w:space="0" w:color="auto" w:frame="1"/>
          <w:lang w:eastAsia="pt-BR"/>
        </w:rPr>
        <w:fldChar w:fldCharType="end"/>
      </w:r>
      <w:r w:rsidRPr="00B96C95">
        <w:rPr>
          <w:rFonts w:ascii="Tahoma" w:eastAsia="Times New Roman" w:hAnsi="Tahoma" w:cs="Tahoma"/>
          <w:color w:val="000000" w:themeColor="text1"/>
          <w:sz w:val="18"/>
          <w:szCs w:val="18"/>
          <w:lang w:eastAsia="pt-BR"/>
        </w:rPr>
        <w:t> </w:t>
      </w:r>
      <w:r w:rsidRPr="00B96C95">
        <w:rPr>
          <w:rFonts w:ascii="Tahoma" w:eastAsia="Times New Roman" w:hAnsi="Tahoma" w:cs="Tahoma"/>
          <w:color w:val="666666"/>
          <w:sz w:val="18"/>
          <w:szCs w:val="18"/>
          <w:lang w:eastAsia="pt-BR"/>
        </w:rPr>
        <w:br/>
      </w:r>
    </w:p>
    <w:p w:rsidR="00756D8B" w:rsidRDefault="00756D8B" w:rsidP="00B96C95">
      <w:pPr>
        <w:pBdr>
          <w:bottom w:val="single" w:sz="6" w:space="0" w:color="CCCCCC"/>
        </w:pBdr>
        <w:spacing w:after="0" w:line="240" w:lineRule="auto"/>
        <w:ind w:left="-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C95">
        <w:rPr>
          <w:rFonts w:ascii="Times New Roman" w:hAnsi="Times New Roman" w:cs="Times New Roman"/>
          <w:sz w:val="24"/>
          <w:szCs w:val="24"/>
        </w:rPr>
        <w:t xml:space="preserve">Mestranda em Educação – Programa de Pós-Graduação em Educação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95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:rsidR="00756D8B" w:rsidRDefault="00756D8B" w:rsidP="00B96C95">
      <w:pPr>
        <w:pBdr>
          <w:bottom w:val="single" w:sz="6" w:space="0" w:color="CCCCCC"/>
        </w:pBdr>
        <w:spacing w:after="0" w:line="240" w:lineRule="auto"/>
        <w:ind w:left="-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C95" w:rsidRDefault="00B96C95" w:rsidP="00B96C95">
      <w:pPr>
        <w:pBdr>
          <w:bottom w:val="single" w:sz="6" w:space="0" w:color="CCCCCC"/>
        </w:pBdr>
        <w:spacing w:after="0" w:line="240" w:lineRule="auto"/>
        <w:ind w:left="-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C95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Especialização em Didática-Fundamentos Teóricos da Prática Pedagógica pela Faculdade São Luís, Brasil(1996)</w:t>
      </w:r>
      <w:r w:rsidR="00C629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96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62970" w:rsidRPr="00B96C95" w:rsidRDefault="00C62970" w:rsidP="00B96C95">
      <w:pPr>
        <w:pBdr>
          <w:bottom w:val="single" w:sz="6" w:space="0" w:color="CCCCCC"/>
        </w:pBdr>
        <w:spacing w:after="0" w:line="240" w:lineRule="auto"/>
        <w:ind w:left="-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C95" w:rsidRPr="00B96C95" w:rsidRDefault="00B96C95" w:rsidP="00B96C95">
      <w:pPr>
        <w:pBdr>
          <w:bottom w:val="single" w:sz="6" w:space="0" w:color="CCCCCC"/>
        </w:pBdr>
        <w:spacing w:after="0" w:line="240" w:lineRule="auto"/>
        <w:ind w:left="-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Professora do curso de Pedagogia –</w:t>
      </w:r>
      <w:r w:rsidR="00C62970" w:rsidRPr="00B96C95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D8B">
        <w:rPr>
          <w:rFonts w:ascii="Times New Roman" w:hAnsi="Times New Roman" w:cs="Times New Roman"/>
          <w:sz w:val="24"/>
          <w:szCs w:val="24"/>
        </w:rPr>
        <w:t>-</w:t>
      </w:r>
      <w:r w:rsidR="00DB1577" w:rsidRPr="00DB1577">
        <w:rPr>
          <w:rFonts w:ascii="Times New Roman" w:hAnsi="Times New Roman" w:cs="Times New Roman"/>
          <w:sz w:val="24"/>
          <w:szCs w:val="24"/>
        </w:rPr>
        <w:t xml:space="preserve"> </w:t>
      </w:r>
      <w:r w:rsidR="00DB1577">
        <w:rPr>
          <w:rFonts w:ascii="Times New Roman" w:hAnsi="Times New Roman" w:cs="Times New Roman"/>
          <w:sz w:val="24"/>
          <w:szCs w:val="24"/>
        </w:rPr>
        <w:t>UNIMONTES</w:t>
      </w:r>
      <w:r w:rsidR="00DB1577" w:rsidRPr="00B96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1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bookmarkStart w:id="0" w:name="_GoBack"/>
      <w:bookmarkEnd w:id="0"/>
      <w:r w:rsidR="00C629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leoniceproenca2013@gmail.com</w:t>
      </w:r>
    </w:p>
    <w:sectPr w:rsidR="00B96C95" w:rsidRPr="00B96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24B6C"/>
    <w:multiLevelType w:val="multilevel"/>
    <w:tmpl w:val="465C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95"/>
    <w:rsid w:val="00756D8B"/>
    <w:rsid w:val="00B96C95"/>
    <w:rsid w:val="00C62970"/>
    <w:rsid w:val="00D35C4F"/>
    <w:rsid w:val="00DB1577"/>
    <w:rsid w:val="00E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2123-0C9D-4CA8-8842-80C104E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96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6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Proença</dc:creator>
  <cp:keywords/>
  <dc:description/>
  <cp:lastModifiedBy>Andre Proença</cp:lastModifiedBy>
  <cp:revision>2</cp:revision>
  <dcterms:created xsi:type="dcterms:W3CDTF">2020-10-30T01:23:00Z</dcterms:created>
  <dcterms:modified xsi:type="dcterms:W3CDTF">2020-10-30T01:23:00Z</dcterms:modified>
</cp:coreProperties>
</file>