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634CCE0" w14:textId="28D79165" w:rsidR="00D536D8" w:rsidRDefault="00D6572F" w:rsidP="00D6572F">
      <w:pPr>
        <w:ind w:firstLine="0"/>
        <w:jc w:val="center"/>
        <w:rPr>
          <w:b/>
          <w:sz w:val="28"/>
          <w:szCs w:val="28"/>
        </w:rPr>
      </w:pPr>
      <w:r w:rsidRPr="00D6572F">
        <w:rPr>
          <w:b/>
          <w:sz w:val="28"/>
          <w:szCs w:val="28"/>
        </w:rPr>
        <w:t>A CIÊNCIA POR TRÁS DA CONSCIÊNCIA: OS FUNDAMENTOS QUE MOLDAM O PENSAMENTO E A AÇÃO POLÍTICA DO EDUCADOR</w:t>
      </w:r>
    </w:p>
    <w:p w14:paraId="37C8C4BF" w14:textId="77777777" w:rsidR="00D6572F" w:rsidRPr="00D6572F" w:rsidRDefault="00D6572F" w:rsidP="00D6572F">
      <w:pPr>
        <w:ind w:firstLine="0"/>
        <w:jc w:val="center"/>
        <w:rPr>
          <w:rFonts w:ascii="Arial" w:hAnsi="Arial" w:cs="Arial"/>
          <w:b/>
          <w:color w:val="002F3C"/>
          <w:sz w:val="28"/>
          <w:szCs w:val="28"/>
        </w:rPr>
      </w:pPr>
    </w:p>
    <w:p w14:paraId="2240AB7C" w14:textId="40DC893C" w:rsidR="00674210" w:rsidRPr="004B1D01" w:rsidRDefault="00D6572F" w:rsidP="00D6572F">
      <w:pPr>
        <w:spacing w:line="240" w:lineRule="auto"/>
        <w:ind w:firstLine="0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Carlos César Macêdo Maciel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UFAM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carlosmacielufam@gmail.com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</w:p>
    <w:p w14:paraId="5C66CDB1" w14:textId="2620EA30" w:rsidR="00674210" w:rsidRPr="004B1D01" w:rsidRDefault="00D6572F" w:rsidP="00D6572F">
      <w:pPr>
        <w:spacing w:line="240" w:lineRule="auto"/>
        <w:ind w:firstLine="0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Evandro Luiz </w:t>
      </w:r>
      <w:proofErr w:type="spellStart"/>
      <w:r>
        <w:rPr>
          <w:rFonts w:ascii="Arial" w:hAnsi="Arial" w:cs="Arial"/>
          <w:b/>
          <w:bCs/>
          <w:color w:val="002F3C"/>
          <w:sz w:val="20"/>
          <w:szCs w:val="20"/>
        </w:rPr>
        <w:t>Ghedin</w:t>
      </w:r>
      <w:proofErr w:type="spellEnd"/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UFAM</w:t>
      </w: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812218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– </w:t>
      </w:r>
      <w:r w:rsidRPr="00D6572F">
        <w:rPr>
          <w:rFonts w:ascii="Arial" w:hAnsi="Arial" w:cs="Arial"/>
          <w:b/>
          <w:bCs/>
          <w:color w:val="002F3C"/>
          <w:sz w:val="20"/>
          <w:szCs w:val="20"/>
        </w:rPr>
        <w:t>evandroghedin@gmail.com</w:t>
      </w:r>
    </w:p>
    <w:p w14:paraId="0043C29F" w14:textId="2C53546F" w:rsidR="004B1D01" w:rsidRPr="004B1D01" w:rsidRDefault="00D6572F" w:rsidP="00D6572F">
      <w:pPr>
        <w:spacing w:line="240" w:lineRule="auto"/>
        <w:ind w:firstLine="0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2F3C"/>
          <w:sz w:val="20"/>
          <w:szCs w:val="20"/>
        </w:rPr>
        <w:t>Artemison</w:t>
      </w:r>
      <w:proofErr w:type="spellEnd"/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2F3C"/>
          <w:sz w:val="20"/>
          <w:szCs w:val="20"/>
        </w:rPr>
        <w:t>Montanho</w:t>
      </w:r>
      <w:proofErr w:type="spellEnd"/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da Silva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UFAM</w:t>
      </w: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812218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– </w:t>
      </w:r>
      <w:r w:rsidRPr="00D6572F">
        <w:rPr>
          <w:rFonts w:ascii="Arial" w:hAnsi="Arial" w:cs="Arial"/>
          <w:b/>
          <w:bCs/>
          <w:color w:val="002F3C"/>
          <w:sz w:val="20"/>
          <w:szCs w:val="20"/>
        </w:rPr>
        <w:t>artemisonsilva@gmail.com</w:t>
      </w:r>
    </w:p>
    <w:p w14:paraId="37FA7AF5" w14:textId="77777777" w:rsidR="00822323" w:rsidRDefault="00822323" w:rsidP="00822323">
      <w:pPr>
        <w:spacing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55594A82" w14:textId="292761D2" w:rsidR="007A4F1E" w:rsidRPr="00822323" w:rsidRDefault="007A4F1E" w:rsidP="00D6572F">
      <w:pPr>
        <w:spacing w:line="240" w:lineRule="auto"/>
        <w:ind w:firstLine="0"/>
        <w:rPr>
          <w:rFonts w:ascii="Arial" w:hAnsi="Arial" w:cs="Arial"/>
          <w:b/>
          <w:bCs/>
          <w:color w:val="002F3C"/>
          <w:sz w:val="20"/>
          <w:szCs w:val="20"/>
        </w:rPr>
      </w:pPr>
      <w:r w:rsidRPr="00822323">
        <w:rPr>
          <w:rFonts w:ascii="Arial" w:hAnsi="Arial" w:cs="Arial"/>
          <w:b/>
          <w:bCs/>
          <w:color w:val="002F3C"/>
          <w:sz w:val="20"/>
          <w:szCs w:val="20"/>
        </w:rPr>
        <w:t>Eixo 0</w:t>
      </w:r>
      <w:r w:rsidR="001A234A">
        <w:rPr>
          <w:rFonts w:ascii="Arial" w:hAnsi="Arial" w:cs="Arial"/>
          <w:b/>
          <w:bCs/>
          <w:color w:val="002F3C"/>
          <w:sz w:val="20"/>
          <w:szCs w:val="20"/>
        </w:rPr>
        <w:t xml:space="preserve">3: </w:t>
      </w:r>
      <w:r w:rsidR="001A234A" w:rsidRPr="001A234A">
        <w:rPr>
          <w:rFonts w:ascii="Arial" w:hAnsi="Arial" w:cs="Arial"/>
          <w:b/>
          <w:bCs/>
          <w:color w:val="002F3C"/>
          <w:sz w:val="20"/>
          <w:szCs w:val="20"/>
        </w:rPr>
        <w:t>Escola, Cidadania e Cultura: enfrentamentos necessários para/na Amazônia. Relações entre Estado e Sociedade Civil nos processos e lutas sociais para a construção, execução e avaliação das políticas públicas educacionais nas diversas perspectivas históricas, epistemológicas e sociais. Aborda os contextos escolares e não-escolares e os distintos níveis e modalidades de educação e ensino. Centra-se no contexto amazônico, tomando-o à análise em suas especificidades e correlações regionais, nacionais e internacionais.</w:t>
      </w:r>
      <w:r w:rsidR="001A234A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</w:p>
    <w:p w14:paraId="532C5CA8" w14:textId="18C1DDEE" w:rsidR="007A4F1E" w:rsidRPr="00822323" w:rsidRDefault="007A4F1E" w:rsidP="00D6572F">
      <w:pPr>
        <w:spacing w:line="240" w:lineRule="auto"/>
        <w:ind w:firstLine="0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16EE9ABF" w14:textId="01870073" w:rsidR="00822323" w:rsidRPr="00822323" w:rsidRDefault="00822323" w:rsidP="00D6572F">
      <w:pPr>
        <w:spacing w:line="240" w:lineRule="auto"/>
        <w:ind w:firstLine="0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03859204" w14:textId="3979F667" w:rsidR="00EF3058" w:rsidRDefault="007A4F1E" w:rsidP="007A4F1E">
      <w:pPr>
        <w:spacing w:line="240" w:lineRule="auto"/>
        <w:jc w:val="right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 xml:space="preserve"> </w:t>
      </w:r>
    </w:p>
    <w:p w14:paraId="053EBBF1" w14:textId="77777777" w:rsidR="00036C3F" w:rsidRDefault="00036C3F" w:rsidP="00036C3F">
      <w:pPr>
        <w:spacing w:line="240" w:lineRule="auto"/>
        <w:ind w:firstLine="0"/>
      </w:pPr>
      <w:r w:rsidRPr="003E25D9">
        <w:rPr>
          <w:b/>
          <w:bCs/>
        </w:rPr>
        <w:t>Resumo</w:t>
      </w:r>
      <w:r>
        <w:rPr>
          <w:b/>
          <w:bCs/>
        </w:rPr>
        <w:t xml:space="preserve">: </w:t>
      </w:r>
      <w:r w:rsidRPr="00435836">
        <w:t>A consciência humana, enquanto fenômeno complexo e multidimensional, constitui-se como elemento central para a compreensão dos processos cognitivos e sociais que fundamentam a prática educativa.</w:t>
      </w:r>
      <w:r>
        <w:t xml:space="preserve"> </w:t>
      </w:r>
      <w:r w:rsidRPr="003E25D9">
        <w:t>Este estudo investiga como os fundamentos científicos da consciência impactam o pensamento e a ação docente, destacando a necessidade de integrar conhecimentos interdisciplinares na formação pedagógica.</w:t>
      </w:r>
      <w:r>
        <w:t xml:space="preserve"> </w:t>
      </w:r>
      <w:r w:rsidRPr="00A13576">
        <w:t>Este</w:t>
      </w:r>
      <w:r>
        <w:t xml:space="preserve"> </w:t>
      </w:r>
      <w:r w:rsidRPr="00A13576">
        <w:t>estudo</w:t>
      </w:r>
      <w:r>
        <w:t xml:space="preserve"> </w:t>
      </w:r>
      <w:r w:rsidRPr="00A13576">
        <w:t>teve</w:t>
      </w:r>
      <w:r>
        <w:t xml:space="preserve"> </w:t>
      </w:r>
      <w:r w:rsidRPr="00A13576">
        <w:t>como</w:t>
      </w:r>
      <w:r>
        <w:t xml:space="preserve"> </w:t>
      </w:r>
      <w:r w:rsidRPr="00A13576">
        <w:t>o</w:t>
      </w:r>
      <w:r w:rsidRPr="00CB531B">
        <w:t>bjetivo</w:t>
      </w:r>
      <w:r>
        <w:t xml:space="preserve"> </w:t>
      </w:r>
      <w:r w:rsidRPr="00A13576">
        <w:t>g</w:t>
      </w:r>
      <w:r w:rsidRPr="00CB531B">
        <w:t>eral</w:t>
      </w:r>
      <w:r>
        <w:t xml:space="preserve"> i</w:t>
      </w:r>
      <w:r w:rsidRPr="00CB531B">
        <w:t>nvestigar</w:t>
      </w:r>
      <w:r>
        <w:t xml:space="preserve"> </w:t>
      </w:r>
      <w:r w:rsidRPr="00CB531B">
        <w:t>os</w:t>
      </w:r>
      <w:r>
        <w:t xml:space="preserve"> </w:t>
      </w:r>
      <w:r w:rsidRPr="00CB531B">
        <w:t>princípios</w:t>
      </w:r>
      <w:r>
        <w:t xml:space="preserve"> </w:t>
      </w:r>
      <w:r w:rsidRPr="00CB531B">
        <w:t>científicos</w:t>
      </w:r>
      <w:r>
        <w:t xml:space="preserve"> </w:t>
      </w:r>
      <w:r w:rsidRPr="00CB531B">
        <w:t>que</w:t>
      </w:r>
      <w:r>
        <w:t xml:space="preserve"> </w:t>
      </w:r>
      <w:r w:rsidRPr="00CB531B">
        <w:t>regem</w:t>
      </w:r>
      <w:r>
        <w:t xml:space="preserve"> </w:t>
      </w:r>
      <w:r w:rsidRPr="00CB531B">
        <w:t>a</w:t>
      </w:r>
      <w:r>
        <w:t xml:space="preserve"> </w:t>
      </w:r>
      <w:r w:rsidRPr="00CB531B">
        <w:t>consciência</w:t>
      </w:r>
      <w:r>
        <w:t xml:space="preserve"> </w:t>
      </w:r>
      <w:r w:rsidRPr="00CB531B">
        <w:t>e</w:t>
      </w:r>
      <w:r>
        <w:t xml:space="preserve"> </w:t>
      </w:r>
      <w:r w:rsidRPr="00CB531B">
        <w:t>sua</w:t>
      </w:r>
      <w:r>
        <w:t xml:space="preserve"> </w:t>
      </w:r>
      <w:r w:rsidRPr="00CB531B">
        <w:t>relação</w:t>
      </w:r>
      <w:r>
        <w:t xml:space="preserve"> </w:t>
      </w:r>
      <w:r w:rsidRPr="00CB531B">
        <w:t>com</w:t>
      </w:r>
      <w:r>
        <w:t xml:space="preserve"> </w:t>
      </w:r>
      <w:r w:rsidRPr="00CB531B">
        <w:t>a</w:t>
      </w:r>
      <w:r>
        <w:t xml:space="preserve"> </w:t>
      </w:r>
      <w:r w:rsidRPr="00CB531B">
        <w:t>prática</w:t>
      </w:r>
      <w:r>
        <w:t xml:space="preserve"> </w:t>
      </w:r>
      <w:r w:rsidRPr="00CB531B">
        <w:t>política</w:t>
      </w:r>
      <w:r>
        <w:t xml:space="preserve"> </w:t>
      </w:r>
      <w:r w:rsidRPr="00CB531B">
        <w:t>e</w:t>
      </w:r>
      <w:r>
        <w:t xml:space="preserve"> </w:t>
      </w:r>
      <w:r w:rsidRPr="00CB531B">
        <w:t>pedagógica</w:t>
      </w:r>
      <w:r>
        <w:t xml:space="preserve"> </w:t>
      </w:r>
      <w:r w:rsidRPr="00CB531B">
        <w:t>dos</w:t>
      </w:r>
      <w:r>
        <w:t xml:space="preserve"> </w:t>
      </w:r>
      <w:r w:rsidRPr="00CB531B">
        <w:t>educadores.</w:t>
      </w:r>
      <w:r>
        <w:t xml:space="preserve"> </w:t>
      </w:r>
      <w:r w:rsidRPr="00A13576">
        <w:t>E</w:t>
      </w:r>
      <w:r>
        <w:t xml:space="preserve"> </w:t>
      </w:r>
      <w:r w:rsidRPr="00A13576">
        <w:t>como</w:t>
      </w:r>
      <w:r>
        <w:t xml:space="preserve"> </w:t>
      </w:r>
      <w:r w:rsidRPr="00A13576">
        <w:t>e</w:t>
      </w:r>
      <w:r w:rsidRPr="00CB531B">
        <w:t>specíficos</w:t>
      </w:r>
      <w:r w:rsidRPr="00A13576">
        <w:t>:</w:t>
      </w:r>
      <w:r>
        <w:t xml:space="preserve"> 1 – Conhecer </w:t>
      </w:r>
      <w:r w:rsidRPr="00CB531B">
        <w:t>as</w:t>
      </w:r>
      <w:r>
        <w:t xml:space="preserve"> </w:t>
      </w:r>
      <w:r w:rsidRPr="00CB531B">
        <w:t>bases</w:t>
      </w:r>
      <w:r>
        <w:t xml:space="preserve"> </w:t>
      </w:r>
      <w:r w:rsidRPr="00CB531B">
        <w:t>neurobiológicas</w:t>
      </w:r>
      <w:r>
        <w:t xml:space="preserve"> </w:t>
      </w:r>
      <w:r w:rsidRPr="00CB531B">
        <w:t>e</w:t>
      </w:r>
      <w:r>
        <w:t xml:space="preserve"> </w:t>
      </w:r>
      <w:r w:rsidRPr="00CB531B">
        <w:t>psicológicas</w:t>
      </w:r>
      <w:r>
        <w:t xml:space="preserve"> </w:t>
      </w:r>
      <w:r w:rsidRPr="00CB531B">
        <w:t>da</w:t>
      </w:r>
      <w:r>
        <w:t xml:space="preserve"> </w:t>
      </w:r>
      <w:r w:rsidRPr="00CB531B">
        <w:t>consciência</w:t>
      </w:r>
      <w:r w:rsidRPr="00A13576">
        <w:t>;</w:t>
      </w:r>
      <w:r>
        <w:t xml:space="preserve"> 2 - </w:t>
      </w:r>
      <w:r w:rsidRPr="00CB531B">
        <w:t>Examinar</w:t>
      </w:r>
      <w:r>
        <w:t xml:space="preserve"> </w:t>
      </w:r>
      <w:r w:rsidRPr="00CB531B">
        <w:t>como</w:t>
      </w:r>
      <w:r>
        <w:t xml:space="preserve"> </w:t>
      </w:r>
      <w:r w:rsidRPr="00CB531B">
        <w:t>a</w:t>
      </w:r>
      <w:r>
        <w:t xml:space="preserve"> </w:t>
      </w:r>
      <w:r w:rsidRPr="00CB531B">
        <w:t>consciência</w:t>
      </w:r>
      <w:r>
        <w:t xml:space="preserve"> </w:t>
      </w:r>
      <w:r w:rsidRPr="00CB531B">
        <w:t>crítica</w:t>
      </w:r>
      <w:r>
        <w:t xml:space="preserve"> </w:t>
      </w:r>
      <w:r w:rsidRPr="00CB531B">
        <w:t>se</w:t>
      </w:r>
      <w:r>
        <w:t xml:space="preserve"> </w:t>
      </w:r>
      <w:r w:rsidRPr="00CB531B">
        <w:t>relaciona</w:t>
      </w:r>
      <w:r>
        <w:t xml:space="preserve"> </w:t>
      </w:r>
      <w:r w:rsidRPr="00CB531B">
        <w:t>com</w:t>
      </w:r>
      <w:r>
        <w:t xml:space="preserve"> </w:t>
      </w:r>
      <w:r w:rsidRPr="00CB531B">
        <w:t>a</w:t>
      </w:r>
      <w:r>
        <w:t xml:space="preserve"> </w:t>
      </w:r>
      <w:r w:rsidRPr="00CB531B">
        <w:t>ação</w:t>
      </w:r>
      <w:r>
        <w:t xml:space="preserve"> </w:t>
      </w:r>
      <w:r w:rsidRPr="00CB531B">
        <w:t>política</w:t>
      </w:r>
      <w:r>
        <w:t xml:space="preserve"> </w:t>
      </w:r>
      <w:r w:rsidRPr="00CB531B">
        <w:t>do</w:t>
      </w:r>
      <w:r>
        <w:t xml:space="preserve"> </w:t>
      </w:r>
      <w:r w:rsidRPr="00CB531B">
        <w:t>educador</w:t>
      </w:r>
      <w:r>
        <w:t xml:space="preserve"> </w:t>
      </w:r>
      <w:r w:rsidRPr="00CB531B">
        <w:t>em</w:t>
      </w:r>
      <w:r>
        <w:t xml:space="preserve"> </w:t>
      </w:r>
      <w:r w:rsidRPr="00CB531B">
        <w:t>contextos</w:t>
      </w:r>
      <w:r>
        <w:t xml:space="preserve"> </w:t>
      </w:r>
      <w:r w:rsidRPr="00CB531B">
        <w:t>sociais</w:t>
      </w:r>
      <w:r>
        <w:t xml:space="preserve"> </w:t>
      </w:r>
      <w:r w:rsidRPr="00CB531B">
        <w:t>diversos</w:t>
      </w:r>
      <w:r w:rsidRPr="00A13576">
        <w:t>;</w:t>
      </w:r>
      <w:r>
        <w:t xml:space="preserve"> 3 - </w:t>
      </w:r>
      <w:r w:rsidRPr="00CB531B">
        <w:t>Propor</w:t>
      </w:r>
      <w:r>
        <w:t xml:space="preserve"> </w:t>
      </w:r>
      <w:r w:rsidRPr="00CB531B">
        <w:t>estratégias</w:t>
      </w:r>
      <w:r>
        <w:t xml:space="preserve"> </w:t>
      </w:r>
      <w:r w:rsidRPr="00CB531B">
        <w:t>para</w:t>
      </w:r>
      <w:r>
        <w:t xml:space="preserve"> </w:t>
      </w:r>
      <w:r w:rsidRPr="00CB531B">
        <w:t>incorporar</w:t>
      </w:r>
      <w:r>
        <w:t xml:space="preserve"> </w:t>
      </w:r>
      <w:r w:rsidRPr="00CB531B">
        <w:t>o</w:t>
      </w:r>
      <w:r>
        <w:t xml:space="preserve"> </w:t>
      </w:r>
      <w:r w:rsidRPr="00CB531B">
        <w:t>estudo</w:t>
      </w:r>
      <w:r>
        <w:t xml:space="preserve"> </w:t>
      </w:r>
      <w:r w:rsidRPr="00CB531B">
        <w:t>da</w:t>
      </w:r>
      <w:r>
        <w:t xml:space="preserve"> </w:t>
      </w:r>
      <w:r w:rsidRPr="00CB531B">
        <w:t>consciência</w:t>
      </w:r>
      <w:r>
        <w:t xml:space="preserve"> </w:t>
      </w:r>
      <w:r w:rsidRPr="00CB531B">
        <w:t>na</w:t>
      </w:r>
      <w:r>
        <w:t xml:space="preserve"> </w:t>
      </w:r>
      <w:r w:rsidRPr="00CB531B">
        <w:t>formação</w:t>
      </w:r>
      <w:r>
        <w:t xml:space="preserve"> </w:t>
      </w:r>
      <w:r w:rsidRPr="00CB531B">
        <w:t>docente.</w:t>
      </w:r>
      <w:r>
        <w:t xml:space="preserve"> Tratou-se de uma </w:t>
      </w:r>
      <w:r w:rsidRPr="003E25D9">
        <w:t>Pesquisa bibliográfica com abordagem hermenêutica crítica (Ricoeur), analisando fontes interdisciplinares (neurociência, pedagogia, filosofia). Foram revisados estudos sobre correlatos neurais da consciência, processamento implícito, engajamento social e teoria da mente, com ênfase em sua aplicação educacional.</w:t>
      </w:r>
      <w:r>
        <w:t xml:space="preserve"> </w:t>
      </w:r>
      <w:r w:rsidRPr="003E25D9">
        <w:t>Identificou-se que a consciência docente é mediada por redes corticais e subcorticais (córtex pré-frontal, ínsula, amígdala), influenciando decisões pedagógicas e engajamento político. Vieses implícitos e a neuroplasticidade destacam-se como fatores cruciais para a transformação da prática educativa.</w:t>
      </w:r>
      <w:r>
        <w:t xml:space="preserve"> </w:t>
      </w:r>
      <w:r w:rsidRPr="003E25D9">
        <w:t>A integração da neurociência da consciência na formação docente pode promover maior reflexividade, autonomia e ação política crítica. Recomenda-se a inclusão de módulos sobre consciência nos currículos pedagógicos, aliando teoria neurocientífica a práticas metacognitivas e colaborativas.</w:t>
      </w:r>
    </w:p>
    <w:p w14:paraId="52BCC8A4" w14:textId="77777777" w:rsidR="00036C3F" w:rsidRPr="003E25D9" w:rsidRDefault="00036C3F" w:rsidP="00036C3F">
      <w:pPr>
        <w:spacing w:line="240" w:lineRule="auto"/>
        <w:ind w:firstLine="0"/>
      </w:pPr>
    </w:p>
    <w:p w14:paraId="2F6A2F58" w14:textId="77777777" w:rsidR="00036C3F" w:rsidRPr="003E25D9" w:rsidRDefault="00036C3F" w:rsidP="00036C3F">
      <w:pPr>
        <w:spacing w:line="240" w:lineRule="auto"/>
        <w:ind w:firstLine="0"/>
      </w:pPr>
      <w:r w:rsidRPr="003E25D9">
        <w:rPr>
          <w:b/>
          <w:bCs/>
        </w:rPr>
        <w:t>Palavras-chave</w:t>
      </w:r>
      <w:r w:rsidRPr="003E25D9">
        <w:t>: Consciência, Neurociência, Formação docente, Prática política.</w:t>
      </w:r>
    </w:p>
    <w:p w14:paraId="65ADC26B" w14:textId="7A22C48F" w:rsidR="00DC1383" w:rsidRDefault="00DC1383" w:rsidP="00DC1383">
      <w:pPr>
        <w:pStyle w:val="Ttulo1"/>
      </w:pPr>
      <w:r w:rsidRPr="00CB531B">
        <w:t>INTRODUÇÃO</w:t>
      </w:r>
    </w:p>
    <w:p w14:paraId="56087489" w14:textId="77777777" w:rsidR="00DC1383" w:rsidRPr="00CB531B" w:rsidRDefault="00DC1383" w:rsidP="00DC1383">
      <w:r w:rsidRPr="00CB531B">
        <w:t>A</w:t>
      </w:r>
      <w:r>
        <w:t xml:space="preserve"> </w:t>
      </w:r>
      <w:r w:rsidRPr="00CB531B">
        <w:t>consciência,</w:t>
      </w:r>
      <w:r>
        <w:t xml:space="preserve"> </w:t>
      </w:r>
      <w:r w:rsidRPr="00CB531B">
        <w:t>enquanto</w:t>
      </w:r>
      <w:r>
        <w:t xml:space="preserve"> </w:t>
      </w:r>
      <w:r w:rsidRPr="00CB531B">
        <w:t>fenômeno</w:t>
      </w:r>
      <w:r>
        <w:t xml:space="preserve"> </w:t>
      </w:r>
      <w:r w:rsidRPr="00CB531B">
        <w:t>complexo</w:t>
      </w:r>
      <w:r>
        <w:t xml:space="preserve"> </w:t>
      </w:r>
      <w:r w:rsidRPr="00CB531B">
        <w:t>e</w:t>
      </w:r>
      <w:r>
        <w:t xml:space="preserve"> </w:t>
      </w:r>
      <w:r w:rsidRPr="00CB531B">
        <w:t>multifacetado,</w:t>
      </w:r>
      <w:r>
        <w:t xml:space="preserve"> </w:t>
      </w:r>
      <w:r w:rsidRPr="00CB531B">
        <w:t>tem</w:t>
      </w:r>
      <w:r>
        <w:t xml:space="preserve"> </w:t>
      </w:r>
      <w:r w:rsidRPr="00CB531B">
        <w:t>sido</w:t>
      </w:r>
      <w:r>
        <w:t xml:space="preserve"> </w:t>
      </w:r>
      <w:r w:rsidRPr="00CB531B">
        <w:t>objeto</w:t>
      </w:r>
      <w:r>
        <w:t xml:space="preserve"> </w:t>
      </w:r>
      <w:r w:rsidRPr="00CB531B">
        <w:t>de</w:t>
      </w:r>
      <w:r>
        <w:t xml:space="preserve"> </w:t>
      </w:r>
      <w:r w:rsidRPr="00CB531B">
        <w:t>estudo</w:t>
      </w:r>
      <w:r>
        <w:t xml:space="preserve"> </w:t>
      </w:r>
      <w:r w:rsidRPr="00CB531B">
        <w:t>em</w:t>
      </w:r>
      <w:r>
        <w:t xml:space="preserve"> </w:t>
      </w:r>
      <w:r w:rsidRPr="00CB531B">
        <w:t>diversas</w:t>
      </w:r>
      <w:r>
        <w:t xml:space="preserve"> </w:t>
      </w:r>
      <w:r w:rsidRPr="00CB531B">
        <w:t>áreas</w:t>
      </w:r>
      <w:r>
        <w:t xml:space="preserve"> </w:t>
      </w:r>
      <w:r w:rsidRPr="00CB531B">
        <w:t>do</w:t>
      </w:r>
      <w:r>
        <w:t xml:space="preserve"> </w:t>
      </w:r>
      <w:r w:rsidRPr="00CB531B">
        <w:t>conhecimento,</w:t>
      </w:r>
      <w:r>
        <w:t xml:space="preserve"> </w:t>
      </w:r>
      <w:r w:rsidRPr="00CB531B">
        <w:t>desde</w:t>
      </w:r>
      <w:r>
        <w:t xml:space="preserve"> </w:t>
      </w:r>
      <w:r w:rsidRPr="00CB531B">
        <w:t>a</w:t>
      </w:r>
      <w:r>
        <w:t xml:space="preserve"> </w:t>
      </w:r>
      <w:r w:rsidRPr="00CB531B">
        <w:t>neurociência</w:t>
      </w:r>
      <w:r>
        <w:t xml:space="preserve"> </w:t>
      </w:r>
      <w:r w:rsidRPr="00CB531B">
        <w:t>até</w:t>
      </w:r>
      <w:r>
        <w:t xml:space="preserve"> </w:t>
      </w:r>
      <w:r w:rsidRPr="00CB531B">
        <w:t>a</w:t>
      </w:r>
      <w:r>
        <w:t xml:space="preserve"> </w:t>
      </w:r>
      <w:r w:rsidRPr="00CB531B">
        <w:t>filosofia</w:t>
      </w:r>
      <w:r>
        <w:t xml:space="preserve"> </w:t>
      </w:r>
      <w:r w:rsidRPr="00CB531B">
        <w:t>e</w:t>
      </w:r>
      <w:r>
        <w:t xml:space="preserve"> </w:t>
      </w:r>
      <w:r w:rsidRPr="00CB531B">
        <w:t>a</w:t>
      </w:r>
      <w:r>
        <w:t xml:space="preserve"> </w:t>
      </w:r>
      <w:r w:rsidRPr="00CB531B">
        <w:t>pedagogia.</w:t>
      </w:r>
      <w:r>
        <w:t xml:space="preserve"> </w:t>
      </w:r>
      <w:r w:rsidRPr="00CB531B">
        <w:lastRenderedPageBreak/>
        <w:t>Compreender</w:t>
      </w:r>
      <w:r>
        <w:t xml:space="preserve"> </w:t>
      </w:r>
      <w:r w:rsidRPr="00CB531B">
        <w:t>seus</w:t>
      </w:r>
      <w:r>
        <w:t xml:space="preserve"> </w:t>
      </w:r>
      <w:r w:rsidRPr="00CB531B">
        <w:t>mecanismos</w:t>
      </w:r>
      <w:r>
        <w:t xml:space="preserve"> </w:t>
      </w:r>
      <w:r w:rsidRPr="00CB531B">
        <w:t>é</w:t>
      </w:r>
      <w:r>
        <w:t xml:space="preserve"> </w:t>
      </w:r>
      <w:r w:rsidRPr="00CB531B">
        <w:t>essencial</w:t>
      </w:r>
      <w:r>
        <w:t xml:space="preserve"> </w:t>
      </w:r>
      <w:r w:rsidRPr="00CB531B">
        <w:t>para</w:t>
      </w:r>
      <w:r>
        <w:t xml:space="preserve"> </w:t>
      </w:r>
      <w:r w:rsidRPr="00CB531B">
        <w:t>desvendar</w:t>
      </w:r>
      <w:r>
        <w:t xml:space="preserve"> </w:t>
      </w:r>
      <w:r w:rsidRPr="00CB531B">
        <w:t>como</w:t>
      </w:r>
      <w:r>
        <w:t xml:space="preserve"> </w:t>
      </w:r>
      <w:r w:rsidRPr="00CB531B">
        <w:t>se</w:t>
      </w:r>
      <w:r>
        <w:t xml:space="preserve"> </w:t>
      </w:r>
      <w:r w:rsidRPr="00CB531B">
        <w:t>formam</w:t>
      </w:r>
      <w:r>
        <w:t xml:space="preserve"> </w:t>
      </w:r>
      <w:r w:rsidRPr="00CB531B">
        <w:t>as</w:t>
      </w:r>
      <w:r>
        <w:t xml:space="preserve"> </w:t>
      </w:r>
      <w:r w:rsidRPr="00CB531B">
        <w:t>bases</w:t>
      </w:r>
      <w:r>
        <w:t xml:space="preserve"> </w:t>
      </w:r>
      <w:r w:rsidRPr="00CB531B">
        <w:t>do</w:t>
      </w:r>
      <w:r>
        <w:t xml:space="preserve"> </w:t>
      </w:r>
      <w:r w:rsidRPr="00CB531B">
        <w:t>pensamento</w:t>
      </w:r>
      <w:r>
        <w:t xml:space="preserve"> </w:t>
      </w:r>
      <w:r w:rsidRPr="00CB531B">
        <w:t>e</w:t>
      </w:r>
      <w:r>
        <w:t xml:space="preserve"> </w:t>
      </w:r>
      <w:r w:rsidRPr="00CB531B">
        <w:t>da</w:t>
      </w:r>
      <w:r>
        <w:t xml:space="preserve"> </w:t>
      </w:r>
      <w:r w:rsidRPr="00CB531B">
        <w:t>ação</w:t>
      </w:r>
      <w:r>
        <w:t xml:space="preserve"> </w:t>
      </w:r>
      <w:r w:rsidRPr="00CB531B">
        <w:t>humana,</w:t>
      </w:r>
      <w:r>
        <w:t xml:space="preserve"> </w:t>
      </w:r>
      <w:r w:rsidRPr="00CB531B">
        <w:t>especialmente</w:t>
      </w:r>
      <w:r>
        <w:t xml:space="preserve"> </w:t>
      </w:r>
      <w:r w:rsidRPr="00CB531B">
        <w:t>no</w:t>
      </w:r>
      <w:r>
        <w:t xml:space="preserve"> </w:t>
      </w:r>
      <w:r w:rsidRPr="00CB531B">
        <w:t>campo</w:t>
      </w:r>
      <w:r>
        <w:t xml:space="preserve"> </w:t>
      </w:r>
      <w:r w:rsidRPr="00CB531B">
        <w:t>da</w:t>
      </w:r>
      <w:r>
        <w:t xml:space="preserve"> </w:t>
      </w:r>
      <w:r w:rsidRPr="00CB531B">
        <w:t>educação,</w:t>
      </w:r>
      <w:r>
        <w:t xml:space="preserve"> </w:t>
      </w:r>
      <w:r w:rsidRPr="00CB531B">
        <w:t>onde</w:t>
      </w:r>
      <w:r>
        <w:t xml:space="preserve"> </w:t>
      </w:r>
      <w:r w:rsidRPr="00CB531B">
        <w:t>o</w:t>
      </w:r>
      <w:r>
        <w:t xml:space="preserve"> </w:t>
      </w:r>
      <w:r w:rsidRPr="00CB531B">
        <w:t>educador</w:t>
      </w:r>
      <w:r>
        <w:t xml:space="preserve"> </w:t>
      </w:r>
      <w:r w:rsidRPr="00CB531B">
        <w:t>atua</w:t>
      </w:r>
      <w:r>
        <w:t xml:space="preserve"> </w:t>
      </w:r>
      <w:r w:rsidRPr="00CB531B">
        <w:t>como</w:t>
      </w:r>
      <w:r>
        <w:t xml:space="preserve"> </w:t>
      </w:r>
      <w:r w:rsidRPr="00CB531B">
        <w:t>agente</w:t>
      </w:r>
      <w:r>
        <w:t xml:space="preserve"> </w:t>
      </w:r>
      <w:r w:rsidRPr="00CB531B">
        <w:t>transformador.</w:t>
      </w:r>
      <w:r>
        <w:t xml:space="preserve"> </w:t>
      </w:r>
      <w:r w:rsidRPr="00CB531B">
        <w:t>Este</w:t>
      </w:r>
      <w:r>
        <w:t xml:space="preserve"> </w:t>
      </w:r>
      <w:r w:rsidRPr="00CB531B">
        <w:t>trabalho</w:t>
      </w:r>
      <w:r>
        <w:t xml:space="preserve"> </w:t>
      </w:r>
      <w:r w:rsidRPr="00CB531B">
        <w:t>busca</w:t>
      </w:r>
      <w:r>
        <w:t xml:space="preserve"> </w:t>
      </w:r>
      <w:r w:rsidRPr="00CB531B">
        <w:t>explorar</w:t>
      </w:r>
      <w:r>
        <w:t xml:space="preserve"> </w:t>
      </w:r>
      <w:r w:rsidRPr="00CB531B">
        <w:t>os</w:t>
      </w:r>
      <w:r>
        <w:t xml:space="preserve"> </w:t>
      </w:r>
      <w:r w:rsidRPr="00CB531B">
        <w:t>fundamentos</w:t>
      </w:r>
      <w:r>
        <w:t xml:space="preserve"> </w:t>
      </w:r>
      <w:r w:rsidRPr="00CB531B">
        <w:t>científicos</w:t>
      </w:r>
      <w:r>
        <w:t xml:space="preserve"> </w:t>
      </w:r>
      <w:r w:rsidRPr="00CB531B">
        <w:t>da</w:t>
      </w:r>
      <w:r>
        <w:t xml:space="preserve"> </w:t>
      </w:r>
      <w:r w:rsidRPr="00CB531B">
        <w:t>consciência</w:t>
      </w:r>
      <w:r>
        <w:t xml:space="preserve"> </w:t>
      </w:r>
      <w:r w:rsidRPr="00CB531B">
        <w:t>e</w:t>
      </w:r>
      <w:r>
        <w:t xml:space="preserve"> </w:t>
      </w:r>
      <w:r w:rsidRPr="00CB531B">
        <w:t>sua</w:t>
      </w:r>
      <w:r>
        <w:t xml:space="preserve"> </w:t>
      </w:r>
      <w:r w:rsidRPr="00CB531B">
        <w:t>relação</w:t>
      </w:r>
      <w:r>
        <w:t xml:space="preserve"> </w:t>
      </w:r>
      <w:r w:rsidRPr="00CB531B">
        <w:t>com</w:t>
      </w:r>
      <w:r>
        <w:t xml:space="preserve"> </w:t>
      </w:r>
      <w:r w:rsidRPr="00CB531B">
        <w:t>a</w:t>
      </w:r>
      <w:r>
        <w:t xml:space="preserve"> </w:t>
      </w:r>
      <w:r w:rsidRPr="00CB531B">
        <w:t>prática</w:t>
      </w:r>
      <w:r>
        <w:t xml:space="preserve"> </w:t>
      </w:r>
      <w:r w:rsidRPr="00CB531B">
        <w:t>política</w:t>
      </w:r>
      <w:r>
        <w:t xml:space="preserve"> </w:t>
      </w:r>
      <w:r w:rsidRPr="00CB531B">
        <w:t>e</w:t>
      </w:r>
      <w:r>
        <w:t xml:space="preserve"> </w:t>
      </w:r>
      <w:r w:rsidRPr="00CB531B">
        <w:t>pedagógica,</w:t>
      </w:r>
      <w:r>
        <w:t xml:space="preserve"> </w:t>
      </w:r>
      <w:r w:rsidRPr="00CB531B">
        <w:t>destacando</w:t>
      </w:r>
      <w:r>
        <w:t xml:space="preserve"> </w:t>
      </w:r>
      <w:r w:rsidRPr="00CB531B">
        <w:t>como</w:t>
      </w:r>
      <w:r>
        <w:t xml:space="preserve"> </w:t>
      </w:r>
      <w:r w:rsidRPr="00CB531B">
        <w:t>esse</w:t>
      </w:r>
      <w:r>
        <w:t xml:space="preserve"> </w:t>
      </w:r>
      <w:r w:rsidRPr="00CB531B">
        <w:t>entendimento</w:t>
      </w:r>
      <w:r>
        <w:t xml:space="preserve"> </w:t>
      </w:r>
      <w:r w:rsidRPr="00CB531B">
        <w:t>pode</w:t>
      </w:r>
      <w:r>
        <w:t xml:space="preserve"> </w:t>
      </w:r>
      <w:r w:rsidRPr="00CB531B">
        <w:t>influenciar</w:t>
      </w:r>
      <w:r>
        <w:t xml:space="preserve"> </w:t>
      </w:r>
      <w:r w:rsidRPr="00CB531B">
        <w:t>a</w:t>
      </w:r>
      <w:r>
        <w:t xml:space="preserve"> </w:t>
      </w:r>
      <w:r w:rsidRPr="00CB531B">
        <w:t>formação</w:t>
      </w:r>
      <w:r>
        <w:t xml:space="preserve"> </w:t>
      </w:r>
      <w:r w:rsidRPr="00CB531B">
        <w:t>de</w:t>
      </w:r>
      <w:r>
        <w:t xml:space="preserve"> </w:t>
      </w:r>
      <w:r w:rsidRPr="00CB531B">
        <w:t>educadores</w:t>
      </w:r>
      <w:r>
        <w:t xml:space="preserve"> </w:t>
      </w:r>
      <w:r w:rsidRPr="00CB531B">
        <w:t>mais</w:t>
      </w:r>
      <w:r>
        <w:t xml:space="preserve"> </w:t>
      </w:r>
      <w:r w:rsidRPr="00CB531B">
        <w:t>críticos</w:t>
      </w:r>
      <w:r>
        <w:t xml:space="preserve"> </w:t>
      </w:r>
      <w:r w:rsidRPr="00CB531B">
        <w:t>e</w:t>
      </w:r>
      <w:r>
        <w:t xml:space="preserve"> </w:t>
      </w:r>
      <w:r w:rsidRPr="00CB531B">
        <w:t>reflexivos.</w:t>
      </w:r>
    </w:p>
    <w:p w14:paraId="1D6B9AAA" w14:textId="77777777" w:rsidR="00DC1383" w:rsidRDefault="00DC1383" w:rsidP="00DC1383">
      <w:r w:rsidRPr="00CB531B">
        <w:t>Apesar</w:t>
      </w:r>
      <w:r>
        <w:t xml:space="preserve"> </w:t>
      </w:r>
      <w:r w:rsidRPr="00CB531B">
        <w:t>dos</w:t>
      </w:r>
      <w:r>
        <w:t xml:space="preserve"> </w:t>
      </w:r>
      <w:r w:rsidRPr="00CB531B">
        <w:t>avanços</w:t>
      </w:r>
      <w:r>
        <w:t xml:space="preserve"> </w:t>
      </w:r>
      <w:r w:rsidRPr="00CB531B">
        <w:t>nas</w:t>
      </w:r>
      <w:r>
        <w:t xml:space="preserve"> </w:t>
      </w:r>
      <w:r w:rsidRPr="00CB531B">
        <w:t>ciências</w:t>
      </w:r>
      <w:r>
        <w:t xml:space="preserve"> </w:t>
      </w:r>
      <w:r w:rsidRPr="00CB531B">
        <w:t>cognitivas</w:t>
      </w:r>
      <w:r>
        <w:t xml:space="preserve"> </w:t>
      </w:r>
      <w:r w:rsidRPr="00CB531B">
        <w:t>e</w:t>
      </w:r>
      <w:r>
        <w:t xml:space="preserve"> </w:t>
      </w:r>
      <w:r w:rsidRPr="00CB531B">
        <w:t>da</w:t>
      </w:r>
      <w:r>
        <w:t xml:space="preserve"> </w:t>
      </w:r>
      <w:r w:rsidRPr="00CB531B">
        <w:t>educação,</w:t>
      </w:r>
      <w:r>
        <w:t xml:space="preserve"> </w:t>
      </w:r>
      <w:r w:rsidRPr="00CB531B">
        <w:t>ainda</w:t>
      </w:r>
      <w:r>
        <w:t xml:space="preserve"> </w:t>
      </w:r>
      <w:r w:rsidRPr="00CB531B">
        <w:t>persiste</w:t>
      </w:r>
      <w:r>
        <w:t xml:space="preserve"> </w:t>
      </w:r>
      <w:r w:rsidRPr="00CB531B">
        <w:t>uma</w:t>
      </w:r>
      <w:r>
        <w:t xml:space="preserve"> </w:t>
      </w:r>
      <w:r w:rsidRPr="00CB531B">
        <w:t>lacuna</w:t>
      </w:r>
      <w:r>
        <w:t xml:space="preserve"> </w:t>
      </w:r>
      <w:r w:rsidRPr="00CB531B">
        <w:t>entre</w:t>
      </w:r>
      <w:r>
        <w:t xml:space="preserve"> </w:t>
      </w:r>
      <w:r w:rsidRPr="00CB531B">
        <w:t>a</w:t>
      </w:r>
      <w:r>
        <w:t xml:space="preserve"> </w:t>
      </w:r>
      <w:r w:rsidRPr="00CB531B">
        <w:t>teoria</w:t>
      </w:r>
      <w:r>
        <w:t xml:space="preserve"> </w:t>
      </w:r>
      <w:r w:rsidRPr="00CB531B">
        <w:t>sobre</w:t>
      </w:r>
      <w:r>
        <w:t xml:space="preserve"> </w:t>
      </w:r>
      <w:r w:rsidRPr="00CB531B">
        <w:t>a</w:t>
      </w:r>
      <w:r>
        <w:t xml:space="preserve"> </w:t>
      </w:r>
      <w:r w:rsidRPr="00CB531B">
        <w:t>consciência</w:t>
      </w:r>
      <w:r>
        <w:t xml:space="preserve"> </w:t>
      </w:r>
      <w:r w:rsidRPr="00CB531B">
        <w:t>e</w:t>
      </w:r>
      <w:r>
        <w:t xml:space="preserve"> </w:t>
      </w:r>
      <w:r w:rsidRPr="00CB531B">
        <w:t>sua</w:t>
      </w:r>
      <w:r>
        <w:t xml:space="preserve"> </w:t>
      </w:r>
      <w:r w:rsidRPr="00CB531B">
        <w:t>aplicação</w:t>
      </w:r>
      <w:r>
        <w:t xml:space="preserve"> </w:t>
      </w:r>
      <w:r w:rsidRPr="00CB531B">
        <w:t>prática</w:t>
      </w:r>
      <w:r>
        <w:t xml:space="preserve"> </w:t>
      </w:r>
      <w:r w:rsidRPr="00CB531B">
        <w:t>no</w:t>
      </w:r>
      <w:r>
        <w:t xml:space="preserve"> </w:t>
      </w:r>
      <w:r w:rsidRPr="00CB531B">
        <w:t>cotidiano</w:t>
      </w:r>
      <w:r>
        <w:t xml:space="preserve"> </w:t>
      </w:r>
      <w:r w:rsidRPr="00CB531B">
        <w:t>educacional.</w:t>
      </w:r>
      <w:r>
        <w:t xml:space="preserve"> </w:t>
      </w:r>
      <w:r w:rsidRPr="00CB531B">
        <w:t>Muitos</w:t>
      </w:r>
      <w:r>
        <w:t xml:space="preserve"> </w:t>
      </w:r>
      <w:r w:rsidRPr="00CB531B">
        <w:t>educadores</w:t>
      </w:r>
      <w:r>
        <w:t xml:space="preserve"> </w:t>
      </w:r>
      <w:r w:rsidRPr="00CB531B">
        <w:t>atuam</w:t>
      </w:r>
      <w:r>
        <w:t xml:space="preserve"> </w:t>
      </w:r>
      <w:r w:rsidRPr="00CB531B">
        <w:t>sem</w:t>
      </w:r>
      <w:r>
        <w:t xml:space="preserve"> </w:t>
      </w:r>
      <w:r w:rsidRPr="00CB531B">
        <w:t>uma</w:t>
      </w:r>
      <w:r>
        <w:t xml:space="preserve"> </w:t>
      </w:r>
      <w:r w:rsidRPr="00CB531B">
        <w:t>compreensão</w:t>
      </w:r>
      <w:r>
        <w:t xml:space="preserve"> </w:t>
      </w:r>
      <w:r w:rsidRPr="00CB531B">
        <w:t>aprofundada</w:t>
      </w:r>
      <w:r>
        <w:t xml:space="preserve"> </w:t>
      </w:r>
      <w:r w:rsidRPr="00CB531B">
        <w:t>dos</w:t>
      </w:r>
      <w:r>
        <w:t xml:space="preserve"> </w:t>
      </w:r>
      <w:r w:rsidRPr="00CB531B">
        <w:t>processos</w:t>
      </w:r>
      <w:r>
        <w:t xml:space="preserve"> </w:t>
      </w:r>
      <w:r w:rsidRPr="00CB531B">
        <w:t>conscientes</w:t>
      </w:r>
      <w:r>
        <w:t xml:space="preserve"> </w:t>
      </w:r>
      <w:r w:rsidRPr="00CB531B">
        <w:t>que</w:t>
      </w:r>
      <w:r>
        <w:t xml:space="preserve"> </w:t>
      </w:r>
      <w:r w:rsidRPr="00CB531B">
        <w:t>orientam</w:t>
      </w:r>
      <w:r>
        <w:t xml:space="preserve"> </w:t>
      </w:r>
      <w:r w:rsidRPr="00CB531B">
        <w:t>suas</w:t>
      </w:r>
      <w:r>
        <w:t xml:space="preserve"> </w:t>
      </w:r>
      <w:r w:rsidRPr="00CB531B">
        <w:t>decisões</w:t>
      </w:r>
      <w:r>
        <w:t xml:space="preserve"> </w:t>
      </w:r>
      <w:r w:rsidRPr="00CB531B">
        <w:t>pedagógicas</w:t>
      </w:r>
      <w:r>
        <w:t xml:space="preserve"> </w:t>
      </w:r>
      <w:r w:rsidRPr="00CB531B">
        <w:t>e</w:t>
      </w:r>
      <w:r>
        <w:t xml:space="preserve"> </w:t>
      </w:r>
      <w:r w:rsidRPr="00CB531B">
        <w:t>políticas,</w:t>
      </w:r>
      <w:r>
        <w:t xml:space="preserve"> </w:t>
      </w:r>
      <w:r w:rsidRPr="00CB531B">
        <w:t>o</w:t>
      </w:r>
      <w:r>
        <w:t xml:space="preserve"> </w:t>
      </w:r>
      <w:r w:rsidRPr="00CB531B">
        <w:t>que</w:t>
      </w:r>
      <w:r>
        <w:t xml:space="preserve"> </w:t>
      </w:r>
      <w:r w:rsidRPr="00CB531B">
        <w:t>pode</w:t>
      </w:r>
      <w:r>
        <w:t xml:space="preserve"> </w:t>
      </w:r>
      <w:r w:rsidRPr="00CB531B">
        <w:t>limitar</w:t>
      </w:r>
      <w:r>
        <w:t xml:space="preserve"> </w:t>
      </w:r>
      <w:r w:rsidRPr="00CB531B">
        <w:t>sua</w:t>
      </w:r>
      <w:r>
        <w:t xml:space="preserve"> </w:t>
      </w:r>
      <w:r w:rsidRPr="00CB531B">
        <w:t>capacidade</w:t>
      </w:r>
      <w:r>
        <w:t xml:space="preserve"> </w:t>
      </w:r>
      <w:r w:rsidRPr="00CB531B">
        <w:t>de</w:t>
      </w:r>
      <w:r>
        <w:t xml:space="preserve"> </w:t>
      </w:r>
      <w:r w:rsidRPr="00CB531B">
        <w:t>promover</w:t>
      </w:r>
      <w:r>
        <w:t xml:space="preserve"> </w:t>
      </w:r>
      <w:r w:rsidRPr="00CB531B">
        <w:t>mudanças</w:t>
      </w:r>
      <w:r>
        <w:t xml:space="preserve"> </w:t>
      </w:r>
      <w:r w:rsidRPr="00CB531B">
        <w:t>significativas.</w:t>
      </w:r>
      <w:r>
        <w:t xml:space="preserve"> </w:t>
      </w:r>
      <w:r w:rsidRPr="00CB531B">
        <w:t>Além</w:t>
      </w:r>
      <w:r>
        <w:t xml:space="preserve"> </w:t>
      </w:r>
      <w:r w:rsidRPr="00CB531B">
        <w:t>disso,</w:t>
      </w:r>
      <w:r>
        <w:t xml:space="preserve"> </w:t>
      </w:r>
      <w:r w:rsidRPr="00CB531B">
        <w:t>a</w:t>
      </w:r>
      <w:r>
        <w:t xml:space="preserve"> </w:t>
      </w:r>
      <w:r w:rsidRPr="00CB531B">
        <w:t>falta</w:t>
      </w:r>
      <w:r>
        <w:t xml:space="preserve"> </w:t>
      </w:r>
      <w:r w:rsidRPr="00CB531B">
        <w:t>de</w:t>
      </w:r>
      <w:r>
        <w:t xml:space="preserve"> </w:t>
      </w:r>
      <w:r w:rsidRPr="00CB531B">
        <w:t>diálogo</w:t>
      </w:r>
      <w:r>
        <w:t xml:space="preserve"> </w:t>
      </w:r>
      <w:r w:rsidRPr="00CB531B">
        <w:t>interdisciplinar</w:t>
      </w:r>
      <w:r>
        <w:t xml:space="preserve"> </w:t>
      </w:r>
      <w:r w:rsidRPr="00CB531B">
        <w:t>sobre</w:t>
      </w:r>
      <w:r>
        <w:t xml:space="preserve"> </w:t>
      </w:r>
      <w:r w:rsidRPr="00CB531B">
        <w:t>o</w:t>
      </w:r>
      <w:r>
        <w:t xml:space="preserve"> </w:t>
      </w:r>
      <w:r w:rsidRPr="00CB531B">
        <w:t>tema</w:t>
      </w:r>
      <w:r>
        <w:t xml:space="preserve"> </w:t>
      </w:r>
      <w:r w:rsidRPr="00CB531B">
        <w:t>dificulta</w:t>
      </w:r>
      <w:r>
        <w:t xml:space="preserve"> </w:t>
      </w:r>
      <w:r w:rsidRPr="00CB531B">
        <w:t>a</w:t>
      </w:r>
      <w:r>
        <w:t xml:space="preserve"> </w:t>
      </w:r>
      <w:r w:rsidRPr="00CB531B">
        <w:t>construção</w:t>
      </w:r>
      <w:r>
        <w:t xml:space="preserve"> </w:t>
      </w:r>
      <w:r w:rsidRPr="00CB531B">
        <w:t>de</w:t>
      </w:r>
      <w:r>
        <w:t xml:space="preserve"> </w:t>
      </w:r>
      <w:r w:rsidRPr="00CB531B">
        <w:t>uma</w:t>
      </w:r>
      <w:r>
        <w:t xml:space="preserve"> </w:t>
      </w:r>
      <w:r w:rsidRPr="00CB531B">
        <w:t>visão</w:t>
      </w:r>
      <w:r>
        <w:t xml:space="preserve"> </w:t>
      </w:r>
      <w:r w:rsidRPr="00CB531B">
        <w:t>integrada</w:t>
      </w:r>
      <w:r>
        <w:t xml:space="preserve"> </w:t>
      </w:r>
      <w:r w:rsidRPr="00CB531B">
        <w:t>que</w:t>
      </w:r>
      <w:r>
        <w:t xml:space="preserve"> </w:t>
      </w:r>
      <w:r w:rsidRPr="00CB531B">
        <w:t>una</w:t>
      </w:r>
      <w:r>
        <w:t xml:space="preserve"> </w:t>
      </w:r>
      <w:r w:rsidRPr="00CB531B">
        <w:t>biologia,</w:t>
      </w:r>
      <w:r>
        <w:t xml:space="preserve"> </w:t>
      </w:r>
      <w:r w:rsidRPr="00CB531B">
        <w:t>psicologia</w:t>
      </w:r>
      <w:r>
        <w:t xml:space="preserve"> </w:t>
      </w:r>
      <w:r w:rsidRPr="00CB531B">
        <w:t>e</w:t>
      </w:r>
      <w:r>
        <w:t xml:space="preserve"> </w:t>
      </w:r>
      <w:r w:rsidRPr="00CB531B">
        <w:t>sociologia</w:t>
      </w:r>
      <w:r>
        <w:t xml:space="preserve"> </w:t>
      </w:r>
      <w:r w:rsidRPr="00CB531B">
        <w:t>na</w:t>
      </w:r>
      <w:r>
        <w:t xml:space="preserve"> </w:t>
      </w:r>
      <w:r w:rsidRPr="00CB531B">
        <w:t>formação</w:t>
      </w:r>
      <w:r>
        <w:t xml:space="preserve"> </w:t>
      </w:r>
      <w:r w:rsidRPr="00CB531B">
        <w:t>docente.</w:t>
      </w:r>
      <w:r>
        <w:t xml:space="preserve"> Diante disso, esta pesquisa procurou responder à seguinte </w:t>
      </w:r>
      <w:r w:rsidRPr="00CB531B">
        <w:t>Pergunta</w:t>
      </w:r>
      <w:r>
        <w:t xml:space="preserve"> </w:t>
      </w:r>
      <w:r w:rsidRPr="00CB531B">
        <w:t>Central</w:t>
      </w:r>
      <w:r w:rsidRPr="007D3DB8">
        <w:t>:</w:t>
      </w:r>
      <w:r>
        <w:rPr>
          <w:b/>
          <w:bCs/>
        </w:rPr>
        <w:t xml:space="preserve"> </w:t>
      </w:r>
      <w:r w:rsidRPr="00CB531B">
        <w:t>Como</w:t>
      </w:r>
      <w:r>
        <w:t xml:space="preserve"> </w:t>
      </w:r>
      <w:r w:rsidRPr="00CB531B">
        <w:t>os</w:t>
      </w:r>
      <w:r>
        <w:t xml:space="preserve"> </w:t>
      </w:r>
      <w:r w:rsidRPr="00CB531B">
        <w:t>fundamentos</w:t>
      </w:r>
      <w:r>
        <w:t xml:space="preserve"> </w:t>
      </w:r>
      <w:r w:rsidRPr="00CB531B">
        <w:t>científicos</w:t>
      </w:r>
      <w:r>
        <w:t xml:space="preserve"> </w:t>
      </w:r>
      <w:r w:rsidRPr="00CB531B">
        <w:t>da</w:t>
      </w:r>
      <w:r>
        <w:t xml:space="preserve"> </w:t>
      </w:r>
      <w:r w:rsidRPr="00CB531B">
        <w:t>consciência</w:t>
      </w:r>
      <w:r>
        <w:t xml:space="preserve"> </w:t>
      </w:r>
      <w:r w:rsidRPr="00CB531B">
        <w:t>influenciam</w:t>
      </w:r>
      <w:r>
        <w:t xml:space="preserve"> </w:t>
      </w:r>
      <w:r w:rsidRPr="00CB531B">
        <w:t>o</w:t>
      </w:r>
      <w:r>
        <w:t xml:space="preserve"> </w:t>
      </w:r>
      <w:r w:rsidRPr="00CB531B">
        <w:t>pensamento</w:t>
      </w:r>
      <w:r>
        <w:t xml:space="preserve"> </w:t>
      </w:r>
      <w:r w:rsidRPr="00CB531B">
        <w:t>e</w:t>
      </w:r>
      <w:r>
        <w:t xml:space="preserve"> </w:t>
      </w:r>
      <w:r w:rsidRPr="00CB531B">
        <w:t>a</w:t>
      </w:r>
      <w:r>
        <w:t xml:space="preserve"> </w:t>
      </w:r>
      <w:r w:rsidRPr="00CB531B">
        <w:t>ação</w:t>
      </w:r>
      <w:r>
        <w:t xml:space="preserve"> </w:t>
      </w:r>
      <w:r w:rsidRPr="00CB531B">
        <w:t>política</w:t>
      </w:r>
      <w:r>
        <w:t xml:space="preserve"> </w:t>
      </w:r>
      <w:r w:rsidRPr="00CB531B">
        <w:t>do</w:t>
      </w:r>
      <w:r>
        <w:t xml:space="preserve"> </w:t>
      </w:r>
      <w:r w:rsidRPr="00CB531B">
        <w:t>educador?</w:t>
      </w:r>
    </w:p>
    <w:p w14:paraId="44193F01" w14:textId="77777777" w:rsidR="00DC1383" w:rsidRPr="00CB531B" w:rsidRDefault="00DC1383" w:rsidP="00DC1383">
      <w:r w:rsidRPr="00A13576">
        <w:t>Este</w:t>
      </w:r>
      <w:r>
        <w:t xml:space="preserve"> </w:t>
      </w:r>
      <w:r w:rsidRPr="00A13576">
        <w:t>estudo</w:t>
      </w:r>
      <w:r>
        <w:t xml:space="preserve"> </w:t>
      </w:r>
      <w:r w:rsidRPr="00A13576">
        <w:t>teve</w:t>
      </w:r>
      <w:r>
        <w:t xml:space="preserve"> </w:t>
      </w:r>
      <w:r w:rsidRPr="00A13576">
        <w:t>como</w:t>
      </w:r>
      <w:r>
        <w:t xml:space="preserve"> </w:t>
      </w:r>
      <w:r w:rsidRPr="00A13576">
        <w:t>o</w:t>
      </w:r>
      <w:r w:rsidRPr="00CB531B">
        <w:t>bjetivo</w:t>
      </w:r>
      <w:r>
        <w:t xml:space="preserve"> </w:t>
      </w:r>
      <w:r w:rsidRPr="00A13576">
        <w:t>g</w:t>
      </w:r>
      <w:r w:rsidRPr="00CB531B">
        <w:t>eral</w:t>
      </w:r>
      <w:r>
        <w:t xml:space="preserve"> i</w:t>
      </w:r>
      <w:r w:rsidRPr="00CB531B">
        <w:t>nvestigar</w:t>
      </w:r>
      <w:r>
        <w:t xml:space="preserve"> </w:t>
      </w:r>
      <w:r w:rsidRPr="00CB531B">
        <w:t>os</w:t>
      </w:r>
      <w:r>
        <w:t xml:space="preserve"> </w:t>
      </w:r>
      <w:r w:rsidRPr="00CB531B">
        <w:t>princípios</w:t>
      </w:r>
      <w:r>
        <w:t xml:space="preserve"> </w:t>
      </w:r>
      <w:r w:rsidRPr="00CB531B">
        <w:t>científicos</w:t>
      </w:r>
      <w:r>
        <w:t xml:space="preserve"> </w:t>
      </w:r>
      <w:r w:rsidRPr="00CB531B">
        <w:t>que</w:t>
      </w:r>
      <w:r>
        <w:t xml:space="preserve"> </w:t>
      </w:r>
      <w:r w:rsidRPr="00CB531B">
        <w:t>regem</w:t>
      </w:r>
      <w:r>
        <w:t xml:space="preserve"> </w:t>
      </w:r>
      <w:r w:rsidRPr="00CB531B">
        <w:t>a</w:t>
      </w:r>
      <w:r>
        <w:t xml:space="preserve"> </w:t>
      </w:r>
      <w:r w:rsidRPr="00CB531B">
        <w:t>consciência</w:t>
      </w:r>
      <w:r>
        <w:t xml:space="preserve"> </w:t>
      </w:r>
      <w:r w:rsidRPr="00CB531B">
        <w:t>e</w:t>
      </w:r>
      <w:r>
        <w:t xml:space="preserve"> </w:t>
      </w:r>
      <w:r w:rsidRPr="00CB531B">
        <w:t>sua</w:t>
      </w:r>
      <w:r>
        <w:t xml:space="preserve"> </w:t>
      </w:r>
      <w:r w:rsidRPr="00CB531B">
        <w:t>relação</w:t>
      </w:r>
      <w:r>
        <w:t xml:space="preserve"> </w:t>
      </w:r>
      <w:r w:rsidRPr="00CB531B">
        <w:t>com</w:t>
      </w:r>
      <w:r>
        <w:t xml:space="preserve"> </w:t>
      </w:r>
      <w:r w:rsidRPr="00CB531B">
        <w:t>a</w:t>
      </w:r>
      <w:r>
        <w:t xml:space="preserve"> </w:t>
      </w:r>
      <w:r w:rsidRPr="00CB531B">
        <w:t>prática</w:t>
      </w:r>
      <w:r>
        <w:t xml:space="preserve"> </w:t>
      </w:r>
      <w:r w:rsidRPr="00CB531B">
        <w:t>política</w:t>
      </w:r>
      <w:r>
        <w:t xml:space="preserve"> </w:t>
      </w:r>
      <w:r w:rsidRPr="00CB531B">
        <w:t>e</w:t>
      </w:r>
      <w:r>
        <w:t xml:space="preserve"> </w:t>
      </w:r>
      <w:r w:rsidRPr="00CB531B">
        <w:t>pedagógica</w:t>
      </w:r>
      <w:r>
        <w:t xml:space="preserve"> </w:t>
      </w:r>
      <w:r w:rsidRPr="00CB531B">
        <w:t>dos</w:t>
      </w:r>
      <w:r>
        <w:t xml:space="preserve"> </w:t>
      </w:r>
      <w:r w:rsidRPr="00CB531B">
        <w:t>educadores.</w:t>
      </w:r>
      <w:r>
        <w:t xml:space="preserve"> </w:t>
      </w:r>
      <w:r w:rsidRPr="00A13576">
        <w:t>E</w:t>
      </w:r>
      <w:r>
        <w:t xml:space="preserve"> </w:t>
      </w:r>
      <w:r w:rsidRPr="00A13576">
        <w:t>como</w:t>
      </w:r>
      <w:r>
        <w:t xml:space="preserve"> </w:t>
      </w:r>
      <w:r w:rsidRPr="00A13576">
        <w:t>e</w:t>
      </w:r>
      <w:r w:rsidRPr="00CB531B">
        <w:t>specíficos</w:t>
      </w:r>
      <w:r w:rsidRPr="00A13576">
        <w:t>:</w:t>
      </w:r>
      <w:r>
        <w:t xml:space="preserve"> 1 – Conhecer </w:t>
      </w:r>
      <w:r w:rsidRPr="00CB531B">
        <w:t>as</w:t>
      </w:r>
      <w:r>
        <w:t xml:space="preserve"> </w:t>
      </w:r>
      <w:r w:rsidRPr="00CB531B">
        <w:t>bases</w:t>
      </w:r>
      <w:r>
        <w:t xml:space="preserve"> </w:t>
      </w:r>
      <w:r w:rsidRPr="00CB531B">
        <w:t>neurobiológicas</w:t>
      </w:r>
      <w:r>
        <w:t xml:space="preserve"> </w:t>
      </w:r>
      <w:r w:rsidRPr="00CB531B">
        <w:t>e</w:t>
      </w:r>
      <w:r>
        <w:t xml:space="preserve"> </w:t>
      </w:r>
      <w:r w:rsidRPr="00CB531B">
        <w:t>psicológicas</w:t>
      </w:r>
      <w:r>
        <w:t xml:space="preserve"> </w:t>
      </w:r>
      <w:r w:rsidRPr="00CB531B">
        <w:t>da</w:t>
      </w:r>
      <w:r>
        <w:t xml:space="preserve"> </w:t>
      </w:r>
      <w:r w:rsidRPr="00CB531B">
        <w:t>consciência</w:t>
      </w:r>
      <w:r w:rsidRPr="00A13576">
        <w:t>;</w:t>
      </w:r>
      <w:r>
        <w:t xml:space="preserve"> 2 - </w:t>
      </w:r>
      <w:r w:rsidRPr="00CB531B">
        <w:t>Examinar</w:t>
      </w:r>
      <w:r>
        <w:t xml:space="preserve"> </w:t>
      </w:r>
      <w:r w:rsidRPr="00CB531B">
        <w:t>como</w:t>
      </w:r>
      <w:r>
        <w:t xml:space="preserve"> </w:t>
      </w:r>
      <w:r w:rsidRPr="00CB531B">
        <w:t>a</w:t>
      </w:r>
      <w:r>
        <w:t xml:space="preserve"> </w:t>
      </w:r>
      <w:r w:rsidRPr="00CB531B">
        <w:t>consciência</w:t>
      </w:r>
      <w:r>
        <w:t xml:space="preserve"> </w:t>
      </w:r>
      <w:r w:rsidRPr="00CB531B">
        <w:t>crítica</w:t>
      </w:r>
      <w:r>
        <w:t xml:space="preserve"> </w:t>
      </w:r>
      <w:r w:rsidRPr="00CB531B">
        <w:t>se</w:t>
      </w:r>
      <w:r>
        <w:t xml:space="preserve"> </w:t>
      </w:r>
      <w:r w:rsidRPr="00CB531B">
        <w:t>relaciona</w:t>
      </w:r>
      <w:r>
        <w:t xml:space="preserve"> </w:t>
      </w:r>
      <w:r w:rsidRPr="00CB531B">
        <w:t>com</w:t>
      </w:r>
      <w:r>
        <w:t xml:space="preserve"> </w:t>
      </w:r>
      <w:r w:rsidRPr="00CB531B">
        <w:t>a</w:t>
      </w:r>
      <w:r>
        <w:t xml:space="preserve"> </w:t>
      </w:r>
      <w:r w:rsidRPr="00CB531B">
        <w:t>ação</w:t>
      </w:r>
      <w:r>
        <w:t xml:space="preserve"> </w:t>
      </w:r>
      <w:r w:rsidRPr="00CB531B">
        <w:t>política</w:t>
      </w:r>
      <w:r>
        <w:t xml:space="preserve"> </w:t>
      </w:r>
      <w:r w:rsidRPr="00CB531B">
        <w:t>do</w:t>
      </w:r>
      <w:r>
        <w:t xml:space="preserve"> </w:t>
      </w:r>
      <w:r w:rsidRPr="00CB531B">
        <w:t>educador</w:t>
      </w:r>
      <w:r>
        <w:t xml:space="preserve"> </w:t>
      </w:r>
      <w:r w:rsidRPr="00CB531B">
        <w:t>em</w:t>
      </w:r>
      <w:r>
        <w:t xml:space="preserve"> </w:t>
      </w:r>
      <w:r w:rsidRPr="00CB531B">
        <w:t>contextos</w:t>
      </w:r>
      <w:r>
        <w:t xml:space="preserve"> </w:t>
      </w:r>
      <w:r w:rsidRPr="00CB531B">
        <w:t>sociais</w:t>
      </w:r>
      <w:r>
        <w:t xml:space="preserve"> </w:t>
      </w:r>
      <w:r w:rsidRPr="00CB531B">
        <w:t>diversos</w:t>
      </w:r>
      <w:r w:rsidRPr="00A13576">
        <w:t>;</w:t>
      </w:r>
      <w:r>
        <w:t xml:space="preserve"> 3 - </w:t>
      </w:r>
      <w:r w:rsidRPr="00CB531B">
        <w:t>Propor</w:t>
      </w:r>
      <w:r>
        <w:t xml:space="preserve"> </w:t>
      </w:r>
      <w:r w:rsidRPr="00CB531B">
        <w:t>estratégias</w:t>
      </w:r>
      <w:r>
        <w:t xml:space="preserve"> </w:t>
      </w:r>
      <w:r w:rsidRPr="00CB531B">
        <w:t>para</w:t>
      </w:r>
      <w:r>
        <w:t xml:space="preserve"> </w:t>
      </w:r>
      <w:r w:rsidRPr="00CB531B">
        <w:t>incorporar</w:t>
      </w:r>
      <w:r>
        <w:t xml:space="preserve"> </w:t>
      </w:r>
      <w:r w:rsidRPr="00CB531B">
        <w:t>o</w:t>
      </w:r>
      <w:r>
        <w:t xml:space="preserve"> </w:t>
      </w:r>
      <w:r w:rsidRPr="00CB531B">
        <w:t>estudo</w:t>
      </w:r>
      <w:r>
        <w:t xml:space="preserve"> </w:t>
      </w:r>
      <w:r w:rsidRPr="00CB531B">
        <w:t>da</w:t>
      </w:r>
      <w:r>
        <w:t xml:space="preserve"> </w:t>
      </w:r>
      <w:r w:rsidRPr="00CB531B">
        <w:t>consciência</w:t>
      </w:r>
      <w:r>
        <w:t xml:space="preserve"> </w:t>
      </w:r>
      <w:r w:rsidRPr="00CB531B">
        <w:t>na</w:t>
      </w:r>
      <w:r>
        <w:t xml:space="preserve"> </w:t>
      </w:r>
      <w:r w:rsidRPr="00CB531B">
        <w:t>formação</w:t>
      </w:r>
      <w:r>
        <w:t xml:space="preserve"> </w:t>
      </w:r>
      <w:r w:rsidRPr="00CB531B">
        <w:t>docente.</w:t>
      </w:r>
    </w:p>
    <w:p w14:paraId="1792DBA3" w14:textId="77777777" w:rsidR="00DC1383" w:rsidRPr="00CB531B" w:rsidRDefault="00DC1383" w:rsidP="00DC1383">
      <w:r w:rsidRPr="00CB531B">
        <w:t>Este</w:t>
      </w:r>
      <w:r>
        <w:t xml:space="preserve"> </w:t>
      </w:r>
      <w:r w:rsidRPr="00CB531B">
        <w:t>estudo</w:t>
      </w:r>
      <w:r>
        <w:t xml:space="preserve"> </w:t>
      </w:r>
      <w:r w:rsidRPr="00CB531B">
        <w:t>justifica-se</w:t>
      </w:r>
      <w:r>
        <w:t xml:space="preserve"> </w:t>
      </w:r>
      <w:r w:rsidRPr="00CB531B">
        <w:t>pela</w:t>
      </w:r>
      <w:r>
        <w:t xml:space="preserve"> </w:t>
      </w:r>
      <w:r w:rsidRPr="00CB531B">
        <w:t>necessidade</w:t>
      </w:r>
      <w:r>
        <w:t xml:space="preserve"> </w:t>
      </w:r>
      <w:r w:rsidRPr="00CB531B">
        <w:t>de</w:t>
      </w:r>
      <w:r>
        <w:t xml:space="preserve"> </w:t>
      </w:r>
      <w:r w:rsidRPr="00CB531B">
        <w:t>aproximar</w:t>
      </w:r>
      <w:r>
        <w:t xml:space="preserve"> </w:t>
      </w:r>
      <w:r w:rsidRPr="00CB531B">
        <w:t>as</w:t>
      </w:r>
      <w:r>
        <w:t xml:space="preserve"> </w:t>
      </w:r>
      <w:r w:rsidRPr="00CB531B">
        <w:t>descobertas</w:t>
      </w:r>
      <w:r>
        <w:t xml:space="preserve"> </w:t>
      </w:r>
      <w:r w:rsidRPr="00CB531B">
        <w:t>científicas</w:t>
      </w:r>
      <w:r>
        <w:t xml:space="preserve"> </w:t>
      </w:r>
      <w:r w:rsidRPr="00CB531B">
        <w:t>sobre</w:t>
      </w:r>
      <w:r>
        <w:t xml:space="preserve"> </w:t>
      </w:r>
      <w:r w:rsidRPr="00CB531B">
        <w:t>a</w:t>
      </w:r>
      <w:r>
        <w:t xml:space="preserve"> </w:t>
      </w:r>
      <w:r w:rsidRPr="00CB531B">
        <w:t>consciência</w:t>
      </w:r>
      <w:r>
        <w:t xml:space="preserve"> </w:t>
      </w:r>
      <w:r w:rsidRPr="00CB531B">
        <w:t>da</w:t>
      </w:r>
      <w:r>
        <w:t xml:space="preserve"> </w:t>
      </w:r>
      <w:r w:rsidRPr="00CB531B">
        <w:t>realidade</w:t>
      </w:r>
      <w:r>
        <w:t xml:space="preserve"> </w:t>
      </w:r>
      <w:r w:rsidRPr="00CB531B">
        <w:t>educacional,</w:t>
      </w:r>
      <w:r>
        <w:t xml:space="preserve"> </w:t>
      </w:r>
      <w:r w:rsidRPr="00CB531B">
        <w:t>oferecendo</w:t>
      </w:r>
      <w:r>
        <w:t xml:space="preserve"> </w:t>
      </w:r>
      <w:r w:rsidRPr="00CB531B">
        <w:t>subsídios</w:t>
      </w:r>
      <w:r>
        <w:t xml:space="preserve"> </w:t>
      </w:r>
      <w:r w:rsidRPr="00CB531B">
        <w:t>teóricos</w:t>
      </w:r>
      <w:r>
        <w:t xml:space="preserve"> </w:t>
      </w:r>
      <w:r w:rsidRPr="00CB531B">
        <w:t>e</w:t>
      </w:r>
      <w:r>
        <w:t xml:space="preserve"> </w:t>
      </w:r>
      <w:r w:rsidRPr="00CB531B">
        <w:t>práticos</w:t>
      </w:r>
      <w:r>
        <w:t xml:space="preserve"> </w:t>
      </w:r>
      <w:r w:rsidRPr="00CB531B">
        <w:t>para</w:t>
      </w:r>
      <w:r>
        <w:t xml:space="preserve"> </w:t>
      </w:r>
      <w:r w:rsidRPr="00CB531B">
        <w:t>que</w:t>
      </w:r>
      <w:r>
        <w:t xml:space="preserve"> </w:t>
      </w:r>
      <w:r w:rsidRPr="00CB531B">
        <w:t>os</w:t>
      </w:r>
      <w:r>
        <w:t xml:space="preserve"> </w:t>
      </w:r>
      <w:r w:rsidRPr="00CB531B">
        <w:t>educadores</w:t>
      </w:r>
      <w:r>
        <w:t xml:space="preserve"> </w:t>
      </w:r>
      <w:r w:rsidRPr="00CB531B">
        <w:t>possam</w:t>
      </w:r>
      <w:r>
        <w:t xml:space="preserve"> </w:t>
      </w:r>
      <w:r w:rsidRPr="00CB531B">
        <w:t>atuar</w:t>
      </w:r>
      <w:r>
        <w:t xml:space="preserve"> </w:t>
      </w:r>
      <w:r w:rsidRPr="00CB531B">
        <w:t>com</w:t>
      </w:r>
      <w:r>
        <w:t xml:space="preserve"> </w:t>
      </w:r>
      <w:r w:rsidRPr="00CB531B">
        <w:t>maior</w:t>
      </w:r>
      <w:r>
        <w:t xml:space="preserve"> </w:t>
      </w:r>
      <w:r w:rsidRPr="00CB531B">
        <w:t>embasamento.</w:t>
      </w:r>
      <w:r>
        <w:t xml:space="preserve"> </w:t>
      </w:r>
      <w:r w:rsidRPr="00CB531B">
        <w:t>Ao</w:t>
      </w:r>
      <w:r>
        <w:t xml:space="preserve"> </w:t>
      </w:r>
      <w:r w:rsidRPr="00CB531B">
        <w:t>entender</w:t>
      </w:r>
      <w:r>
        <w:t xml:space="preserve"> </w:t>
      </w:r>
      <w:r w:rsidRPr="00CB531B">
        <w:t>os</w:t>
      </w:r>
      <w:r>
        <w:t xml:space="preserve"> </w:t>
      </w:r>
      <w:r w:rsidRPr="00CB531B">
        <w:t>mecanismos</w:t>
      </w:r>
      <w:r>
        <w:t xml:space="preserve"> </w:t>
      </w:r>
      <w:r w:rsidRPr="00CB531B">
        <w:t>que</w:t>
      </w:r>
      <w:r>
        <w:t xml:space="preserve"> </w:t>
      </w:r>
      <w:r w:rsidRPr="00CB531B">
        <w:t>moldam</w:t>
      </w:r>
      <w:r>
        <w:t xml:space="preserve"> </w:t>
      </w:r>
      <w:r w:rsidRPr="00CB531B">
        <w:t>sua</w:t>
      </w:r>
      <w:r>
        <w:t xml:space="preserve"> </w:t>
      </w:r>
      <w:r w:rsidRPr="00CB531B">
        <w:t>própria</w:t>
      </w:r>
      <w:r>
        <w:t xml:space="preserve"> </w:t>
      </w:r>
      <w:r w:rsidRPr="00CB531B">
        <w:t>consciência,</w:t>
      </w:r>
      <w:r>
        <w:t xml:space="preserve"> </w:t>
      </w:r>
      <w:r w:rsidRPr="00CB531B">
        <w:t>o</w:t>
      </w:r>
      <w:r>
        <w:t xml:space="preserve"> </w:t>
      </w:r>
      <w:r w:rsidRPr="00CB531B">
        <w:t>professor</w:t>
      </w:r>
      <w:r>
        <w:t xml:space="preserve"> </w:t>
      </w:r>
      <w:r w:rsidRPr="00CB531B">
        <w:t>pode</w:t>
      </w:r>
      <w:r>
        <w:t xml:space="preserve"> </w:t>
      </w:r>
      <w:r w:rsidRPr="00CB531B">
        <w:t>desenvolver</w:t>
      </w:r>
      <w:r>
        <w:t xml:space="preserve"> </w:t>
      </w:r>
      <w:r w:rsidRPr="00CB531B">
        <w:t>uma</w:t>
      </w:r>
      <w:r>
        <w:t xml:space="preserve"> </w:t>
      </w:r>
      <w:r w:rsidRPr="00CB531B">
        <w:t>postura</w:t>
      </w:r>
      <w:r>
        <w:t xml:space="preserve"> </w:t>
      </w:r>
      <w:r w:rsidRPr="00CB531B">
        <w:t>mais</w:t>
      </w:r>
      <w:r>
        <w:t xml:space="preserve"> </w:t>
      </w:r>
      <w:r w:rsidRPr="00CB531B">
        <w:t>autônoma,</w:t>
      </w:r>
      <w:r>
        <w:t xml:space="preserve"> </w:t>
      </w:r>
      <w:r w:rsidRPr="00CB531B">
        <w:t>crítica</w:t>
      </w:r>
      <w:r>
        <w:t xml:space="preserve"> </w:t>
      </w:r>
      <w:r w:rsidRPr="00CB531B">
        <w:t>e</w:t>
      </w:r>
      <w:r>
        <w:t xml:space="preserve"> </w:t>
      </w:r>
      <w:r w:rsidRPr="00CB531B">
        <w:t>engajada,</w:t>
      </w:r>
      <w:r>
        <w:t xml:space="preserve"> </w:t>
      </w:r>
      <w:r w:rsidRPr="00CB531B">
        <w:t>contribuindo</w:t>
      </w:r>
      <w:r>
        <w:t xml:space="preserve"> </w:t>
      </w:r>
      <w:r w:rsidRPr="00CB531B">
        <w:t>para</w:t>
      </w:r>
      <w:r>
        <w:t xml:space="preserve"> </w:t>
      </w:r>
      <w:r w:rsidRPr="00CB531B">
        <w:t>uma</w:t>
      </w:r>
      <w:r>
        <w:t xml:space="preserve"> </w:t>
      </w:r>
      <w:r w:rsidRPr="00CB531B">
        <w:t>educação</w:t>
      </w:r>
      <w:r>
        <w:t xml:space="preserve"> </w:t>
      </w:r>
      <w:r w:rsidRPr="00CB531B">
        <w:t>mais</w:t>
      </w:r>
      <w:r>
        <w:t xml:space="preserve"> </w:t>
      </w:r>
      <w:r w:rsidRPr="00CB531B">
        <w:t>democrática</w:t>
      </w:r>
      <w:r>
        <w:t xml:space="preserve"> </w:t>
      </w:r>
      <w:r w:rsidRPr="00CB531B">
        <w:t>e</w:t>
      </w:r>
      <w:r>
        <w:t xml:space="preserve"> </w:t>
      </w:r>
      <w:r w:rsidRPr="00CB531B">
        <w:t>inclusiva.</w:t>
      </w:r>
    </w:p>
    <w:p w14:paraId="100EB5B4" w14:textId="25D8AD5A" w:rsidR="001F29E2" w:rsidRPr="00CB531B" w:rsidRDefault="001F29E2" w:rsidP="00DC1383">
      <w:r w:rsidRPr="001F29E2">
        <w:t xml:space="preserve">O texto está estruturado em seções temáticas que exploram a consciência sob diferentes perspectivas, integrando fundamentos neurocientíficos com aplicações na formação docente. Inicia com uma abordagem geral dos mecanismos neurais da consciência, destacando redes corticais, processos neuroquímicos e plasticidade cerebral. Em seguida, relaciona esses conceitos à cognição docente, analisando substratos neurais da consciência política e vieses implícitos na prática pedagógica. Por fim, propõe estratégias para incorporar o estudo da consciência na formação de professores, baseadas em evidências neurocientíficas, e conclui </w:t>
      </w:r>
      <w:r w:rsidRPr="001F29E2">
        <w:lastRenderedPageBreak/>
        <w:t>reforçando a importância de uma visão multidisciplinar para uma educação transformadora. As referências sustentam a argumentação com autores-chave das neurociências e da educação.</w:t>
      </w:r>
    </w:p>
    <w:p w14:paraId="4FEA8DBF" w14:textId="77777777" w:rsidR="00DC1383" w:rsidRPr="00DC1383" w:rsidRDefault="00DC1383" w:rsidP="00DC1383">
      <w:pPr>
        <w:pStyle w:val="Ttulo1"/>
      </w:pPr>
      <w:r w:rsidRPr="00DC1383">
        <w:t>PROCEDIMENTOS METODOLÓGICOS</w:t>
      </w:r>
    </w:p>
    <w:p w14:paraId="744CA722" w14:textId="77777777" w:rsidR="00DC1383" w:rsidRPr="00991AD8" w:rsidRDefault="00DC1383" w:rsidP="00DC1383">
      <w:r w:rsidRPr="00991AD8">
        <w:t>Esta</w:t>
      </w:r>
      <w:r>
        <w:t xml:space="preserve"> </w:t>
      </w:r>
      <w:r w:rsidRPr="00991AD8">
        <w:t>pesquisa</w:t>
      </w:r>
      <w:r>
        <w:t xml:space="preserve"> </w:t>
      </w:r>
      <w:r w:rsidRPr="00991AD8">
        <w:t>caracterizou-se</w:t>
      </w:r>
      <w:r>
        <w:t xml:space="preserve"> </w:t>
      </w:r>
      <w:r w:rsidRPr="00991AD8">
        <w:t>como</w:t>
      </w:r>
      <w:r>
        <w:t xml:space="preserve"> </w:t>
      </w:r>
      <w:r w:rsidRPr="00991AD8">
        <w:t>bibliográfica,</w:t>
      </w:r>
      <w:r>
        <w:t xml:space="preserve"> </w:t>
      </w:r>
      <w:r w:rsidRPr="00991AD8">
        <w:t>uma</w:t>
      </w:r>
      <w:r>
        <w:t xml:space="preserve"> </w:t>
      </w:r>
      <w:r w:rsidRPr="00991AD8">
        <w:t>vez</w:t>
      </w:r>
      <w:r>
        <w:t xml:space="preserve"> </w:t>
      </w:r>
      <w:r w:rsidRPr="00991AD8">
        <w:t>que</w:t>
      </w:r>
      <w:r>
        <w:t xml:space="preserve"> </w:t>
      </w:r>
      <w:r w:rsidRPr="00991AD8">
        <w:t>se</w:t>
      </w:r>
      <w:r>
        <w:t xml:space="preserve"> </w:t>
      </w:r>
      <w:r w:rsidRPr="00991AD8">
        <w:t>baseou</w:t>
      </w:r>
      <w:r>
        <w:t xml:space="preserve"> </w:t>
      </w:r>
      <w:r w:rsidRPr="00991AD8">
        <w:t>na</w:t>
      </w:r>
      <w:r>
        <w:t xml:space="preserve"> </w:t>
      </w:r>
      <w:r w:rsidRPr="00991AD8">
        <w:t>análise</w:t>
      </w:r>
      <w:r>
        <w:t xml:space="preserve"> </w:t>
      </w:r>
      <w:r w:rsidRPr="00991AD8">
        <w:t>de</w:t>
      </w:r>
      <w:r>
        <w:t xml:space="preserve"> </w:t>
      </w:r>
      <w:r w:rsidRPr="00991AD8">
        <w:t>fontes</w:t>
      </w:r>
      <w:r>
        <w:t xml:space="preserve"> </w:t>
      </w:r>
      <w:r w:rsidRPr="00991AD8">
        <w:t>teóricas</w:t>
      </w:r>
      <w:r>
        <w:t xml:space="preserve"> </w:t>
      </w:r>
      <w:r w:rsidRPr="00991AD8">
        <w:t>já</w:t>
      </w:r>
      <w:r>
        <w:t xml:space="preserve"> </w:t>
      </w:r>
      <w:r w:rsidRPr="00991AD8">
        <w:t>publicadas,</w:t>
      </w:r>
      <w:r>
        <w:t xml:space="preserve"> </w:t>
      </w:r>
      <w:r w:rsidRPr="00991AD8">
        <w:t>abrangendo</w:t>
      </w:r>
      <w:r>
        <w:t xml:space="preserve"> </w:t>
      </w:r>
      <w:r w:rsidRPr="00991AD8">
        <w:t>obras</w:t>
      </w:r>
      <w:r>
        <w:t xml:space="preserve"> </w:t>
      </w:r>
      <w:r w:rsidRPr="00991AD8">
        <w:t>de</w:t>
      </w:r>
      <w:r>
        <w:t xml:space="preserve"> </w:t>
      </w:r>
      <w:r w:rsidRPr="00991AD8">
        <w:t>neurociência,</w:t>
      </w:r>
      <w:r>
        <w:t xml:space="preserve"> </w:t>
      </w:r>
      <w:r w:rsidRPr="00991AD8">
        <w:t>filosofia</w:t>
      </w:r>
      <w:r>
        <w:t xml:space="preserve"> </w:t>
      </w:r>
      <w:r w:rsidRPr="00991AD8">
        <w:t>da</w:t>
      </w:r>
      <w:r>
        <w:t xml:space="preserve"> </w:t>
      </w:r>
      <w:r w:rsidRPr="00991AD8">
        <w:t>mente,</w:t>
      </w:r>
      <w:r>
        <w:t xml:space="preserve"> </w:t>
      </w:r>
      <w:r w:rsidRPr="00991AD8">
        <w:t>pedagogia</w:t>
      </w:r>
      <w:r>
        <w:t xml:space="preserve"> </w:t>
      </w:r>
      <w:r w:rsidRPr="00991AD8">
        <w:t>crítica</w:t>
      </w:r>
      <w:r>
        <w:t xml:space="preserve"> </w:t>
      </w:r>
      <w:r w:rsidRPr="00991AD8">
        <w:t>e</w:t>
      </w:r>
      <w:r>
        <w:t xml:space="preserve"> </w:t>
      </w:r>
      <w:r w:rsidRPr="00991AD8">
        <w:t>ciências</w:t>
      </w:r>
      <w:r>
        <w:t xml:space="preserve"> </w:t>
      </w:r>
      <w:r w:rsidRPr="00991AD8">
        <w:t>políticas.</w:t>
      </w:r>
      <w:r>
        <w:t xml:space="preserve"> </w:t>
      </w:r>
      <w:r w:rsidRPr="00991AD8">
        <w:t>Como</w:t>
      </w:r>
      <w:r>
        <w:t xml:space="preserve"> </w:t>
      </w:r>
      <w:r w:rsidRPr="00991AD8">
        <w:t>afirma</w:t>
      </w:r>
      <w:r>
        <w:t xml:space="preserve"> </w:t>
      </w:r>
      <w:r w:rsidRPr="00991AD8">
        <w:t>Gil</w:t>
      </w:r>
      <w:r>
        <w:t xml:space="preserve"> </w:t>
      </w:r>
      <w:r w:rsidRPr="00991AD8">
        <w:t>(2019,</w:t>
      </w:r>
      <w:r>
        <w:t xml:space="preserve"> </w:t>
      </w:r>
      <w:r w:rsidRPr="00991AD8">
        <w:t>p.</w:t>
      </w:r>
      <w:r>
        <w:t xml:space="preserve"> </w:t>
      </w:r>
      <w:r w:rsidRPr="00991AD8">
        <w:t>49),</w:t>
      </w:r>
      <w:r>
        <w:t xml:space="preserve"> </w:t>
      </w:r>
      <w:r w:rsidRPr="00991AD8">
        <w:t>"a</w:t>
      </w:r>
      <w:r>
        <w:t xml:space="preserve"> </w:t>
      </w:r>
      <w:r w:rsidRPr="00991AD8">
        <w:t>pesquisa</w:t>
      </w:r>
      <w:r>
        <w:t xml:space="preserve"> </w:t>
      </w:r>
      <w:r w:rsidRPr="00991AD8">
        <w:t>bibliográfica</w:t>
      </w:r>
      <w:r>
        <w:t xml:space="preserve"> </w:t>
      </w:r>
      <w:r w:rsidRPr="00991AD8">
        <w:t>permite</w:t>
      </w:r>
      <w:r>
        <w:t xml:space="preserve"> </w:t>
      </w:r>
      <w:r w:rsidRPr="00991AD8">
        <w:t>ao</w:t>
      </w:r>
      <w:r>
        <w:t xml:space="preserve"> </w:t>
      </w:r>
      <w:r w:rsidRPr="00991AD8">
        <w:t>investigador</w:t>
      </w:r>
      <w:r>
        <w:t xml:space="preserve"> </w:t>
      </w:r>
      <w:r w:rsidRPr="00991AD8">
        <w:t>o</w:t>
      </w:r>
      <w:r>
        <w:t xml:space="preserve"> </w:t>
      </w:r>
      <w:r w:rsidRPr="00991AD8">
        <w:t>contato</w:t>
      </w:r>
      <w:r>
        <w:t xml:space="preserve"> </w:t>
      </w:r>
      <w:r w:rsidRPr="00991AD8">
        <w:t>direto</w:t>
      </w:r>
      <w:r>
        <w:t xml:space="preserve"> </w:t>
      </w:r>
      <w:r w:rsidRPr="00991AD8">
        <w:t>com</w:t>
      </w:r>
      <w:r>
        <w:t xml:space="preserve"> </w:t>
      </w:r>
      <w:r w:rsidRPr="00991AD8">
        <w:t>toda</w:t>
      </w:r>
      <w:r>
        <w:t xml:space="preserve"> </w:t>
      </w:r>
      <w:r w:rsidRPr="00991AD8">
        <w:t>a</w:t>
      </w:r>
      <w:r>
        <w:t xml:space="preserve"> </w:t>
      </w:r>
      <w:r w:rsidRPr="00991AD8">
        <w:t>literatura</w:t>
      </w:r>
      <w:r>
        <w:t xml:space="preserve"> </w:t>
      </w:r>
      <w:r w:rsidRPr="00991AD8">
        <w:t>já</w:t>
      </w:r>
      <w:r>
        <w:t xml:space="preserve"> </w:t>
      </w:r>
      <w:r w:rsidRPr="00991AD8">
        <w:t>produzida</w:t>
      </w:r>
      <w:r>
        <w:t xml:space="preserve"> </w:t>
      </w:r>
      <w:r w:rsidRPr="00991AD8">
        <w:t>sobre</w:t>
      </w:r>
      <w:r>
        <w:t xml:space="preserve"> </w:t>
      </w:r>
      <w:r w:rsidRPr="00991AD8">
        <w:t>determinado</w:t>
      </w:r>
      <w:r>
        <w:t xml:space="preserve"> </w:t>
      </w:r>
      <w:r w:rsidRPr="00991AD8">
        <w:t>tema,</w:t>
      </w:r>
      <w:r>
        <w:t xml:space="preserve"> </w:t>
      </w:r>
      <w:r w:rsidRPr="00991AD8">
        <w:t>oferecendo</w:t>
      </w:r>
      <w:r>
        <w:t xml:space="preserve"> </w:t>
      </w:r>
      <w:r w:rsidRPr="00991AD8">
        <w:t>um</w:t>
      </w:r>
      <w:r>
        <w:t xml:space="preserve"> </w:t>
      </w:r>
      <w:r w:rsidRPr="00991AD8">
        <w:t>panorama</w:t>
      </w:r>
      <w:r>
        <w:t xml:space="preserve"> </w:t>
      </w:r>
      <w:r w:rsidRPr="00991AD8">
        <w:t>amplo</w:t>
      </w:r>
      <w:r>
        <w:t xml:space="preserve"> </w:t>
      </w:r>
      <w:r w:rsidRPr="00991AD8">
        <w:t>e</w:t>
      </w:r>
      <w:r>
        <w:t xml:space="preserve"> </w:t>
      </w:r>
      <w:r w:rsidRPr="00991AD8">
        <w:t>fundamentado</w:t>
      </w:r>
      <w:r>
        <w:t xml:space="preserve"> </w:t>
      </w:r>
      <w:r w:rsidRPr="00991AD8">
        <w:t>para</w:t>
      </w:r>
      <w:r>
        <w:t xml:space="preserve"> </w:t>
      </w:r>
      <w:r w:rsidRPr="00991AD8">
        <w:t>a</w:t>
      </w:r>
      <w:r>
        <w:t xml:space="preserve"> </w:t>
      </w:r>
      <w:r w:rsidRPr="00991AD8">
        <w:t>construção</w:t>
      </w:r>
      <w:r>
        <w:t xml:space="preserve"> </w:t>
      </w:r>
      <w:r w:rsidRPr="00991AD8">
        <w:t>do</w:t>
      </w:r>
      <w:r>
        <w:t xml:space="preserve"> </w:t>
      </w:r>
      <w:r w:rsidRPr="00991AD8">
        <w:t>conhecimento".</w:t>
      </w:r>
      <w:r>
        <w:t xml:space="preserve"> </w:t>
      </w:r>
      <w:r w:rsidRPr="00991AD8">
        <w:t>Essa</w:t>
      </w:r>
      <w:r>
        <w:t xml:space="preserve"> </w:t>
      </w:r>
      <w:r w:rsidRPr="00991AD8">
        <w:t>abordagem</w:t>
      </w:r>
      <w:r>
        <w:t xml:space="preserve"> </w:t>
      </w:r>
      <w:r w:rsidRPr="00991AD8">
        <w:t>mostrou-se</w:t>
      </w:r>
      <w:r>
        <w:t xml:space="preserve"> </w:t>
      </w:r>
      <w:r w:rsidRPr="00991AD8">
        <w:t>essencial</w:t>
      </w:r>
      <w:r>
        <w:t xml:space="preserve"> </w:t>
      </w:r>
      <w:r w:rsidRPr="00991AD8">
        <w:t>para</w:t>
      </w:r>
      <w:r>
        <w:t xml:space="preserve"> </w:t>
      </w:r>
      <w:r w:rsidRPr="00991AD8">
        <w:t>investigar</w:t>
      </w:r>
      <w:r>
        <w:t xml:space="preserve"> </w:t>
      </w:r>
      <w:r w:rsidRPr="00991AD8">
        <w:t>a</w:t>
      </w:r>
      <w:r>
        <w:t xml:space="preserve"> </w:t>
      </w:r>
      <w:r w:rsidRPr="00991AD8">
        <w:t>consciência</w:t>
      </w:r>
      <w:r>
        <w:t xml:space="preserve"> </w:t>
      </w:r>
      <w:r w:rsidRPr="00991AD8">
        <w:t>em</w:t>
      </w:r>
      <w:r>
        <w:t xml:space="preserve"> </w:t>
      </w:r>
      <w:r w:rsidRPr="00991AD8">
        <w:t>suas</w:t>
      </w:r>
      <w:r>
        <w:t xml:space="preserve"> </w:t>
      </w:r>
      <w:r w:rsidRPr="00991AD8">
        <w:t>múltiplas</w:t>
      </w:r>
      <w:r>
        <w:t xml:space="preserve"> </w:t>
      </w:r>
      <w:r w:rsidRPr="00991AD8">
        <w:t>dimensões,</w:t>
      </w:r>
      <w:r>
        <w:t xml:space="preserve"> </w:t>
      </w:r>
      <w:r w:rsidRPr="00991AD8">
        <w:t>permitindo</w:t>
      </w:r>
      <w:r>
        <w:t xml:space="preserve"> </w:t>
      </w:r>
      <w:r w:rsidRPr="00991AD8">
        <w:t>uma</w:t>
      </w:r>
      <w:r>
        <w:t xml:space="preserve"> </w:t>
      </w:r>
      <w:r w:rsidRPr="00991AD8">
        <w:t>revisão</w:t>
      </w:r>
      <w:r>
        <w:t xml:space="preserve"> </w:t>
      </w:r>
      <w:r w:rsidRPr="00991AD8">
        <w:t>integrada</w:t>
      </w:r>
      <w:r>
        <w:t xml:space="preserve"> </w:t>
      </w:r>
      <w:r w:rsidRPr="00991AD8">
        <w:t>de</w:t>
      </w:r>
      <w:r>
        <w:t xml:space="preserve"> </w:t>
      </w:r>
      <w:r w:rsidRPr="00991AD8">
        <w:t>conceitos-chave</w:t>
      </w:r>
      <w:r>
        <w:t xml:space="preserve"> </w:t>
      </w:r>
      <w:r w:rsidRPr="00991AD8">
        <w:t>provenientes</w:t>
      </w:r>
      <w:r>
        <w:t xml:space="preserve"> </w:t>
      </w:r>
      <w:r w:rsidRPr="00991AD8">
        <w:t>de</w:t>
      </w:r>
      <w:r>
        <w:t xml:space="preserve"> </w:t>
      </w:r>
      <w:r w:rsidRPr="00991AD8">
        <w:t>diferentes</w:t>
      </w:r>
      <w:r>
        <w:t xml:space="preserve"> </w:t>
      </w:r>
      <w:r w:rsidRPr="00991AD8">
        <w:t>campos</w:t>
      </w:r>
      <w:r>
        <w:t xml:space="preserve"> </w:t>
      </w:r>
      <w:r w:rsidRPr="00991AD8">
        <w:t>do</w:t>
      </w:r>
      <w:r>
        <w:t xml:space="preserve"> </w:t>
      </w:r>
      <w:r w:rsidRPr="00991AD8">
        <w:t>saber.</w:t>
      </w:r>
    </w:p>
    <w:p w14:paraId="3BB4BFE2" w14:textId="77777777" w:rsidR="00DC1383" w:rsidRPr="00991AD8" w:rsidRDefault="00DC1383" w:rsidP="00DC1383">
      <w:r w:rsidRPr="00991AD8">
        <w:t>O</w:t>
      </w:r>
      <w:r>
        <w:t xml:space="preserve"> </w:t>
      </w:r>
      <w:r w:rsidRPr="00991AD8">
        <w:t>estudo</w:t>
      </w:r>
      <w:r>
        <w:t xml:space="preserve"> </w:t>
      </w:r>
      <w:r w:rsidRPr="00991AD8">
        <w:t>adotou</w:t>
      </w:r>
      <w:r>
        <w:t xml:space="preserve"> </w:t>
      </w:r>
      <w:r w:rsidRPr="00991AD8">
        <w:t>a</w:t>
      </w:r>
      <w:r>
        <w:t xml:space="preserve"> </w:t>
      </w:r>
      <w:r w:rsidRPr="00991AD8">
        <w:t>hermenêutica</w:t>
      </w:r>
      <w:r>
        <w:t xml:space="preserve"> </w:t>
      </w:r>
      <w:r w:rsidRPr="00991AD8">
        <w:t>crítica</w:t>
      </w:r>
      <w:r>
        <w:t xml:space="preserve"> </w:t>
      </w:r>
      <w:r w:rsidRPr="00991AD8">
        <w:t>proposta</w:t>
      </w:r>
      <w:r>
        <w:t xml:space="preserve"> </w:t>
      </w:r>
      <w:r w:rsidRPr="00991AD8">
        <w:t>por</w:t>
      </w:r>
      <w:r>
        <w:t xml:space="preserve"> </w:t>
      </w:r>
      <w:r w:rsidRPr="00991AD8">
        <w:t>Paul</w:t>
      </w:r>
      <w:r>
        <w:t xml:space="preserve"> </w:t>
      </w:r>
      <w:r w:rsidRPr="00991AD8">
        <w:t>Ricoeur</w:t>
      </w:r>
      <w:r>
        <w:t xml:space="preserve"> </w:t>
      </w:r>
      <w:r w:rsidRPr="00991AD8">
        <w:t>(1990),</w:t>
      </w:r>
      <w:r>
        <w:t xml:space="preserve"> </w:t>
      </w:r>
      <w:r w:rsidRPr="00991AD8">
        <w:t>que</w:t>
      </w:r>
      <w:r>
        <w:t xml:space="preserve"> </w:t>
      </w:r>
      <w:r w:rsidRPr="00991AD8">
        <w:t>buscou</w:t>
      </w:r>
      <w:r>
        <w:t xml:space="preserve"> </w:t>
      </w:r>
      <w:r w:rsidRPr="00991AD8">
        <w:t>interpretar</w:t>
      </w:r>
      <w:r>
        <w:t xml:space="preserve"> </w:t>
      </w:r>
      <w:r w:rsidRPr="00991AD8">
        <w:t>textos</w:t>
      </w:r>
      <w:r>
        <w:t xml:space="preserve"> </w:t>
      </w:r>
      <w:r w:rsidRPr="00991AD8">
        <w:t>e</w:t>
      </w:r>
      <w:r>
        <w:t xml:space="preserve"> </w:t>
      </w:r>
      <w:r w:rsidRPr="00991AD8">
        <w:t>discursos</w:t>
      </w:r>
      <w:r>
        <w:t xml:space="preserve"> </w:t>
      </w:r>
      <w:r w:rsidRPr="00991AD8">
        <w:t>considerando</w:t>
      </w:r>
      <w:r>
        <w:t xml:space="preserve"> </w:t>
      </w:r>
      <w:r w:rsidRPr="00991AD8">
        <w:t>não</w:t>
      </w:r>
      <w:r>
        <w:t xml:space="preserve"> </w:t>
      </w:r>
      <w:r w:rsidRPr="00991AD8">
        <w:t>apenas</w:t>
      </w:r>
      <w:r>
        <w:t xml:space="preserve"> </w:t>
      </w:r>
      <w:r w:rsidRPr="00991AD8">
        <w:t>seu</w:t>
      </w:r>
      <w:r>
        <w:t xml:space="preserve"> </w:t>
      </w:r>
      <w:r w:rsidRPr="00991AD8">
        <w:t>sentido</w:t>
      </w:r>
      <w:r>
        <w:t xml:space="preserve"> </w:t>
      </w:r>
      <w:r w:rsidRPr="00991AD8">
        <w:t>literal,</w:t>
      </w:r>
      <w:r>
        <w:t xml:space="preserve"> </w:t>
      </w:r>
      <w:r w:rsidRPr="00991AD8">
        <w:t>mas</w:t>
      </w:r>
      <w:r>
        <w:t xml:space="preserve"> </w:t>
      </w:r>
      <w:r w:rsidRPr="00991AD8">
        <w:t>também</w:t>
      </w:r>
      <w:r>
        <w:t xml:space="preserve"> </w:t>
      </w:r>
      <w:r w:rsidRPr="00991AD8">
        <w:t>suas</w:t>
      </w:r>
      <w:r>
        <w:t xml:space="preserve"> </w:t>
      </w:r>
      <w:r w:rsidRPr="00991AD8">
        <w:t>implicações</w:t>
      </w:r>
      <w:r>
        <w:t xml:space="preserve"> </w:t>
      </w:r>
      <w:r w:rsidRPr="00991AD8">
        <w:t>políticas,</w:t>
      </w:r>
      <w:r>
        <w:t xml:space="preserve"> </w:t>
      </w:r>
      <w:r w:rsidRPr="00991AD8">
        <w:t>sociais</w:t>
      </w:r>
      <w:r>
        <w:t xml:space="preserve"> </w:t>
      </w:r>
      <w:r w:rsidRPr="00991AD8">
        <w:t>e</w:t>
      </w:r>
      <w:r>
        <w:t xml:space="preserve"> </w:t>
      </w:r>
      <w:r w:rsidRPr="00991AD8">
        <w:t>históricas.</w:t>
      </w:r>
      <w:r>
        <w:t xml:space="preserve"> </w:t>
      </w:r>
      <w:r w:rsidRPr="00991AD8">
        <w:t>Segundo</w:t>
      </w:r>
      <w:r>
        <w:t xml:space="preserve"> </w:t>
      </w:r>
      <w:proofErr w:type="spellStart"/>
      <w:r w:rsidRPr="00991AD8">
        <w:t>Minayo</w:t>
      </w:r>
      <w:proofErr w:type="spellEnd"/>
      <w:r>
        <w:t xml:space="preserve"> </w:t>
      </w:r>
      <w:r w:rsidRPr="00991AD8">
        <w:t>(2021,</w:t>
      </w:r>
      <w:r>
        <w:t xml:space="preserve"> </w:t>
      </w:r>
      <w:r w:rsidRPr="00991AD8">
        <w:t>p.</w:t>
      </w:r>
      <w:r>
        <w:t xml:space="preserve"> </w:t>
      </w:r>
      <w:r w:rsidRPr="00991AD8">
        <w:t>87),</w:t>
      </w:r>
      <w:r>
        <w:t xml:space="preserve"> </w:t>
      </w:r>
      <w:r w:rsidRPr="00991AD8">
        <w:t>"a</w:t>
      </w:r>
      <w:r>
        <w:t xml:space="preserve"> </w:t>
      </w:r>
      <w:r w:rsidRPr="00991AD8">
        <w:t>hermenêutica</w:t>
      </w:r>
      <w:r>
        <w:t xml:space="preserve"> </w:t>
      </w:r>
      <w:r w:rsidRPr="00991AD8">
        <w:t>crítica</w:t>
      </w:r>
      <w:r>
        <w:t xml:space="preserve"> </w:t>
      </w:r>
      <w:r w:rsidRPr="00991AD8">
        <w:t>permite</w:t>
      </w:r>
      <w:r>
        <w:t xml:space="preserve"> </w:t>
      </w:r>
      <w:r w:rsidRPr="00991AD8">
        <w:t>desvelar</w:t>
      </w:r>
      <w:r>
        <w:t xml:space="preserve"> </w:t>
      </w:r>
      <w:r w:rsidRPr="00991AD8">
        <w:t>os</w:t>
      </w:r>
      <w:r>
        <w:t xml:space="preserve"> </w:t>
      </w:r>
      <w:r w:rsidRPr="00991AD8">
        <w:t>significados</w:t>
      </w:r>
      <w:r>
        <w:t xml:space="preserve"> </w:t>
      </w:r>
      <w:r w:rsidRPr="00991AD8">
        <w:t>ocultos</w:t>
      </w:r>
      <w:r>
        <w:t xml:space="preserve"> </w:t>
      </w:r>
      <w:r w:rsidRPr="00991AD8">
        <w:t>nas</w:t>
      </w:r>
      <w:r>
        <w:t xml:space="preserve"> </w:t>
      </w:r>
      <w:r w:rsidRPr="00991AD8">
        <w:t>estruturas</w:t>
      </w:r>
      <w:r>
        <w:t xml:space="preserve"> </w:t>
      </w:r>
      <w:r w:rsidRPr="00991AD8">
        <w:t>de</w:t>
      </w:r>
      <w:r>
        <w:t xml:space="preserve"> </w:t>
      </w:r>
      <w:r w:rsidRPr="00991AD8">
        <w:t>pensamento,</w:t>
      </w:r>
      <w:r>
        <w:t xml:space="preserve"> </w:t>
      </w:r>
      <w:r w:rsidRPr="00991AD8">
        <w:t>questionando</w:t>
      </w:r>
      <w:r>
        <w:t xml:space="preserve"> </w:t>
      </w:r>
      <w:r w:rsidRPr="00991AD8">
        <w:t>as</w:t>
      </w:r>
      <w:r>
        <w:t xml:space="preserve"> </w:t>
      </w:r>
      <w:r w:rsidRPr="00991AD8">
        <w:t>relações</w:t>
      </w:r>
      <w:r>
        <w:t xml:space="preserve"> </w:t>
      </w:r>
      <w:r w:rsidRPr="00991AD8">
        <w:t>de</w:t>
      </w:r>
      <w:r>
        <w:t xml:space="preserve"> </w:t>
      </w:r>
      <w:r w:rsidRPr="00991AD8">
        <w:t>poder</w:t>
      </w:r>
      <w:r>
        <w:t xml:space="preserve"> </w:t>
      </w:r>
      <w:r w:rsidRPr="00991AD8">
        <w:t>que</w:t>
      </w:r>
      <w:r>
        <w:t xml:space="preserve"> </w:t>
      </w:r>
      <w:r w:rsidRPr="00991AD8">
        <w:t>permeiam</w:t>
      </w:r>
      <w:r>
        <w:t xml:space="preserve"> </w:t>
      </w:r>
      <w:r w:rsidRPr="00991AD8">
        <w:t>a</w:t>
      </w:r>
      <w:r>
        <w:t xml:space="preserve"> </w:t>
      </w:r>
      <w:r w:rsidRPr="00991AD8">
        <w:t>produção</w:t>
      </w:r>
      <w:r>
        <w:t xml:space="preserve"> </w:t>
      </w:r>
      <w:r w:rsidRPr="00991AD8">
        <w:t>do</w:t>
      </w:r>
      <w:r>
        <w:t xml:space="preserve"> </w:t>
      </w:r>
      <w:r w:rsidRPr="00991AD8">
        <w:t>conhecimento".</w:t>
      </w:r>
      <w:r>
        <w:t xml:space="preserve"> </w:t>
      </w:r>
      <w:r w:rsidRPr="00991AD8">
        <w:t>Essa</w:t>
      </w:r>
      <w:r>
        <w:t xml:space="preserve"> </w:t>
      </w:r>
      <w:r w:rsidRPr="00991AD8">
        <w:t>abordagem</w:t>
      </w:r>
      <w:r>
        <w:t xml:space="preserve"> </w:t>
      </w:r>
      <w:r w:rsidRPr="00991AD8">
        <w:t>foi</w:t>
      </w:r>
      <w:r>
        <w:t xml:space="preserve"> </w:t>
      </w:r>
      <w:r w:rsidRPr="00991AD8">
        <w:t>fundamental</w:t>
      </w:r>
      <w:r>
        <w:t xml:space="preserve"> </w:t>
      </w:r>
      <w:r w:rsidRPr="00991AD8">
        <w:t>para</w:t>
      </w:r>
      <w:r>
        <w:t xml:space="preserve"> </w:t>
      </w:r>
      <w:r w:rsidRPr="00991AD8">
        <w:t>analisar</w:t>
      </w:r>
      <w:r>
        <w:t xml:space="preserve"> </w:t>
      </w:r>
      <w:r w:rsidRPr="00991AD8">
        <w:t>como</w:t>
      </w:r>
      <w:r>
        <w:t xml:space="preserve"> </w:t>
      </w:r>
      <w:r w:rsidRPr="00991AD8">
        <w:t>a</w:t>
      </w:r>
      <w:r>
        <w:t xml:space="preserve"> </w:t>
      </w:r>
      <w:r w:rsidRPr="00991AD8">
        <w:t>consciência</w:t>
      </w:r>
      <w:r>
        <w:t xml:space="preserve"> </w:t>
      </w:r>
      <w:r w:rsidRPr="00991AD8">
        <w:t>foi</w:t>
      </w:r>
      <w:r>
        <w:t xml:space="preserve"> </w:t>
      </w:r>
      <w:r w:rsidRPr="00991AD8">
        <w:t>construída</w:t>
      </w:r>
      <w:r>
        <w:t xml:space="preserve"> </w:t>
      </w:r>
      <w:r w:rsidRPr="00991AD8">
        <w:t>e</w:t>
      </w:r>
      <w:r>
        <w:t xml:space="preserve"> </w:t>
      </w:r>
      <w:r w:rsidRPr="00991AD8">
        <w:t>como</w:t>
      </w:r>
      <w:r>
        <w:t xml:space="preserve"> </w:t>
      </w:r>
      <w:r w:rsidRPr="00991AD8">
        <w:t>ela</w:t>
      </w:r>
      <w:r>
        <w:t xml:space="preserve"> </w:t>
      </w:r>
      <w:r w:rsidRPr="00991AD8">
        <w:t>se</w:t>
      </w:r>
      <w:r>
        <w:t xml:space="preserve"> </w:t>
      </w:r>
      <w:r w:rsidRPr="00991AD8">
        <w:t>refletiu</w:t>
      </w:r>
      <w:r>
        <w:t xml:space="preserve"> </w:t>
      </w:r>
      <w:r w:rsidRPr="00991AD8">
        <w:t>na</w:t>
      </w:r>
      <w:r>
        <w:t xml:space="preserve"> </w:t>
      </w:r>
      <w:r w:rsidRPr="00991AD8">
        <w:t>ação</w:t>
      </w:r>
      <w:r>
        <w:t xml:space="preserve"> </w:t>
      </w:r>
      <w:r w:rsidRPr="00991AD8">
        <w:t>política</w:t>
      </w:r>
      <w:r>
        <w:t xml:space="preserve"> </w:t>
      </w:r>
      <w:r w:rsidRPr="00991AD8">
        <w:t>dos</w:t>
      </w:r>
      <w:r>
        <w:t xml:space="preserve"> </w:t>
      </w:r>
      <w:r w:rsidRPr="00991AD8">
        <w:t>educadores,</w:t>
      </w:r>
      <w:r>
        <w:t xml:space="preserve"> </w:t>
      </w:r>
      <w:r w:rsidRPr="00991AD8">
        <w:t>indo</w:t>
      </w:r>
      <w:r>
        <w:t xml:space="preserve"> </w:t>
      </w:r>
      <w:r w:rsidRPr="00991AD8">
        <w:t>além</w:t>
      </w:r>
      <w:r>
        <w:t xml:space="preserve"> </w:t>
      </w:r>
      <w:r w:rsidRPr="00991AD8">
        <w:t>de</w:t>
      </w:r>
      <w:r>
        <w:t xml:space="preserve"> </w:t>
      </w:r>
      <w:r w:rsidRPr="00991AD8">
        <w:t>uma</w:t>
      </w:r>
      <w:r>
        <w:t xml:space="preserve"> </w:t>
      </w:r>
      <w:r w:rsidRPr="00991AD8">
        <w:t>leitura</w:t>
      </w:r>
      <w:r>
        <w:t xml:space="preserve"> </w:t>
      </w:r>
      <w:r w:rsidRPr="00991AD8">
        <w:t>superficial</w:t>
      </w:r>
      <w:r>
        <w:t xml:space="preserve"> </w:t>
      </w:r>
      <w:r w:rsidRPr="00991AD8">
        <w:t>para</w:t>
      </w:r>
      <w:r>
        <w:t xml:space="preserve"> </w:t>
      </w:r>
      <w:r w:rsidRPr="00991AD8">
        <w:t>identificar</w:t>
      </w:r>
      <w:r>
        <w:t xml:space="preserve"> </w:t>
      </w:r>
      <w:r w:rsidRPr="00991AD8">
        <w:t>contradições,</w:t>
      </w:r>
      <w:r>
        <w:t xml:space="preserve"> </w:t>
      </w:r>
      <w:r w:rsidRPr="00991AD8">
        <w:t>silêncios</w:t>
      </w:r>
      <w:r>
        <w:t xml:space="preserve"> </w:t>
      </w:r>
      <w:r w:rsidRPr="00991AD8">
        <w:t>e</w:t>
      </w:r>
      <w:r>
        <w:t xml:space="preserve"> </w:t>
      </w:r>
      <w:r w:rsidRPr="00991AD8">
        <w:t>possibilidades</w:t>
      </w:r>
      <w:r>
        <w:t xml:space="preserve"> </w:t>
      </w:r>
      <w:r w:rsidRPr="00991AD8">
        <w:t>emancipatórias</w:t>
      </w:r>
      <w:r>
        <w:t xml:space="preserve"> </w:t>
      </w:r>
      <w:r w:rsidRPr="00991AD8">
        <w:t>nos</w:t>
      </w:r>
      <w:r>
        <w:t xml:space="preserve"> </w:t>
      </w:r>
      <w:r w:rsidRPr="00991AD8">
        <w:t>discursos</w:t>
      </w:r>
      <w:r>
        <w:t xml:space="preserve"> </w:t>
      </w:r>
      <w:r w:rsidRPr="00991AD8">
        <w:t>pedagógicos.</w:t>
      </w:r>
    </w:p>
    <w:p w14:paraId="203216BF" w14:textId="77777777" w:rsidR="00DC1383" w:rsidRPr="00991AD8" w:rsidRDefault="00DC1383" w:rsidP="00DC1383">
      <w:r w:rsidRPr="00991AD8">
        <w:t>Os</w:t>
      </w:r>
      <w:r>
        <w:t xml:space="preserve"> </w:t>
      </w:r>
      <w:r w:rsidRPr="00991AD8">
        <w:t>dados</w:t>
      </w:r>
      <w:r>
        <w:t xml:space="preserve"> </w:t>
      </w:r>
      <w:r w:rsidRPr="00991AD8">
        <w:t>foram</w:t>
      </w:r>
      <w:r>
        <w:t xml:space="preserve"> </w:t>
      </w:r>
      <w:r w:rsidRPr="00991AD8">
        <w:t>coletados</w:t>
      </w:r>
      <w:r>
        <w:t xml:space="preserve"> </w:t>
      </w:r>
      <w:r w:rsidRPr="00991AD8">
        <w:t>por</w:t>
      </w:r>
      <w:r>
        <w:t xml:space="preserve"> </w:t>
      </w:r>
      <w:r w:rsidRPr="00991AD8">
        <w:t>meio</w:t>
      </w:r>
      <w:r>
        <w:t xml:space="preserve"> </w:t>
      </w:r>
      <w:r w:rsidRPr="00991AD8">
        <w:t>de</w:t>
      </w:r>
      <w:r>
        <w:t xml:space="preserve"> </w:t>
      </w:r>
      <w:r w:rsidRPr="00991AD8">
        <w:t>fontes</w:t>
      </w:r>
      <w:r>
        <w:t xml:space="preserve"> </w:t>
      </w:r>
      <w:r w:rsidRPr="00991AD8">
        <w:t>secundárias,</w:t>
      </w:r>
      <w:r>
        <w:t xml:space="preserve"> </w:t>
      </w:r>
      <w:r w:rsidRPr="00991AD8">
        <w:t>incluindo</w:t>
      </w:r>
      <w:r>
        <w:t xml:space="preserve"> </w:t>
      </w:r>
      <w:r w:rsidRPr="00991AD8">
        <w:t>livros,</w:t>
      </w:r>
      <w:r>
        <w:t xml:space="preserve"> </w:t>
      </w:r>
      <w:r w:rsidRPr="00991AD8">
        <w:t>artigos</w:t>
      </w:r>
      <w:r>
        <w:t xml:space="preserve"> </w:t>
      </w:r>
      <w:r w:rsidRPr="00991AD8">
        <w:t>científicos,</w:t>
      </w:r>
      <w:r>
        <w:t xml:space="preserve"> </w:t>
      </w:r>
      <w:r w:rsidRPr="00991AD8">
        <w:t>teses</w:t>
      </w:r>
      <w:r>
        <w:t xml:space="preserve"> </w:t>
      </w:r>
      <w:r w:rsidRPr="00991AD8">
        <w:t>e</w:t>
      </w:r>
      <w:r>
        <w:t xml:space="preserve"> </w:t>
      </w:r>
      <w:r w:rsidRPr="00991AD8">
        <w:t>documentos</w:t>
      </w:r>
      <w:r>
        <w:t xml:space="preserve"> </w:t>
      </w:r>
      <w:r w:rsidRPr="00991AD8">
        <w:t>oficiais</w:t>
      </w:r>
      <w:r>
        <w:t xml:space="preserve"> </w:t>
      </w:r>
      <w:r w:rsidRPr="00991AD8">
        <w:t>que</w:t>
      </w:r>
      <w:r>
        <w:t xml:space="preserve"> </w:t>
      </w:r>
      <w:r w:rsidRPr="00991AD8">
        <w:t>discutiam</w:t>
      </w:r>
      <w:r>
        <w:t xml:space="preserve"> </w:t>
      </w:r>
      <w:r w:rsidRPr="00991AD8">
        <w:t>a</w:t>
      </w:r>
      <w:r>
        <w:t xml:space="preserve"> </w:t>
      </w:r>
      <w:r w:rsidRPr="00991AD8">
        <w:t>consciência</w:t>
      </w:r>
      <w:r>
        <w:t xml:space="preserve"> </w:t>
      </w:r>
      <w:r w:rsidRPr="00991AD8">
        <w:t>sob</w:t>
      </w:r>
      <w:r>
        <w:t xml:space="preserve"> </w:t>
      </w:r>
      <w:r w:rsidRPr="00991AD8">
        <w:t>perspectivas</w:t>
      </w:r>
      <w:r>
        <w:t xml:space="preserve"> </w:t>
      </w:r>
      <w:r w:rsidRPr="00991AD8">
        <w:t>biológicas,</w:t>
      </w:r>
      <w:r>
        <w:t xml:space="preserve"> </w:t>
      </w:r>
      <w:r w:rsidRPr="00991AD8">
        <w:t>filosóficas</w:t>
      </w:r>
      <w:r>
        <w:t xml:space="preserve"> </w:t>
      </w:r>
      <w:r w:rsidRPr="00991AD8">
        <w:t>e</w:t>
      </w:r>
      <w:r>
        <w:t xml:space="preserve"> </w:t>
      </w:r>
      <w:r w:rsidRPr="00991AD8">
        <w:t>educacionais.</w:t>
      </w:r>
      <w:r>
        <w:t xml:space="preserve"> </w:t>
      </w:r>
      <w:r w:rsidRPr="00991AD8">
        <w:t>Como</w:t>
      </w:r>
      <w:r>
        <w:t xml:space="preserve"> </w:t>
      </w:r>
      <w:r w:rsidRPr="00991AD8">
        <w:t>destaca</w:t>
      </w:r>
      <w:r>
        <w:t xml:space="preserve"> </w:t>
      </w:r>
      <w:r w:rsidRPr="00991AD8">
        <w:t>Lakatos</w:t>
      </w:r>
      <w:r>
        <w:t xml:space="preserve"> </w:t>
      </w:r>
      <w:r w:rsidRPr="00991AD8">
        <w:t>(2020,</w:t>
      </w:r>
      <w:r>
        <w:t xml:space="preserve"> </w:t>
      </w:r>
      <w:r w:rsidRPr="00991AD8">
        <w:t>p.</w:t>
      </w:r>
      <w:r>
        <w:t xml:space="preserve"> </w:t>
      </w:r>
      <w:r w:rsidRPr="00991AD8">
        <w:t>112),</w:t>
      </w:r>
      <w:r>
        <w:t xml:space="preserve"> </w:t>
      </w:r>
      <w:r w:rsidRPr="00991AD8">
        <w:t>"a</w:t>
      </w:r>
      <w:r>
        <w:t xml:space="preserve"> </w:t>
      </w:r>
      <w:r w:rsidRPr="00991AD8">
        <w:t>seleção</w:t>
      </w:r>
      <w:r>
        <w:t xml:space="preserve"> </w:t>
      </w:r>
      <w:r w:rsidRPr="00991AD8">
        <w:t>criteriosa</w:t>
      </w:r>
      <w:r>
        <w:t xml:space="preserve"> </w:t>
      </w:r>
      <w:r w:rsidRPr="00991AD8">
        <w:t>de</w:t>
      </w:r>
      <w:r>
        <w:t xml:space="preserve"> </w:t>
      </w:r>
      <w:r w:rsidRPr="00991AD8">
        <w:t>fontes</w:t>
      </w:r>
      <w:r>
        <w:t xml:space="preserve"> </w:t>
      </w:r>
      <w:r w:rsidRPr="00991AD8">
        <w:t>confiáveis</w:t>
      </w:r>
      <w:r>
        <w:t xml:space="preserve"> </w:t>
      </w:r>
      <w:r w:rsidRPr="00991AD8">
        <w:t>e</w:t>
      </w:r>
      <w:r>
        <w:t xml:space="preserve"> </w:t>
      </w:r>
      <w:r w:rsidRPr="00991AD8">
        <w:t>representativas</w:t>
      </w:r>
      <w:r>
        <w:t xml:space="preserve"> </w:t>
      </w:r>
      <w:r w:rsidRPr="00991AD8">
        <w:t>é</w:t>
      </w:r>
      <w:r>
        <w:t xml:space="preserve"> </w:t>
      </w:r>
      <w:r w:rsidRPr="00991AD8">
        <w:t>crucial</w:t>
      </w:r>
      <w:r>
        <w:t xml:space="preserve"> </w:t>
      </w:r>
      <w:r w:rsidRPr="00991AD8">
        <w:t>para</w:t>
      </w:r>
      <w:r>
        <w:t xml:space="preserve"> </w:t>
      </w:r>
      <w:r w:rsidRPr="00991AD8">
        <w:t>garantir</w:t>
      </w:r>
      <w:r>
        <w:t xml:space="preserve"> </w:t>
      </w:r>
      <w:r w:rsidRPr="00991AD8">
        <w:t>a</w:t>
      </w:r>
      <w:r>
        <w:t xml:space="preserve"> </w:t>
      </w:r>
      <w:r w:rsidRPr="00991AD8">
        <w:t>validade</w:t>
      </w:r>
      <w:r>
        <w:t xml:space="preserve"> </w:t>
      </w:r>
      <w:r w:rsidRPr="00991AD8">
        <w:t>e</w:t>
      </w:r>
      <w:r>
        <w:t xml:space="preserve"> </w:t>
      </w:r>
      <w:r w:rsidRPr="00991AD8">
        <w:t>a</w:t>
      </w:r>
      <w:r>
        <w:t xml:space="preserve"> </w:t>
      </w:r>
      <w:r w:rsidRPr="00991AD8">
        <w:t>profundidade</w:t>
      </w:r>
      <w:r>
        <w:t xml:space="preserve"> </w:t>
      </w:r>
      <w:r w:rsidRPr="00991AD8">
        <w:t>de</w:t>
      </w:r>
      <w:r>
        <w:t xml:space="preserve"> </w:t>
      </w:r>
      <w:r w:rsidRPr="00991AD8">
        <w:t>uma</w:t>
      </w:r>
      <w:r>
        <w:t xml:space="preserve"> </w:t>
      </w:r>
      <w:r w:rsidRPr="00991AD8">
        <w:t>pesquisa</w:t>
      </w:r>
      <w:r>
        <w:t xml:space="preserve"> </w:t>
      </w:r>
      <w:r w:rsidRPr="00991AD8">
        <w:t>bibliográfica".</w:t>
      </w:r>
      <w:r>
        <w:t xml:space="preserve"> </w:t>
      </w:r>
      <w:r w:rsidRPr="00991AD8">
        <w:t>Foram</w:t>
      </w:r>
      <w:r>
        <w:t xml:space="preserve"> </w:t>
      </w:r>
      <w:r w:rsidRPr="00991AD8">
        <w:t>priorizados</w:t>
      </w:r>
      <w:r>
        <w:t xml:space="preserve"> </w:t>
      </w:r>
      <w:r w:rsidRPr="00991AD8">
        <w:t>autores</w:t>
      </w:r>
      <w:r>
        <w:t xml:space="preserve"> </w:t>
      </w:r>
      <w:r w:rsidRPr="00991AD8">
        <w:t>clássicos</w:t>
      </w:r>
      <w:r>
        <w:t xml:space="preserve"> </w:t>
      </w:r>
      <w:r w:rsidRPr="00991AD8">
        <w:t>e</w:t>
      </w:r>
      <w:r>
        <w:t xml:space="preserve"> </w:t>
      </w:r>
      <w:r w:rsidRPr="00991AD8">
        <w:t>contemporâneos</w:t>
      </w:r>
      <w:r>
        <w:t xml:space="preserve"> </w:t>
      </w:r>
      <w:r w:rsidRPr="00991AD8">
        <w:t>que</w:t>
      </w:r>
      <w:r>
        <w:t xml:space="preserve"> </w:t>
      </w:r>
      <w:r w:rsidRPr="00991AD8">
        <w:t>abordaram</w:t>
      </w:r>
      <w:r>
        <w:t xml:space="preserve"> </w:t>
      </w:r>
      <w:r w:rsidRPr="00991AD8">
        <w:t>a</w:t>
      </w:r>
      <w:r>
        <w:t xml:space="preserve"> </w:t>
      </w:r>
      <w:r w:rsidRPr="00991AD8">
        <w:t>intersecção</w:t>
      </w:r>
      <w:r>
        <w:t xml:space="preserve"> </w:t>
      </w:r>
      <w:r w:rsidRPr="00991AD8">
        <w:t>entre</w:t>
      </w:r>
      <w:r>
        <w:t xml:space="preserve"> </w:t>
      </w:r>
      <w:r w:rsidRPr="00991AD8">
        <w:t>consciência,</w:t>
      </w:r>
      <w:r>
        <w:t xml:space="preserve"> </w:t>
      </w:r>
      <w:r w:rsidRPr="00991AD8">
        <w:t>educação</w:t>
      </w:r>
      <w:r>
        <w:t xml:space="preserve"> </w:t>
      </w:r>
      <w:r w:rsidRPr="00991AD8">
        <w:t>e</w:t>
      </w:r>
      <w:r>
        <w:t xml:space="preserve"> </w:t>
      </w:r>
      <w:r w:rsidRPr="00991AD8">
        <w:t>política,</w:t>
      </w:r>
      <w:r>
        <w:t xml:space="preserve"> </w:t>
      </w:r>
      <w:r w:rsidRPr="00991AD8">
        <w:t>com</w:t>
      </w:r>
      <w:r>
        <w:t xml:space="preserve"> </w:t>
      </w:r>
      <w:r w:rsidRPr="00991AD8">
        <w:t>ênfase</w:t>
      </w:r>
      <w:r>
        <w:t xml:space="preserve"> </w:t>
      </w:r>
      <w:r w:rsidRPr="00991AD8">
        <w:t>em</w:t>
      </w:r>
      <w:r>
        <w:t xml:space="preserve"> </w:t>
      </w:r>
      <w:r w:rsidRPr="00991AD8">
        <w:t>produções</w:t>
      </w:r>
      <w:r>
        <w:t xml:space="preserve"> </w:t>
      </w:r>
      <w:r w:rsidRPr="00991AD8">
        <w:t>brasileiras</w:t>
      </w:r>
      <w:r>
        <w:t xml:space="preserve"> </w:t>
      </w:r>
      <w:r w:rsidRPr="00991AD8">
        <w:t>e</w:t>
      </w:r>
      <w:r>
        <w:t xml:space="preserve"> </w:t>
      </w:r>
      <w:r w:rsidRPr="00991AD8">
        <w:t>internacionais</w:t>
      </w:r>
      <w:r>
        <w:t xml:space="preserve"> </w:t>
      </w:r>
      <w:r w:rsidRPr="00991AD8">
        <w:t>que</w:t>
      </w:r>
      <w:r>
        <w:t xml:space="preserve"> </w:t>
      </w:r>
      <w:r w:rsidRPr="00991AD8">
        <w:t>dialogaram</w:t>
      </w:r>
      <w:r>
        <w:t xml:space="preserve"> </w:t>
      </w:r>
      <w:r w:rsidRPr="00991AD8">
        <w:t>com</w:t>
      </w:r>
      <w:r>
        <w:t xml:space="preserve"> </w:t>
      </w:r>
      <w:r w:rsidRPr="00991AD8">
        <w:t>o</w:t>
      </w:r>
      <w:r>
        <w:t xml:space="preserve"> </w:t>
      </w:r>
      <w:r w:rsidRPr="00991AD8">
        <w:t>contexto</w:t>
      </w:r>
      <w:r>
        <w:t xml:space="preserve"> </w:t>
      </w:r>
      <w:r w:rsidRPr="00991AD8">
        <w:t>educacional</w:t>
      </w:r>
      <w:r>
        <w:t xml:space="preserve"> </w:t>
      </w:r>
      <w:r w:rsidRPr="00991AD8">
        <w:t>local.</w:t>
      </w:r>
    </w:p>
    <w:p w14:paraId="3C9F6877" w14:textId="77777777" w:rsidR="00DC1383" w:rsidRPr="00991AD8" w:rsidRDefault="00DC1383" w:rsidP="00DC1383">
      <w:r w:rsidRPr="00991AD8">
        <w:t>A</w:t>
      </w:r>
      <w:r>
        <w:t xml:space="preserve"> </w:t>
      </w:r>
      <w:r w:rsidRPr="00991AD8">
        <w:t>análise</w:t>
      </w:r>
      <w:r>
        <w:t xml:space="preserve"> </w:t>
      </w:r>
      <w:r w:rsidRPr="00991AD8">
        <w:t>seguiu</w:t>
      </w:r>
      <w:r>
        <w:t xml:space="preserve"> </w:t>
      </w:r>
      <w:r w:rsidRPr="00991AD8">
        <w:t>um</w:t>
      </w:r>
      <w:r>
        <w:t xml:space="preserve"> </w:t>
      </w:r>
      <w:r w:rsidRPr="00991AD8">
        <w:t>processo</w:t>
      </w:r>
      <w:r>
        <w:t xml:space="preserve"> </w:t>
      </w:r>
      <w:r w:rsidRPr="00991AD8">
        <w:t>de</w:t>
      </w:r>
      <w:r>
        <w:t xml:space="preserve"> </w:t>
      </w:r>
      <w:r w:rsidRPr="00991AD8">
        <w:t>interpretação</w:t>
      </w:r>
      <w:r>
        <w:t xml:space="preserve"> </w:t>
      </w:r>
      <w:r w:rsidRPr="00991AD8">
        <w:t>textual</w:t>
      </w:r>
      <w:r>
        <w:t xml:space="preserve"> </w:t>
      </w:r>
      <w:r w:rsidRPr="00991AD8">
        <w:t>crítica,</w:t>
      </w:r>
      <w:r>
        <w:t xml:space="preserve"> </w:t>
      </w:r>
      <w:r w:rsidRPr="00991AD8">
        <w:t>aplicando</w:t>
      </w:r>
      <w:r>
        <w:t xml:space="preserve"> </w:t>
      </w:r>
      <w:r w:rsidRPr="00991AD8">
        <w:t>os</w:t>
      </w:r>
      <w:r>
        <w:t xml:space="preserve"> </w:t>
      </w:r>
      <w:r w:rsidRPr="00991AD8">
        <w:t>princípios</w:t>
      </w:r>
      <w:r>
        <w:t xml:space="preserve"> </w:t>
      </w:r>
      <w:r w:rsidRPr="00991AD8">
        <w:t>da</w:t>
      </w:r>
      <w:r>
        <w:t xml:space="preserve"> </w:t>
      </w:r>
      <w:r w:rsidRPr="00991AD8">
        <w:t>hermenêutica</w:t>
      </w:r>
      <w:r>
        <w:t xml:space="preserve"> </w:t>
      </w:r>
      <w:proofErr w:type="spellStart"/>
      <w:r w:rsidRPr="00991AD8">
        <w:t>ricoeuriana</w:t>
      </w:r>
      <w:proofErr w:type="spellEnd"/>
      <w:r>
        <w:t xml:space="preserve"> </w:t>
      </w:r>
      <w:r w:rsidRPr="00991AD8">
        <w:t>para</w:t>
      </w:r>
      <w:r>
        <w:t xml:space="preserve"> </w:t>
      </w:r>
      <w:r w:rsidRPr="00991AD8">
        <w:t>identificar</w:t>
      </w:r>
      <w:r>
        <w:t xml:space="preserve"> </w:t>
      </w:r>
      <w:r w:rsidRPr="00991AD8">
        <w:t>núcleos</w:t>
      </w:r>
      <w:r>
        <w:t xml:space="preserve"> </w:t>
      </w:r>
      <w:r w:rsidRPr="00991AD8">
        <w:t>de</w:t>
      </w:r>
      <w:r>
        <w:t xml:space="preserve"> </w:t>
      </w:r>
      <w:r w:rsidRPr="00991AD8">
        <w:t>sentido</w:t>
      </w:r>
      <w:r>
        <w:t xml:space="preserve"> </w:t>
      </w:r>
      <w:r w:rsidRPr="00991AD8">
        <w:t>nos</w:t>
      </w:r>
      <w:r>
        <w:t xml:space="preserve"> </w:t>
      </w:r>
      <w:r w:rsidRPr="00991AD8">
        <w:t>materiais</w:t>
      </w:r>
      <w:r>
        <w:t xml:space="preserve"> </w:t>
      </w:r>
      <w:r w:rsidRPr="00991AD8">
        <w:t>selecionados.</w:t>
      </w:r>
      <w:r>
        <w:t xml:space="preserve"> </w:t>
      </w:r>
      <w:r w:rsidRPr="00991AD8">
        <w:t>Os</w:t>
      </w:r>
      <w:r>
        <w:t xml:space="preserve"> </w:t>
      </w:r>
      <w:r w:rsidRPr="00991AD8">
        <w:lastRenderedPageBreak/>
        <w:t>textos</w:t>
      </w:r>
      <w:r>
        <w:t xml:space="preserve"> </w:t>
      </w:r>
      <w:r w:rsidRPr="00991AD8">
        <w:t>foram</w:t>
      </w:r>
      <w:r>
        <w:t xml:space="preserve"> </w:t>
      </w:r>
      <w:r w:rsidRPr="00991AD8">
        <w:t>examinados</w:t>
      </w:r>
      <w:r>
        <w:t xml:space="preserve"> </w:t>
      </w:r>
      <w:r w:rsidRPr="00991AD8">
        <w:t>em</w:t>
      </w:r>
      <w:r>
        <w:t xml:space="preserve"> </w:t>
      </w:r>
      <w:r w:rsidRPr="00991AD8">
        <w:t>três</w:t>
      </w:r>
      <w:r>
        <w:t xml:space="preserve"> </w:t>
      </w:r>
      <w:r w:rsidRPr="00991AD8">
        <w:t>níveis:</w:t>
      </w:r>
      <w:r>
        <w:t xml:space="preserve"> </w:t>
      </w:r>
      <w:r w:rsidRPr="00991AD8">
        <w:t>(1)</w:t>
      </w:r>
      <w:r>
        <w:t xml:space="preserve"> </w:t>
      </w:r>
      <w:r w:rsidRPr="00991AD8">
        <w:t>análise</w:t>
      </w:r>
      <w:r>
        <w:t xml:space="preserve"> </w:t>
      </w:r>
      <w:r w:rsidRPr="00991AD8">
        <w:t>semântica</w:t>
      </w:r>
      <w:r>
        <w:t xml:space="preserve"> </w:t>
      </w:r>
      <w:r w:rsidRPr="00991AD8">
        <w:t>(o</w:t>
      </w:r>
      <w:r>
        <w:t xml:space="preserve"> </w:t>
      </w:r>
      <w:r w:rsidRPr="00991AD8">
        <w:t>que</w:t>
      </w:r>
      <w:r>
        <w:t xml:space="preserve"> </w:t>
      </w:r>
      <w:r w:rsidRPr="00991AD8">
        <w:t>diziam),</w:t>
      </w:r>
      <w:r>
        <w:t xml:space="preserve"> </w:t>
      </w:r>
      <w:r w:rsidRPr="00991AD8">
        <w:t>(2)</w:t>
      </w:r>
      <w:r>
        <w:t xml:space="preserve"> </w:t>
      </w:r>
      <w:r w:rsidRPr="00991AD8">
        <w:t>análise</w:t>
      </w:r>
      <w:r>
        <w:t xml:space="preserve"> </w:t>
      </w:r>
      <w:r w:rsidRPr="00991AD8">
        <w:t>reflexiva</w:t>
      </w:r>
      <w:r>
        <w:t xml:space="preserve"> </w:t>
      </w:r>
      <w:r w:rsidRPr="00991AD8">
        <w:t>(como</w:t>
      </w:r>
      <w:r>
        <w:t xml:space="preserve"> </w:t>
      </w:r>
      <w:r w:rsidRPr="00991AD8">
        <w:t>se</w:t>
      </w:r>
      <w:r>
        <w:t xml:space="preserve"> </w:t>
      </w:r>
      <w:r w:rsidRPr="00991AD8">
        <w:t>relacionavam</w:t>
      </w:r>
      <w:r>
        <w:t xml:space="preserve"> </w:t>
      </w:r>
      <w:r w:rsidRPr="00991AD8">
        <w:t>com</w:t>
      </w:r>
      <w:r>
        <w:t xml:space="preserve"> </w:t>
      </w:r>
      <w:r w:rsidRPr="00991AD8">
        <w:t>a</w:t>
      </w:r>
      <w:r>
        <w:t xml:space="preserve"> </w:t>
      </w:r>
      <w:r w:rsidRPr="00991AD8">
        <w:t>prática</w:t>
      </w:r>
      <w:r>
        <w:t xml:space="preserve"> </w:t>
      </w:r>
      <w:r w:rsidRPr="00991AD8">
        <w:t>educativa)</w:t>
      </w:r>
      <w:r>
        <w:t xml:space="preserve"> </w:t>
      </w:r>
      <w:r w:rsidRPr="00991AD8">
        <w:t>e</w:t>
      </w:r>
      <w:r>
        <w:t xml:space="preserve"> </w:t>
      </w:r>
      <w:r w:rsidRPr="00991AD8">
        <w:t>(3)</w:t>
      </w:r>
      <w:r>
        <w:t xml:space="preserve"> </w:t>
      </w:r>
      <w:r w:rsidRPr="00991AD8">
        <w:t>análise</w:t>
      </w:r>
      <w:r>
        <w:t xml:space="preserve"> </w:t>
      </w:r>
      <w:r w:rsidRPr="00991AD8">
        <w:t>crítica</w:t>
      </w:r>
      <w:r>
        <w:t xml:space="preserve"> </w:t>
      </w:r>
      <w:r w:rsidRPr="00991AD8">
        <w:t>(quais</w:t>
      </w:r>
      <w:r>
        <w:t xml:space="preserve"> </w:t>
      </w:r>
      <w:r w:rsidRPr="00991AD8">
        <w:t>implicações</w:t>
      </w:r>
      <w:r>
        <w:t xml:space="preserve"> </w:t>
      </w:r>
      <w:r w:rsidRPr="00991AD8">
        <w:t>políticas</w:t>
      </w:r>
      <w:r>
        <w:t xml:space="preserve"> </w:t>
      </w:r>
      <w:r w:rsidRPr="00991AD8">
        <w:t>carregavam).</w:t>
      </w:r>
      <w:r>
        <w:t xml:space="preserve"> </w:t>
      </w:r>
      <w:r w:rsidRPr="00991AD8">
        <w:t>Essa</w:t>
      </w:r>
      <w:r>
        <w:t xml:space="preserve"> </w:t>
      </w:r>
      <w:r w:rsidRPr="00991AD8">
        <w:t>triangulação</w:t>
      </w:r>
      <w:r>
        <w:t xml:space="preserve"> </w:t>
      </w:r>
      <w:r w:rsidRPr="00991AD8">
        <w:t>permitiu</w:t>
      </w:r>
      <w:r>
        <w:t xml:space="preserve"> </w:t>
      </w:r>
      <w:r w:rsidRPr="00991AD8">
        <w:t>compreender</w:t>
      </w:r>
      <w:r>
        <w:t xml:space="preserve"> </w:t>
      </w:r>
      <w:r w:rsidRPr="00991AD8">
        <w:t>como</w:t>
      </w:r>
      <w:r>
        <w:t xml:space="preserve"> </w:t>
      </w:r>
      <w:r w:rsidRPr="00991AD8">
        <w:t>a</w:t>
      </w:r>
      <w:r>
        <w:t xml:space="preserve"> </w:t>
      </w:r>
      <w:r w:rsidRPr="00991AD8">
        <w:t>consciência</w:t>
      </w:r>
      <w:r>
        <w:t xml:space="preserve"> </w:t>
      </w:r>
      <w:r w:rsidRPr="00991AD8">
        <w:t>foi</w:t>
      </w:r>
      <w:r>
        <w:t xml:space="preserve"> </w:t>
      </w:r>
      <w:r w:rsidRPr="00991AD8">
        <w:t>teorizada</w:t>
      </w:r>
      <w:r>
        <w:t xml:space="preserve"> </w:t>
      </w:r>
      <w:r w:rsidRPr="00991AD8">
        <w:t>e</w:t>
      </w:r>
      <w:r>
        <w:t xml:space="preserve"> </w:t>
      </w:r>
      <w:r w:rsidRPr="00991AD8">
        <w:t>como</w:t>
      </w:r>
      <w:r>
        <w:t xml:space="preserve"> </w:t>
      </w:r>
      <w:r w:rsidRPr="00991AD8">
        <w:t>essas</w:t>
      </w:r>
      <w:r>
        <w:t xml:space="preserve"> </w:t>
      </w:r>
      <w:r w:rsidRPr="00991AD8">
        <w:t>teorias</w:t>
      </w:r>
      <w:r>
        <w:t xml:space="preserve"> </w:t>
      </w:r>
      <w:r w:rsidRPr="00991AD8">
        <w:t>influenciaram</w:t>
      </w:r>
      <w:r>
        <w:t xml:space="preserve"> </w:t>
      </w:r>
      <w:r w:rsidRPr="00991AD8">
        <w:t>a</w:t>
      </w:r>
      <w:r>
        <w:t xml:space="preserve"> </w:t>
      </w:r>
      <w:r w:rsidRPr="00991AD8">
        <w:t>ação</w:t>
      </w:r>
      <w:r>
        <w:t xml:space="preserve"> </w:t>
      </w:r>
      <w:r w:rsidRPr="00991AD8">
        <w:t>docente.</w:t>
      </w:r>
    </w:p>
    <w:p w14:paraId="4A777738" w14:textId="183FBEC3" w:rsidR="00DC1383" w:rsidRPr="00991AD8" w:rsidRDefault="00DC1383" w:rsidP="00DC1383">
      <w:r w:rsidRPr="00991AD8">
        <w:t>Por</w:t>
      </w:r>
      <w:r>
        <w:t xml:space="preserve"> </w:t>
      </w:r>
      <w:r w:rsidRPr="00991AD8">
        <w:t>se</w:t>
      </w:r>
      <w:r>
        <w:t xml:space="preserve"> </w:t>
      </w:r>
      <w:r w:rsidRPr="00991AD8">
        <w:t>tratar</w:t>
      </w:r>
      <w:r>
        <w:t xml:space="preserve"> </w:t>
      </w:r>
      <w:r w:rsidRPr="00991AD8">
        <w:t>de</w:t>
      </w:r>
      <w:r>
        <w:t xml:space="preserve"> </w:t>
      </w:r>
      <w:r w:rsidRPr="00991AD8">
        <w:t>uma</w:t>
      </w:r>
      <w:r>
        <w:t xml:space="preserve"> </w:t>
      </w:r>
      <w:r w:rsidRPr="00991AD8">
        <w:t>pesquisa</w:t>
      </w:r>
      <w:r>
        <w:t xml:space="preserve"> </w:t>
      </w:r>
      <w:r w:rsidRPr="00991AD8">
        <w:t>bibliográfica,</w:t>
      </w:r>
      <w:r>
        <w:t xml:space="preserve"> </w:t>
      </w:r>
      <w:r w:rsidRPr="00991AD8">
        <w:t>não</w:t>
      </w:r>
      <w:r>
        <w:t xml:space="preserve"> </w:t>
      </w:r>
      <w:r w:rsidRPr="00991AD8">
        <w:t>envolveu</w:t>
      </w:r>
      <w:r>
        <w:t xml:space="preserve"> </w:t>
      </w:r>
      <w:r w:rsidRPr="00991AD8">
        <w:t>seres</w:t>
      </w:r>
      <w:r>
        <w:t xml:space="preserve"> </w:t>
      </w:r>
      <w:r w:rsidRPr="00991AD8">
        <w:t>humanos</w:t>
      </w:r>
      <w:r>
        <w:t xml:space="preserve"> </w:t>
      </w:r>
      <w:r w:rsidRPr="00991AD8">
        <w:t>diretamente,</w:t>
      </w:r>
      <w:r>
        <w:t xml:space="preserve"> </w:t>
      </w:r>
      <w:r w:rsidRPr="00991AD8">
        <w:t>mas</w:t>
      </w:r>
      <w:r>
        <w:t xml:space="preserve"> </w:t>
      </w:r>
      <w:r w:rsidRPr="00991AD8">
        <w:t>exigiu</w:t>
      </w:r>
      <w:r>
        <w:t xml:space="preserve"> </w:t>
      </w:r>
      <w:r w:rsidRPr="00991AD8">
        <w:t>rigor</w:t>
      </w:r>
      <w:r>
        <w:t xml:space="preserve"> </w:t>
      </w:r>
      <w:r w:rsidRPr="00991AD8">
        <w:t>ético</w:t>
      </w:r>
      <w:r>
        <w:t xml:space="preserve"> </w:t>
      </w:r>
      <w:r w:rsidRPr="00991AD8">
        <w:t>no</w:t>
      </w:r>
      <w:r>
        <w:t xml:space="preserve"> </w:t>
      </w:r>
      <w:r w:rsidRPr="00991AD8">
        <w:t>uso</w:t>
      </w:r>
      <w:r>
        <w:t xml:space="preserve"> </w:t>
      </w:r>
      <w:r w:rsidRPr="00991AD8">
        <w:t>das</w:t>
      </w:r>
      <w:r>
        <w:t xml:space="preserve"> </w:t>
      </w:r>
      <w:r w:rsidRPr="00991AD8">
        <w:t>fontes.</w:t>
      </w:r>
      <w:r>
        <w:t xml:space="preserve"> </w:t>
      </w:r>
      <w:r w:rsidRPr="00991AD8">
        <w:t>Foi</w:t>
      </w:r>
      <w:r>
        <w:t xml:space="preserve"> </w:t>
      </w:r>
      <w:r w:rsidRPr="00991AD8">
        <w:t>garantido</w:t>
      </w:r>
      <w:r>
        <w:t xml:space="preserve"> </w:t>
      </w:r>
      <w:r w:rsidRPr="00991AD8">
        <w:t>o</w:t>
      </w:r>
      <w:r>
        <w:t xml:space="preserve"> </w:t>
      </w:r>
      <w:r w:rsidRPr="00991AD8">
        <w:t>reconhecimento</w:t>
      </w:r>
      <w:r>
        <w:t xml:space="preserve"> </w:t>
      </w:r>
      <w:r w:rsidRPr="00991AD8">
        <w:t>autoral</w:t>
      </w:r>
      <w:r>
        <w:t xml:space="preserve"> </w:t>
      </w:r>
      <w:r w:rsidRPr="00991AD8">
        <w:t>por</w:t>
      </w:r>
      <w:r>
        <w:t xml:space="preserve"> </w:t>
      </w:r>
      <w:r w:rsidRPr="00991AD8">
        <w:t>meio</w:t>
      </w:r>
      <w:r>
        <w:t xml:space="preserve"> </w:t>
      </w:r>
      <w:r w:rsidRPr="00991AD8">
        <w:t>de</w:t>
      </w:r>
      <w:r>
        <w:t xml:space="preserve"> </w:t>
      </w:r>
      <w:r w:rsidRPr="00991AD8">
        <w:t>citações</w:t>
      </w:r>
      <w:r>
        <w:t xml:space="preserve"> </w:t>
      </w:r>
      <w:r w:rsidRPr="00991AD8">
        <w:t>e</w:t>
      </w:r>
      <w:r>
        <w:t xml:space="preserve"> </w:t>
      </w:r>
      <w:r w:rsidRPr="00991AD8">
        <w:t>referências</w:t>
      </w:r>
      <w:r>
        <w:t xml:space="preserve"> </w:t>
      </w:r>
      <w:r w:rsidRPr="00991AD8">
        <w:t>adequadas,</w:t>
      </w:r>
      <w:r>
        <w:t xml:space="preserve"> </w:t>
      </w:r>
      <w:r w:rsidRPr="00991AD8">
        <w:t>evitando</w:t>
      </w:r>
      <w:r>
        <w:t xml:space="preserve"> </w:t>
      </w:r>
      <w:r w:rsidRPr="00991AD8">
        <w:t>plágio</w:t>
      </w:r>
      <w:r>
        <w:t xml:space="preserve"> </w:t>
      </w:r>
      <w:r w:rsidRPr="00991AD8">
        <w:t>e</w:t>
      </w:r>
      <w:r>
        <w:t xml:space="preserve"> </w:t>
      </w:r>
      <w:r w:rsidRPr="00991AD8">
        <w:t>má</w:t>
      </w:r>
      <w:r>
        <w:t xml:space="preserve"> </w:t>
      </w:r>
      <w:r w:rsidRPr="00991AD8">
        <w:t>interpretação</w:t>
      </w:r>
      <w:r>
        <w:t xml:space="preserve"> </w:t>
      </w:r>
      <w:r w:rsidRPr="00991AD8">
        <w:t>das</w:t>
      </w:r>
      <w:r>
        <w:t xml:space="preserve"> </w:t>
      </w:r>
      <w:r w:rsidRPr="00991AD8">
        <w:t>obras.</w:t>
      </w:r>
      <w:r>
        <w:t xml:space="preserve"> </w:t>
      </w:r>
      <w:r w:rsidRPr="00991AD8">
        <w:t>Conforme</w:t>
      </w:r>
      <w:r>
        <w:t xml:space="preserve"> </w:t>
      </w:r>
      <w:r w:rsidRPr="00991AD8">
        <w:t>alerta</w:t>
      </w:r>
      <w:r>
        <w:t xml:space="preserve"> </w:t>
      </w:r>
      <w:r w:rsidRPr="00991AD8">
        <w:t>Gil</w:t>
      </w:r>
      <w:r>
        <w:t xml:space="preserve"> </w:t>
      </w:r>
      <w:r w:rsidRPr="00991AD8">
        <w:t>(2019,</w:t>
      </w:r>
      <w:r>
        <w:t xml:space="preserve"> </w:t>
      </w:r>
      <w:r w:rsidRPr="00991AD8">
        <w:t>p.</w:t>
      </w:r>
      <w:r>
        <w:t xml:space="preserve"> </w:t>
      </w:r>
      <w:r w:rsidRPr="00991AD8">
        <w:t>178),</w:t>
      </w:r>
      <w:r>
        <w:t xml:space="preserve"> </w:t>
      </w:r>
      <w:r w:rsidRPr="00991AD8">
        <w:t>"a</w:t>
      </w:r>
      <w:r>
        <w:t xml:space="preserve"> </w:t>
      </w:r>
      <w:r w:rsidRPr="00991AD8">
        <w:t>honestidade</w:t>
      </w:r>
      <w:r>
        <w:t xml:space="preserve"> </w:t>
      </w:r>
      <w:r w:rsidRPr="00991AD8">
        <w:t>intelectual</w:t>
      </w:r>
      <w:r>
        <w:t xml:space="preserve"> </w:t>
      </w:r>
      <w:r w:rsidRPr="00991AD8">
        <w:t>é</w:t>
      </w:r>
      <w:r>
        <w:t xml:space="preserve"> </w:t>
      </w:r>
      <w:r w:rsidRPr="00991AD8">
        <w:t>um</w:t>
      </w:r>
      <w:r>
        <w:t xml:space="preserve"> </w:t>
      </w:r>
      <w:r w:rsidRPr="00991AD8">
        <w:t>princípio</w:t>
      </w:r>
      <w:r>
        <w:t xml:space="preserve"> </w:t>
      </w:r>
      <w:r w:rsidRPr="00991AD8">
        <w:t>inegociável</w:t>
      </w:r>
      <w:r>
        <w:t xml:space="preserve"> </w:t>
      </w:r>
      <w:r w:rsidRPr="00991AD8">
        <w:t>na</w:t>
      </w:r>
      <w:r>
        <w:t xml:space="preserve"> </w:t>
      </w:r>
      <w:r w:rsidRPr="00991AD8">
        <w:t>pesquisa</w:t>
      </w:r>
      <w:r>
        <w:t xml:space="preserve"> </w:t>
      </w:r>
      <w:r w:rsidRPr="00991AD8">
        <w:t>científica,</w:t>
      </w:r>
      <w:r>
        <w:t xml:space="preserve"> </w:t>
      </w:r>
      <w:r w:rsidRPr="00991AD8">
        <w:t>exigindo</w:t>
      </w:r>
      <w:r>
        <w:t xml:space="preserve"> </w:t>
      </w:r>
      <w:r w:rsidRPr="00991AD8">
        <w:t>que</w:t>
      </w:r>
      <w:r>
        <w:t xml:space="preserve"> </w:t>
      </w:r>
      <w:r w:rsidRPr="00991AD8">
        <w:t>o</w:t>
      </w:r>
      <w:r>
        <w:t xml:space="preserve"> </w:t>
      </w:r>
      <w:r w:rsidRPr="00991AD8">
        <w:t>pesquisador</w:t>
      </w:r>
      <w:r>
        <w:t xml:space="preserve"> </w:t>
      </w:r>
      <w:r w:rsidRPr="00991AD8">
        <w:t>respeite</w:t>
      </w:r>
      <w:r>
        <w:t xml:space="preserve"> </w:t>
      </w:r>
      <w:r w:rsidRPr="00991AD8">
        <w:t>as</w:t>
      </w:r>
      <w:r>
        <w:t xml:space="preserve"> </w:t>
      </w:r>
      <w:r w:rsidRPr="00991AD8">
        <w:t>ideias</w:t>
      </w:r>
      <w:r>
        <w:t xml:space="preserve"> </w:t>
      </w:r>
      <w:r w:rsidRPr="00991AD8">
        <w:t>alheias</w:t>
      </w:r>
      <w:r>
        <w:t xml:space="preserve"> </w:t>
      </w:r>
      <w:r w:rsidRPr="00991AD8">
        <w:t>e</w:t>
      </w:r>
      <w:r>
        <w:t xml:space="preserve"> </w:t>
      </w:r>
      <w:r w:rsidRPr="00991AD8">
        <w:t>as</w:t>
      </w:r>
      <w:r>
        <w:t xml:space="preserve"> </w:t>
      </w:r>
      <w:r w:rsidRPr="00991AD8">
        <w:t>apresente</w:t>
      </w:r>
      <w:r>
        <w:t xml:space="preserve"> </w:t>
      </w:r>
      <w:r w:rsidRPr="00991AD8">
        <w:t>com</w:t>
      </w:r>
      <w:r>
        <w:t xml:space="preserve"> </w:t>
      </w:r>
      <w:r w:rsidRPr="00991AD8">
        <w:t>fidelidade".</w:t>
      </w:r>
    </w:p>
    <w:p w14:paraId="64257EF3" w14:textId="77777777" w:rsidR="00DC1383" w:rsidRDefault="00DC1383" w:rsidP="00DC1383">
      <w:pPr>
        <w:pStyle w:val="Ttulo1"/>
      </w:pPr>
      <w:bookmarkStart w:id="0" w:name="_Toc120895704"/>
      <w:r w:rsidRPr="006B5C43">
        <w:t>CONSCIÊNCIA</w:t>
      </w:r>
      <w:bookmarkEnd w:id="0"/>
      <w:r>
        <w:t>: FUNDAMENTOS NEUROCIENTÍFICOS</w:t>
      </w:r>
    </w:p>
    <w:p w14:paraId="0D8427CB" w14:textId="77777777" w:rsidR="00DC1383" w:rsidRPr="00870269" w:rsidRDefault="00DC1383" w:rsidP="00DC1383">
      <w:r w:rsidRPr="00870269">
        <w:t>A</w:t>
      </w:r>
      <w:r>
        <w:t xml:space="preserve"> </w:t>
      </w:r>
      <w:r w:rsidRPr="00870269">
        <w:t>compreensão</w:t>
      </w:r>
      <w:r>
        <w:t xml:space="preserve"> </w:t>
      </w:r>
      <w:r w:rsidRPr="00870269">
        <w:t>científica</w:t>
      </w:r>
      <w:r>
        <w:t xml:space="preserve"> </w:t>
      </w:r>
      <w:r w:rsidRPr="00870269">
        <w:t>da</w:t>
      </w:r>
      <w:r>
        <w:t xml:space="preserve"> </w:t>
      </w:r>
      <w:r w:rsidRPr="00870269">
        <w:t>consciência</w:t>
      </w:r>
      <w:r>
        <w:t xml:space="preserve"> </w:t>
      </w:r>
      <w:r w:rsidRPr="00870269">
        <w:t>tem</w:t>
      </w:r>
      <w:r>
        <w:t xml:space="preserve"> </w:t>
      </w:r>
      <w:r w:rsidRPr="00870269">
        <w:t>avançado</w:t>
      </w:r>
      <w:r>
        <w:t xml:space="preserve"> </w:t>
      </w:r>
      <w:r w:rsidRPr="00870269">
        <w:t>significativamente</w:t>
      </w:r>
      <w:r>
        <w:t xml:space="preserve"> </w:t>
      </w:r>
      <w:r w:rsidRPr="00870269">
        <w:t>nas</w:t>
      </w:r>
      <w:r>
        <w:t xml:space="preserve"> </w:t>
      </w:r>
      <w:r w:rsidRPr="00870269">
        <w:t>últimas</w:t>
      </w:r>
      <w:r>
        <w:t xml:space="preserve"> </w:t>
      </w:r>
      <w:r w:rsidRPr="00870269">
        <w:t>décadas,</w:t>
      </w:r>
      <w:r>
        <w:t xml:space="preserve"> </w:t>
      </w:r>
      <w:r w:rsidRPr="00870269">
        <w:t>revelando</w:t>
      </w:r>
      <w:r>
        <w:t xml:space="preserve"> </w:t>
      </w:r>
      <w:r w:rsidRPr="00870269">
        <w:t>complexos</w:t>
      </w:r>
      <w:r>
        <w:t xml:space="preserve"> </w:t>
      </w:r>
      <w:r w:rsidRPr="00870269">
        <w:t>mecanismos</w:t>
      </w:r>
      <w:r>
        <w:t xml:space="preserve"> </w:t>
      </w:r>
      <w:r w:rsidRPr="00870269">
        <w:t>neurais</w:t>
      </w:r>
      <w:r>
        <w:t xml:space="preserve"> </w:t>
      </w:r>
      <w:r w:rsidRPr="00870269">
        <w:t>que</w:t>
      </w:r>
      <w:r>
        <w:t xml:space="preserve"> </w:t>
      </w:r>
      <w:r w:rsidRPr="00870269">
        <w:t>sustentam</w:t>
      </w:r>
      <w:r>
        <w:t xml:space="preserve"> </w:t>
      </w:r>
      <w:r w:rsidRPr="00870269">
        <w:t>esse</w:t>
      </w:r>
      <w:r>
        <w:t xml:space="preserve"> </w:t>
      </w:r>
      <w:r w:rsidRPr="00870269">
        <w:t>fenômeno.</w:t>
      </w:r>
      <w:r>
        <w:t xml:space="preserve"> </w:t>
      </w:r>
      <w:r w:rsidRPr="00870269">
        <w:t>Estudos</w:t>
      </w:r>
      <w:r>
        <w:t xml:space="preserve"> </w:t>
      </w:r>
      <w:r w:rsidRPr="00870269">
        <w:t>demonstram</w:t>
      </w:r>
      <w:r>
        <w:t xml:space="preserve"> </w:t>
      </w:r>
      <w:r w:rsidRPr="00870269">
        <w:t>que</w:t>
      </w:r>
      <w:r>
        <w:t xml:space="preserve"> </w:t>
      </w:r>
      <w:r w:rsidRPr="00870269">
        <w:t>a</w:t>
      </w:r>
      <w:r>
        <w:t xml:space="preserve"> </w:t>
      </w:r>
      <w:r w:rsidRPr="00870269">
        <w:t>consciência</w:t>
      </w:r>
      <w:r>
        <w:t xml:space="preserve"> </w:t>
      </w:r>
      <w:r w:rsidRPr="00870269">
        <w:t>emerge</w:t>
      </w:r>
      <w:r>
        <w:t xml:space="preserve"> </w:t>
      </w:r>
      <w:r w:rsidRPr="00870269">
        <w:t>da</w:t>
      </w:r>
      <w:r>
        <w:t xml:space="preserve"> </w:t>
      </w:r>
      <w:r w:rsidRPr="00870269">
        <w:t>atividade</w:t>
      </w:r>
      <w:r>
        <w:t xml:space="preserve"> </w:t>
      </w:r>
      <w:r w:rsidRPr="00870269">
        <w:t>coordenada</w:t>
      </w:r>
      <w:r>
        <w:t xml:space="preserve"> </w:t>
      </w:r>
      <w:r w:rsidRPr="00870269">
        <w:t>entre</w:t>
      </w:r>
      <w:r>
        <w:t xml:space="preserve"> </w:t>
      </w:r>
      <w:r w:rsidRPr="00870269">
        <w:t>múltiplas</w:t>
      </w:r>
      <w:r>
        <w:t xml:space="preserve"> </w:t>
      </w:r>
      <w:r w:rsidRPr="00870269">
        <w:t>regiões</w:t>
      </w:r>
      <w:r>
        <w:t xml:space="preserve"> </w:t>
      </w:r>
      <w:r w:rsidRPr="00870269">
        <w:t>cerebrais,</w:t>
      </w:r>
      <w:r>
        <w:t xml:space="preserve"> </w:t>
      </w:r>
      <w:r w:rsidRPr="00870269">
        <w:t>particularmente</w:t>
      </w:r>
      <w:r>
        <w:t xml:space="preserve"> </w:t>
      </w:r>
      <w:r w:rsidRPr="00870269">
        <w:t>envolvendo</w:t>
      </w:r>
      <w:r>
        <w:t xml:space="preserve"> </w:t>
      </w:r>
      <w:r w:rsidRPr="00870269">
        <w:t>interações</w:t>
      </w:r>
      <w:r>
        <w:t xml:space="preserve"> </w:t>
      </w:r>
      <w:r w:rsidRPr="00870269">
        <w:t>entre</w:t>
      </w:r>
      <w:r>
        <w:t xml:space="preserve"> </w:t>
      </w:r>
      <w:r w:rsidRPr="00870269">
        <w:t>o</w:t>
      </w:r>
      <w:r>
        <w:t xml:space="preserve"> </w:t>
      </w:r>
      <w:r w:rsidRPr="00870269">
        <w:t>córtex</w:t>
      </w:r>
      <w:r>
        <w:t xml:space="preserve"> </w:t>
      </w:r>
      <w:r w:rsidRPr="00870269">
        <w:t>pré-frontal,</w:t>
      </w:r>
      <w:r>
        <w:t xml:space="preserve"> </w:t>
      </w:r>
      <w:r w:rsidRPr="00870269">
        <w:t>o</w:t>
      </w:r>
      <w:r>
        <w:t xml:space="preserve"> </w:t>
      </w:r>
      <w:r w:rsidRPr="00870269">
        <w:t>tálamo</w:t>
      </w:r>
      <w:r>
        <w:t xml:space="preserve"> </w:t>
      </w:r>
      <w:r w:rsidRPr="00870269">
        <w:t>e</w:t>
      </w:r>
      <w:r>
        <w:t xml:space="preserve"> </w:t>
      </w:r>
      <w:r w:rsidRPr="00870269">
        <w:t>a</w:t>
      </w:r>
      <w:r>
        <w:t xml:space="preserve"> </w:t>
      </w:r>
      <w:r w:rsidRPr="00870269">
        <w:t>formação</w:t>
      </w:r>
      <w:r>
        <w:t xml:space="preserve"> </w:t>
      </w:r>
      <w:r w:rsidRPr="00870269">
        <w:t>reticular</w:t>
      </w:r>
      <w:r>
        <w:t xml:space="preserve"> </w:t>
      </w:r>
      <w:r w:rsidRPr="00870269">
        <w:t>(</w:t>
      </w:r>
      <w:proofErr w:type="spellStart"/>
      <w:r w:rsidRPr="00870269">
        <w:t>Damasio</w:t>
      </w:r>
      <w:proofErr w:type="spellEnd"/>
      <w:r w:rsidRPr="00870269">
        <w:t>,</w:t>
      </w:r>
      <w:r>
        <w:t xml:space="preserve"> </w:t>
      </w:r>
      <w:r w:rsidRPr="00870269">
        <w:t>2018).</w:t>
      </w:r>
      <w:r>
        <w:t xml:space="preserve"> </w:t>
      </w:r>
      <w:r w:rsidRPr="00870269">
        <w:t>Pesquisas</w:t>
      </w:r>
      <w:r>
        <w:t xml:space="preserve"> </w:t>
      </w:r>
      <w:r w:rsidRPr="00870269">
        <w:t>utilizando</w:t>
      </w:r>
      <w:r>
        <w:t xml:space="preserve"> </w:t>
      </w:r>
      <w:r w:rsidRPr="00870269">
        <w:t>técnicas</w:t>
      </w:r>
      <w:r>
        <w:t xml:space="preserve"> </w:t>
      </w:r>
      <w:r w:rsidRPr="00870269">
        <w:t>de</w:t>
      </w:r>
      <w:r>
        <w:t xml:space="preserve"> </w:t>
      </w:r>
      <w:r w:rsidRPr="00870269">
        <w:t>neuroimagem</w:t>
      </w:r>
      <w:r>
        <w:t xml:space="preserve"> </w:t>
      </w:r>
      <w:r w:rsidRPr="00870269">
        <w:t>funcional</w:t>
      </w:r>
      <w:r>
        <w:t xml:space="preserve"> </w:t>
      </w:r>
      <w:r w:rsidRPr="00870269">
        <w:t>identificaram</w:t>
      </w:r>
      <w:r>
        <w:t xml:space="preserve"> </w:t>
      </w:r>
      <w:r w:rsidRPr="00870269">
        <w:t>padrões</w:t>
      </w:r>
      <w:r>
        <w:t xml:space="preserve"> </w:t>
      </w:r>
      <w:r w:rsidRPr="00870269">
        <w:t>característicos</w:t>
      </w:r>
      <w:r>
        <w:t xml:space="preserve"> </w:t>
      </w:r>
      <w:r w:rsidRPr="00870269">
        <w:t>de</w:t>
      </w:r>
      <w:r>
        <w:t xml:space="preserve"> </w:t>
      </w:r>
      <w:r w:rsidRPr="00870269">
        <w:t>ativação</w:t>
      </w:r>
      <w:r>
        <w:t xml:space="preserve"> </w:t>
      </w:r>
      <w:r w:rsidRPr="00870269">
        <w:t>neural</w:t>
      </w:r>
      <w:r>
        <w:t xml:space="preserve"> </w:t>
      </w:r>
      <w:r w:rsidRPr="00870269">
        <w:t>associados</w:t>
      </w:r>
      <w:r>
        <w:t xml:space="preserve"> </w:t>
      </w:r>
      <w:r w:rsidRPr="00870269">
        <w:t>a</w:t>
      </w:r>
      <w:r>
        <w:t xml:space="preserve"> </w:t>
      </w:r>
      <w:r w:rsidRPr="00870269">
        <w:t>diferentes</w:t>
      </w:r>
      <w:r>
        <w:t xml:space="preserve"> </w:t>
      </w:r>
      <w:r w:rsidRPr="00870269">
        <w:t>estados</w:t>
      </w:r>
      <w:r>
        <w:t xml:space="preserve"> </w:t>
      </w:r>
      <w:r w:rsidRPr="00870269">
        <w:t>conscientes,</w:t>
      </w:r>
      <w:r>
        <w:t xml:space="preserve"> </w:t>
      </w:r>
      <w:r w:rsidRPr="00870269">
        <w:t>sugerindo</w:t>
      </w:r>
      <w:r>
        <w:t xml:space="preserve"> </w:t>
      </w:r>
      <w:r w:rsidRPr="00870269">
        <w:t>que</w:t>
      </w:r>
      <w:r>
        <w:t xml:space="preserve"> </w:t>
      </w:r>
      <w:r w:rsidRPr="00870269">
        <w:t>a</w:t>
      </w:r>
      <w:r>
        <w:t xml:space="preserve"> </w:t>
      </w:r>
      <w:r w:rsidRPr="00870269">
        <w:t>experiência</w:t>
      </w:r>
      <w:r>
        <w:t xml:space="preserve"> </w:t>
      </w:r>
      <w:r w:rsidRPr="00870269">
        <w:t>subjetiva</w:t>
      </w:r>
      <w:r>
        <w:t xml:space="preserve"> </w:t>
      </w:r>
      <w:r w:rsidRPr="00870269">
        <w:t>resulta</w:t>
      </w:r>
      <w:r>
        <w:t xml:space="preserve"> </w:t>
      </w:r>
      <w:r w:rsidRPr="00870269">
        <w:t>da</w:t>
      </w:r>
      <w:r>
        <w:t xml:space="preserve"> </w:t>
      </w:r>
      <w:r w:rsidRPr="00870269">
        <w:t>integração</w:t>
      </w:r>
      <w:r>
        <w:t xml:space="preserve"> </w:t>
      </w:r>
      <w:r w:rsidRPr="00870269">
        <w:t>de</w:t>
      </w:r>
      <w:r>
        <w:t xml:space="preserve"> </w:t>
      </w:r>
      <w:r w:rsidRPr="00870269">
        <w:t>informações</w:t>
      </w:r>
      <w:r>
        <w:t xml:space="preserve"> </w:t>
      </w:r>
      <w:r w:rsidRPr="00870269">
        <w:t>em</w:t>
      </w:r>
      <w:r>
        <w:t xml:space="preserve"> </w:t>
      </w:r>
      <w:r w:rsidRPr="00870269">
        <w:t>redes</w:t>
      </w:r>
      <w:r>
        <w:t xml:space="preserve"> </w:t>
      </w:r>
      <w:r w:rsidRPr="00870269">
        <w:t>neuronais</w:t>
      </w:r>
      <w:r>
        <w:t xml:space="preserve"> </w:t>
      </w:r>
      <w:r w:rsidRPr="00870269">
        <w:t>distribuídas</w:t>
      </w:r>
      <w:r>
        <w:t xml:space="preserve"> </w:t>
      </w:r>
      <w:r w:rsidRPr="00870269">
        <w:t>(</w:t>
      </w:r>
      <w:proofErr w:type="spellStart"/>
      <w:r w:rsidRPr="00870269">
        <w:t>Dehaene</w:t>
      </w:r>
      <w:proofErr w:type="spellEnd"/>
      <w:r w:rsidRPr="00870269">
        <w:t>,</w:t>
      </w:r>
      <w:r>
        <w:t xml:space="preserve"> </w:t>
      </w:r>
      <w:r w:rsidRPr="00870269">
        <w:t>2014).</w:t>
      </w:r>
      <w:r>
        <w:t xml:space="preserve"> </w:t>
      </w:r>
      <w:r w:rsidRPr="00870269">
        <w:t>Esses</w:t>
      </w:r>
      <w:r>
        <w:t xml:space="preserve"> </w:t>
      </w:r>
      <w:r w:rsidRPr="00870269">
        <w:t>achados</w:t>
      </w:r>
      <w:r>
        <w:t xml:space="preserve"> </w:t>
      </w:r>
      <w:r w:rsidRPr="00870269">
        <w:t>corroboram</w:t>
      </w:r>
      <w:r>
        <w:t xml:space="preserve"> </w:t>
      </w:r>
      <w:r w:rsidRPr="00870269">
        <w:t>a</w:t>
      </w:r>
      <w:r>
        <w:t xml:space="preserve"> </w:t>
      </w:r>
      <w:r w:rsidRPr="00870269">
        <w:t>hipótese</w:t>
      </w:r>
      <w:r>
        <w:t xml:space="preserve"> </w:t>
      </w:r>
      <w:r w:rsidRPr="00870269">
        <w:t>de</w:t>
      </w:r>
      <w:r>
        <w:t xml:space="preserve"> </w:t>
      </w:r>
      <w:r w:rsidRPr="00870269">
        <w:t>que</w:t>
      </w:r>
      <w:r>
        <w:t xml:space="preserve"> </w:t>
      </w:r>
      <w:r w:rsidRPr="00870269">
        <w:t>a</w:t>
      </w:r>
      <w:r>
        <w:t xml:space="preserve"> </w:t>
      </w:r>
      <w:r w:rsidRPr="00870269">
        <w:t>consciência</w:t>
      </w:r>
      <w:r>
        <w:t xml:space="preserve"> </w:t>
      </w:r>
      <w:r w:rsidRPr="00870269">
        <w:t>não</w:t>
      </w:r>
      <w:r>
        <w:t xml:space="preserve"> </w:t>
      </w:r>
      <w:r w:rsidRPr="00870269">
        <w:t>está</w:t>
      </w:r>
      <w:r>
        <w:t xml:space="preserve"> </w:t>
      </w:r>
      <w:r w:rsidRPr="00870269">
        <w:t>localizada</w:t>
      </w:r>
      <w:r>
        <w:t xml:space="preserve"> </w:t>
      </w:r>
      <w:r w:rsidRPr="00870269">
        <w:t>em</w:t>
      </w:r>
      <w:r>
        <w:t xml:space="preserve"> </w:t>
      </w:r>
      <w:r w:rsidRPr="00870269">
        <w:t>uma</w:t>
      </w:r>
      <w:r>
        <w:t xml:space="preserve"> </w:t>
      </w:r>
      <w:r w:rsidRPr="00870269">
        <w:t>área</w:t>
      </w:r>
      <w:r>
        <w:t xml:space="preserve"> </w:t>
      </w:r>
      <w:r w:rsidRPr="00870269">
        <w:t>específica,</w:t>
      </w:r>
      <w:r>
        <w:t xml:space="preserve"> </w:t>
      </w:r>
      <w:r w:rsidRPr="00870269">
        <w:t>mas</w:t>
      </w:r>
      <w:r>
        <w:t xml:space="preserve"> </w:t>
      </w:r>
      <w:r w:rsidRPr="00870269">
        <w:t>sim</w:t>
      </w:r>
      <w:r>
        <w:t xml:space="preserve"> </w:t>
      </w:r>
      <w:r w:rsidRPr="00870269">
        <w:t>distribuída</w:t>
      </w:r>
      <w:r>
        <w:t xml:space="preserve"> </w:t>
      </w:r>
      <w:r w:rsidRPr="00870269">
        <w:t>por</w:t>
      </w:r>
      <w:r>
        <w:t xml:space="preserve"> </w:t>
      </w:r>
      <w:r w:rsidRPr="00870269">
        <w:t>todo</w:t>
      </w:r>
      <w:r>
        <w:t xml:space="preserve"> </w:t>
      </w:r>
      <w:r w:rsidRPr="00870269">
        <w:t>o</w:t>
      </w:r>
      <w:r>
        <w:t xml:space="preserve"> </w:t>
      </w:r>
      <w:r w:rsidRPr="00870269">
        <w:t>encéfalo.</w:t>
      </w:r>
    </w:p>
    <w:p w14:paraId="21F73F5C" w14:textId="77777777" w:rsidR="00DC1383" w:rsidRPr="00870269" w:rsidRDefault="00DC1383" w:rsidP="00DC1383">
      <w:r w:rsidRPr="00870269">
        <w:t>A</w:t>
      </w:r>
      <w:r>
        <w:t xml:space="preserve"> </w:t>
      </w:r>
      <w:r w:rsidRPr="00870269">
        <w:t>distinção</w:t>
      </w:r>
      <w:r>
        <w:t xml:space="preserve"> </w:t>
      </w:r>
      <w:r w:rsidRPr="00870269">
        <w:t>entre</w:t>
      </w:r>
      <w:r>
        <w:t xml:space="preserve"> </w:t>
      </w:r>
      <w:r w:rsidRPr="00870269">
        <w:t>consciência</w:t>
      </w:r>
      <w:r>
        <w:t xml:space="preserve"> </w:t>
      </w:r>
      <w:r w:rsidRPr="00870269">
        <w:t>de</w:t>
      </w:r>
      <w:r>
        <w:t xml:space="preserve"> </w:t>
      </w:r>
      <w:r w:rsidRPr="00870269">
        <w:t>acesso</w:t>
      </w:r>
      <w:r>
        <w:t xml:space="preserve"> </w:t>
      </w:r>
      <w:r w:rsidRPr="00870269">
        <w:t>e</w:t>
      </w:r>
      <w:r>
        <w:t xml:space="preserve"> </w:t>
      </w:r>
      <w:r w:rsidRPr="00870269">
        <w:t>consciência</w:t>
      </w:r>
      <w:r>
        <w:t xml:space="preserve"> </w:t>
      </w:r>
      <w:r w:rsidRPr="00870269">
        <w:t>fenomênica</w:t>
      </w:r>
      <w:r>
        <w:t xml:space="preserve"> </w:t>
      </w:r>
      <w:r w:rsidRPr="00870269">
        <w:t>tem</w:t>
      </w:r>
      <w:r>
        <w:t xml:space="preserve"> </w:t>
      </w:r>
      <w:r w:rsidRPr="00870269">
        <w:t>sido</w:t>
      </w:r>
      <w:r>
        <w:t xml:space="preserve"> </w:t>
      </w:r>
      <w:r w:rsidRPr="00870269">
        <w:t>fundamental</w:t>
      </w:r>
      <w:r>
        <w:t xml:space="preserve"> </w:t>
      </w:r>
      <w:r w:rsidRPr="00870269">
        <w:t>para</w:t>
      </w:r>
      <w:r>
        <w:t xml:space="preserve"> </w:t>
      </w:r>
      <w:r w:rsidRPr="00870269">
        <w:t>avançar</w:t>
      </w:r>
      <w:r>
        <w:t xml:space="preserve"> </w:t>
      </w:r>
      <w:r w:rsidRPr="00870269">
        <w:t>na</w:t>
      </w:r>
      <w:r>
        <w:t xml:space="preserve"> </w:t>
      </w:r>
      <w:r w:rsidRPr="00870269">
        <w:t>compreensão</w:t>
      </w:r>
      <w:r>
        <w:t xml:space="preserve"> </w:t>
      </w:r>
      <w:r w:rsidRPr="00870269">
        <w:t>neurobiológica</w:t>
      </w:r>
      <w:r>
        <w:t xml:space="preserve"> </w:t>
      </w:r>
      <w:r w:rsidRPr="00870269">
        <w:t>desse</w:t>
      </w:r>
      <w:r>
        <w:t xml:space="preserve"> </w:t>
      </w:r>
      <w:r w:rsidRPr="00870269">
        <w:t>fenômeno.</w:t>
      </w:r>
      <w:r>
        <w:t xml:space="preserve"> </w:t>
      </w:r>
      <w:r w:rsidRPr="00870269">
        <w:t>A</w:t>
      </w:r>
      <w:r>
        <w:t xml:space="preserve"> </w:t>
      </w:r>
      <w:r w:rsidRPr="00870269">
        <w:t>consciência</w:t>
      </w:r>
      <w:r>
        <w:t xml:space="preserve"> </w:t>
      </w:r>
      <w:r w:rsidRPr="00870269">
        <w:t>de</w:t>
      </w:r>
      <w:r>
        <w:t xml:space="preserve"> </w:t>
      </w:r>
      <w:r w:rsidRPr="00870269">
        <w:t>acesso,</w:t>
      </w:r>
      <w:r>
        <w:t xml:space="preserve"> </w:t>
      </w:r>
      <w:r w:rsidRPr="00870269">
        <w:t>relacionada</w:t>
      </w:r>
      <w:r>
        <w:t xml:space="preserve"> </w:t>
      </w:r>
      <w:r w:rsidRPr="00870269">
        <w:t>à</w:t>
      </w:r>
      <w:r>
        <w:t xml:space="preserve"> </w:t>
      </w:r>
      <w:r w:rsidRPr="00870269">
        <w:t>capacidade</w:t>
      </w:r>
      <w:r>
        <w:t xml:space="preserve"> </w:t>
      </w:r>
      <w:r w:rsidRPr="00870269">
        <w:t>de</w:t>
      </w:r>
      <w:r>
        <w:t xml:space="preserve"> </w:t>
      </w:r>
      <w:r w:rsidRPr="00870269">
        <w:t>relatar</w:t>
      </w:r>
      <w:r>
        <w:t xml:space="preserve"> </w:t>
      </w:r>
      <w:r w:rsidRPr="00870269">
        <w:t>e</w:t>
      </w:r>
      <w:r>
        <w:t xml:space="preserve"> </w:t>
      </w:r>
      <w:r w:rsidRPr="00870269">
        <w:t>manipular</w:t>
      </w:r>
      <w:r>
        <w:t xml:space="preserve"> </w:t>
      </w:r>
      <w:r w:rsidRPr="00870269">
        <w:t>informações</w:t>
      </w:r>
      <w:r>
        <w:t xml:space="preserve"> </w:t>
      </w:r>
      <w:r w:rsidRPr="00870269">
        <w:t>mentalmente,</w:t>
      </w:r>
      <w:r>
        <w:t xml:space="preserve"> </w:t>
      </w:r>
      <w:r w:rsidRPr="00870269">
        <w:t>envolve</w:t>
      </w:r>
      <w:r>
        <w:t xml:space="preserve"> </w:t>
      </w:r>
      <w:r w:rsidRPr="00870269">
        <w:t>predominantemente</w:t>
      </w:r>
      <w:r>
        <w:t xml:space="preserve"> </w:t>
      </w:r>
      <w:r w:rsidRPr="00870269">
        <w:t>circuitos</w:t>
      </w:r>
      <w:r>
        <w:t xml:space="preserve"> </w:t>
      </w:r>
      <w:r w:rsidRPr="00870269">
        <w:t>frontoparietais</w:t>
      </w:r>
      <w:r>
        <w:t xml:space="preserve"> </w:t>
      </w:r>
      <w:r w:rsidRPr="00870269">
        <w:t>(</w:t>
      </w:r>
      <w:proofErr w:type="spellStart"/>
      <w:r w:rsidRPr="00870269">
        <w:t>Tononi</w:t>
      </w:r>
      <w:proofErr w:type="spellEnd"/>
      <w:r w:rsidRPr="00870269">
        <w:t>,</w:t>
      </w:r>
      <w:r>
        <w:t xml:space="preserve"> </w:t>
      </w:r>
      <w:r w:rsidRPr="00870269">
        <w:t>2012).</w:t>
      </w:r>
      <w:r>
        <w:t xml:space="preserve"> </w:t>
      </w:r>
      <w:r w:rsidRPr="00870269">
        <w:t>Por</w:t>
      </w:r>
      <w:r>
        <w:t xml:space="preserve"> </w:t>
      </w:r>
      <w:r w:rsidRPr="00870269">
        <w:t>outro</w:t>
      </w:r>
      <w:r>
        <w:t xml:space="preserve"> </w:t>
      </w:r>
      <w:r w:rsidRPr="00870269">
        <w:t>lado,</w:t>
      </w:r>
      <w:r>
        <w:t xml:space="preserve"> </w:t>
      </w:r>
      <w:r w:rsidRPr="00870269">
        <w:t>a</w:t>
      </w:r>
      <w:r>
        <w:t xml:space="preserve"> </w:t>
      </w:r>
      <w:r w:rsidRPr="00870269">
        <w:t>consciência</w:t>
      </w:r>
      <w:r>
        <w:t xml:space="preserve"> </w:t>
      </w:r>
      <w:r w:rsidRPr="00870269">
        <w:t>fenomênica,</w:t>
      </w:r>
      <w:r>
        <w:t xml:space="preserve"> </w:t>
      </w:r>
      <w:r w:rsidRPr="00870269">
        <w:t>que</w:t>
      </w:r>
      <w:r>
        <w:t xml:space="preserve"> </w:t>
      </w:r>
      <w:r w:rsidRPr="00870269">
        <w:t>se</w:t>
      </w:r>
      <w:r>
        <w:t xml:space="preserve"> </w:t>
      </w:r>
      <w:r w:rsidRPr="00870269">
        <w:t>refere</w:t>
      </w:r>
      <w:r>
        <w:t xml:space="preserve"> </w:t>
      </w:r>
      <w:r w:rsidRPr="00870269">
        <w:t>à</w:t>
      </w:r>
      <w:r>
        <w:t xml:space="preserve"> </w:t>
      </w:r>
      <w:r w:rsidRPr="00870269">
        <w:t>experiência</w:t>
      </w:r>
      <w:r>
        <w:t xml:space="preserve"> </w:t>
      </w:r>
      <w:r w:rsidRPr="00870269">
        <w:t>subjetiva</w:t>
      </w:r>
      <w:r>
        <w:t xml:space="preserve"> </w:t>
      </w:r>
      <w:r w:rsidRPr="00870269">
        <w:t>em</w:t>
      </w:r>
      <w:r>
        <w:t xml:space="preserve"> </w:t>
      </w:r>
      <w:r w:rsidRPr="00870269">
        <w:t>si,</w:t>
      </w:r>
      <w:r>
        <w:t xml:space="preserve"> </w:t>
      </w:r>
      <w:r w:rsidRPr="00870269">
        <w:t>está</w:t>
      </w:r>
      <w:r>
        <w:t xml:space="preserve"> </w:t>
      </w:r>
      <w:r w:rsidRPr="00870269">
        <w:t>mais</w:t>
      </w:r>
      <w:r>
        <w:t xml:space="preserve"> </w:t>
      </w:r>
      <w:r w:rsidRPr="00870269">
        <w:t>associada</w:t>
      </w:r>
      <w:r>
        <w:t xml:space="preserve"> </w:t>
      </w:r>
      <w:r w:rsidRPr="00870269">
        <w:t>à</w:t>
      </w:r>
      <w:r>
        <w:t xml:space="preserve"> </w:t>
      </w:r>
      <w:r w:rsidRPr="00870269">
        <w:t>atividade</w:t>
      </w:r>
      <w:r>
        <w:t xml:space="preserve"> </w:t>
      </w:r>
      <w:r w:rsidRPr="00870269">
        <w:t>de</w:t>
      </w:r>
      <w:r>
        <w:t xml:space="preserve"> </w:t>
      </w:r>
      <w:r w:rsidRPr="00870269">
        <w:t>estruturas</w:t>
      </w:r>
      <w:r>
        <w:t xml:space="preserve"> </w:t>
      </w:r>
      <w:r w:rsidRPr="00870269">
        <w:t>límbicas</w:t>
      </w:r>
      <w:r>
        <w:t xml:space="preserve"> </w:t>
      </w:r>
      <w:r w:rsidRPr="00870269">
        <w:t>e</w:t>
      </w:r>
      <w:r>
        <w:t xml:space="preserve"> </w:t>
      </w:r>
      <w:proofErr w:type="spellStart"/>
      <w:r w:rsidRPr="00870269">
        <w:t>paralímbicas</w:t>
      </w:r>
      <w:proofErr w:type="spellEnd"/>
      <w:r w:rsidRPr="00870269">
        <w:t>,</w:t>
      </w:r>
      <w:r>
        <w:t xml:space="preserve"> </w:t>
      </w:r>
      <w:r w:rsidRPr="00870269">
        <w:t>como</w:t>
      </w:r>
      <w:r>
        <w:t xml:space="preserve"> </w:t>
      </w:r>
      <w:r w:rsidRPr="00870269">
        <w:t>a</w:t>
      </w:r>
      <w:r>
        <w:t xml:space="preserve"> </w:t>
      </w:r>
      <w:r w:rsidRPr="00870269">
        <w:t>ínsula</w:t>
      </w:r>
      <w:r>
        <w:t xml:space="preserve"> </w:t>
      </w:r>
      <w:r w:rsidRPr="00870269">
        <w:t>anterior</w:t>
      </w:r>
      <w:r>
        <w:t xml:space="preserve"> </w:t>
      </w:r>
      <w:r w:rsidRPr="00870269">
        <w:t>e</w:t>
      </w:r>
      <w:r>
        <w:t xml:space="preserve"> </w:t>
      </w:r>
      <w:r w:rsidRPr="00870269">
        <w:t>o</w:t>
      </w:r>
      <w:r>
        <w:t xml:space="preserve"> </w:t>
      </w:r>
      <w:r w:rsidRPr="00870269">
        <w:t>córtex</w:t>
      </w:r>
      <w:r>
        <w:t xml:space="preserve"> </w:t>
      </w:r>
      <w:r w:rsidRPr="00870269">
        <w:t>cingulado</w:t>
      </w:r>
      <w:r>
        <w:t xml:space="preserve"> </w:t>
      </w:r>
      <w:r w:rsidRPr="00870269">
        <w:t>(</w:t>
      </w:r>
      <w:proofErr w:type="spellStart"/>
      <w:r w:rsidRPr="00870269">
        <w:t>LeDoux</w:t>
      </w:r>
      <w:proofErr w:type="spellEnd"/>
      <w:r w:rsidRPr="00870269">
        <w:t>,</w:t>
      </w:r>
      <w:r>
        <w:t xml:space="preserve"> </w:t>
      </w:r>
      <w:r w:rsidRPr="00870269">
        <w:t>2021).</w:t>
      </w:r>
      <w:r>
        <w:t xml:space="preserve"> </w:t>
      </w:r>
      <w:r w:rsidRPr="00870269">
        <w:t>Estudos</w:t>
      </w:r>
      <w:r>
        <w:t xml:space="preserve"> </w:t>
      </w:r>
      <w:r w:rsidRPr="00870269">
        <w:t>eletrofisiológicos</w:t>
      </w:r>
      <w:r>
        <w:t xml:space="preserve"> </w:t>
      </w:r>
      <w:r w:rsidRPr="00870269">
        <w:t>revelam</w:t>
      </w:r>
      <w:r>
        <w:t xml:space="preserve"> </w:t>
      </w:r>
      <w:r w:rsidRPr="00870269">
        <w:t>que</w:t>
      </w:r>
      <w:r>
        <w:t xml:space="preserve"> </w:t>
      </w:r>
      <w:r w:rsidRPr="00870269">
        <w:t>a</w:t>
      </w:r>
      <w:r>
        <w:t xml:space="preserve"> </w:t>
      </w:r>
      <w:r w:rsidRPr="00870269">
        <w:t>sincronização</w:t>
      </w:r>
      <w:r>
        <w:t xml:space="preserve"> </w:t>
      </w:r>
      <w:r w:rsidRPr="00870269">
        <w:t>de</w:t>
      </w:r>
      <w:r>
        <w:t xml:space="preserve"> </w:t>
      </w:r>
      <w:r w:rsidRPr="00870269">
        <w:t>oscilações</w:t>
      </w:r>
      <w:r>
        <w:t xml:space="preserve"> </w:t>
      </w:r>
      <w:r w:rsidRPr="00870269">
        <w:t>neurais</w:t>
      </w:r>
      <w:r>
        <w:t xml:space="preserve"> </w:t>
      </w:r>
      <w:r w:rsidRPr="00870269">
        <w:t>em</w:t>
      </w:r>
      <w:r>
        <w:t xml:space="preserve"> </w:t>
      </w:r>
      <w:r w:rsidRPr="00870269">
        <w:t>frequências</w:t>
      </w:r>
      <w:r>
        <w:t xml:space="preserve"> </w:t>
      </w:r>
      <w:r w:rsidRPr="00870269">
        <w:t>gama</w:t>
      </w:r>
      <w:r>
        <w:t xml:space="preserve"> </w:t>
      </w:r>
      <w:r w:rsidRPr="00870269">
        <w:t>entre</w:t>
      </w:r>
      <w:r>
        <w:t xml:space="preserve"> </w:t>
      </w:r>
      <w:r w:rsidRPr="00870269">
        <w:t>essas</w:t>
      </w:r>
      <w:r>
        <w:t xml:space="preserve"> </w:t>
      </w:r>
      <w:r w:rsidRPr="00870269">
        <w:t>regiões</w:t>
      </w:r>
      <w:r>
        <w:t xml:space="preserve"> </w:t>
      </w:r>
      <w:r w:rsidRPr="00870269">
        <w:t>parece</w:t>
      </w:r>
      <w:r>
        <w:t xml:space="preserve"> </w:t>
      </w:r>
      <w:r w:rsidRPr="00870269">
        <w:t>ser</w:t>
      </w:r>
      <w:r>
        <w:t xml:space="preserve"> </w:t>
      </w:r>
      <w:r w:rsidRPr="00870269">
        <w:t>crucial</w:t>
      </w:r>
      <w:r>
        <w:t xml:space="preserve"> </w:t>
      </w:r>
      <w:r w:rsidRPr="00870269">
        <w:t>para</w:t>
      </w:r>
      <w:r>
        <w:t xml:space="preserve"> </w:t>
      </w:r>
      <w:r w:rsidRPr="00870269">
        <w:t>a</w:t>
      </w:r>
      <w:r>
        <w:t xml:space="preserve"> </w:t>
      </w:r>
      <w:r w:rsidRPr="00870269">
        <w:t>geração</w:t>
      </w:r>
      <w:r>
        <w:t xml:space="preserve"> </w:t>
      </w:r>
      <w:r w:rsidRPr="00870269">
        <w:t>da</w:t>
      </w:r>
      <w:r>
        <w:t xml:space="preserve"> </w:t>
      </w:r>
      <w:r w:rsidRPr="00870269">
        <w:t>experiência</w:t>
      </w:r>
      <w:r>
        <w:t xml:space="preserve"> </w:t>
      </w:r>
      <w:r w:rsidRPr="00870269">
        <w:t>consciente</w:t>
      </w:r>
      <w:r>
        <w:t xml:space="preserve"> </w:t>
      </w:r>
      <w:r w:rsidRPr="00870269">
        <w:t>unificada</w:t>
      </w:r>
      <w:r>
        <w:t xml:space="preserve"> </w:t>
      </w:r>
      <w:r w:rsidRPr="00870269">
        <w:t>(Singer,</w:t>
      </w:r>
      <w:r>
        <w:t xml:space="preserve"> </w:t>
      </w:r>
      <w:r w:rsidRPr="00870269">
        <w:t>2021).</w:t>
      </w:r>
    </w:p>
    <w:p w14:paraId="25467122" w14:textId="77777777" w:rsidR="00DC1383" w:rsidRPr="00870269" w:rsidRDefault="00DC1383" w:rsidP="00DC1383">
      <w:r w:rsidRPr="00870269">
        <w:lastRenderedPageBreak/>
        <w:t>Os</w:t>
      </w:r>
      <w:r>
        <w:t xml:space="preserve"> </w:t>
      </w:r>
      <w:r w:rsidRPr="00870269">
        <w:t>mecanismos</w:t>
      </w:r>
      <w:r>
        <w:t xml:space="preserve"> </w:t>
      </w:r>
      <w:r w:rsidRPr="00870269">
        <w:t>neuroquímicos</w:t>
      </w:r>
      <w:r>
        <w:t xml:space="preserve"> </w:t>
      </w:r>
      <w:r w:rsidRPr="00870269">
        <w:t>subjacentes</w:t>
      </w:r>
      <w:r>
        <w:t xml:space="preserve"> </w:t>
      </w:r>
      <w:r w:rsidRPr="00870269">
        <w:t>à</w:t>
      </w:r>
      <w:r>
        <w:t xml:space="preserve"> </w:t>
      </w:r>
      <w:r w:rsidRPr="00870269">
        <w:t>consciência</w:t>
      </w:r>
      <w:r>
        <w:t xml:space="preserve"> </w:t>
      </w:r>
      <w:r w:rsidRPr="00870269">
        <w:t>envolvem</w:t>
      </w:r>
      <w:r>
        <w:t xml:space="preserve"> </w:t>
      </w:r>
      <w:r w:rsidRPr="00870269">
        <w:t>diversos</w:t>
      </w:r>
      <w:r>
        <w:t xml:space="preserve"> </w:t>
      </w:r>
      <w:r w:rsidRPr="00870269">
        <w:t>sistemas</w:t>
      </w:r>
      <w:r>
        <w:t xml:space="preserve"> </w:t>
      </w:r>
      <w:r w:rsidRPr="00870269">
        <w:t>neurotransmissores</w:t>
      </w:r>
      <w:r>
        <w:t xml:space="preserve"> </w:t>
      </w:r>
      <w:r w:rsidRPr="00870269">
        <w:t>que</w:t>
      </w:r>
      <w:r>
        <w:t xml:space="preserve"> </w:t>
      </w:r>
      <w:r w:rsidRPr="00870269">
        <w:t>modulam</w:t>
      </w:r>
      <w:r>
        <w:t xml:space="preserve"> </w:t>
      </w:r>
      <w:r w:rsidRPr="00870269">
        <w:t>a</w:t>
      </w:r>
      <w:r>
        <w:t xml:space="preserve"> </w:t>
      </w:r>
      <w:r w:rsidRPr="00870269">
        <w:t>excitabilidade</w:t>
      </w:r>
      <w:r>
        <w:t xml:space="preserve"> </w:t>
      </w:r>
      <w:r w:rsidRPr="00870269">
        <w:t>cortical</w:t>
      </w:r>
      <w:r>
        <w:t xml:space="preserve"> </w:t>
      </w:r>
      <w:r w:rsidRPr="00870269">
        <w:t>e</w:t>
      </w:r>
      <w:r>
        <w:t xml:space="preserve"> </w:t>
      </w:r>
      <w:r w:rsidRPr="00870269">
        <w:t>a</w:t>
      </w:r>
      <w:r>
        <w:t xml:space="preserve"> </w:t>
      </w:r>
      <w:r w:rsidRPr="00870269">
        <w:t>integração</w:t>
      </w:r>
      <w:r>
        <w:t xml:space="preserve"> </w:t>
      </w:r>
      <w:r w:rsidRPr="00870269">
        <w:t>de</w:t>
      </w:r>
      <w:r>
        <w:t xml:space="preserve"> </w:t>
      </w:r>
      <w:r w:rsidRPr="00870269">
        <w:t>informações.</w:t>
      </w:r>
      <w:r>
        <w:t xml:space="preserve"> </w:t>
      </w:r>
      <w:r w:rsidRPr="00870269">
        <w:t>O</w:t>
      </w:r>
      <w:r>
        <w:t xml:space="preserve"> </w:t>
      </w:r>
      <w:r w:rsidRPr="00870269">
        <w:t>sistema</w:t>
      </w:r>
      <w:r>
        <w:t xml:space="preserve"> </w:t>
      </w:r>
      <w:r w:rsidRPr="00870269">
        <w:t>colinérgico,</w:t>
      </w:r>
      <w:r>
        <w:t xml:space="preserve"> </w:t>
      </w:r>
      <w:r w:rsidRPr="00870269">
        <w:t>originário</w:t>
      </w:r>
      <w:r>
        <w:t xml:space="preserve"> </w:t>
      </w:r>
      <w:r w:rsidRPr="00870269">
        <w:t>do</w:t>
      </w:r>
      <w:r>
        <w:t xml:space="preserve"> </w:t>
      </w:r>
      <w:r w:rsidRPr="00870269">
        <w:t>núcleo</w:t>
      </w:r>
      <w:r>
        <w:t xml:space="preserve"> </w:t>
      </w:r>
      <w:r w:rsidRPr="00870269">
        <w:t>basal</w:t>
      </w:r>
      <w:r>
        <w:t xml:space="preserve"> </w:t>
      </w:r>
      <w:r w:rsidRPr="00870269">
        <w:t>de</w:t>
      </w:r>
      <w:r>
        <w:t xml:space="preserve"> </w:t>
      </w:r>
      <w:proofErr w:type="spellStart"/>
      <w:r w:rsidRPr="00870269">
        <w:t>Meynert</w:t>
      </w:r>
      <w:proofErr w:type="spellEnd"/>
      <w:r w:rsidRPr="00870269">
        <w:t>,</w:t>
      </w:r>
      <w:r>
        <w:t xml:space="preserve"> </w:t>
      </w:r>
      <w:r w:rsidRPr="00870269">
        <w:t>desempenha</w:t>
      </w:r>
      <w:r>
        <w:t xml:space="preserve"> </w:t>
      </w:r>
      <w:r w:rsidRPr="00870269">
        <w:t>papel</w:t>
      </w:r>
      <w:r>
        <w:t xml:space="preserve"> </w:t>
      </w:r>
      <w:r w:rsidRPr="00870269">
        <w:t>fundamental</w:t>
      </w:r>
      <w:r>
        <w:t xml:space="preserve"> </w:t>
      </w:r>
      <w:r w:rsidRPr="00870269">
        <w:t>na</w:t>
      </w:r>
      <w:r>
        <w:t xml:space="preserve"> </w:t>
      </w:r>
      <w:r w:rsidRPr="00870269">
        <w:t>manutenção</w:t>
      </w:r>
      <w:r>
        <w:t xml:space="preserve"> </w:t>
      </w:r>
      <w:r w:rsidRPr="00870269">
        <w:t>da</w:t>
      </w:r>
      <w:r>
        <w:t xml:space="preserve"> </w:t>
      </w:r>
      <w:r w:rsidRPr="00870269">
        <w:t>consciência</w:t>
      </w:r>
      <w:r>
        <w:t xml:space="preserve"> </w:t>
      </w:r>
      <w:r w:rsidRPr="00870269">
        <w:t>ao</w:t>
      </w:r>
      <w:r>
        <w:t xml:space="preserve"> </w:t>
      </w:r>
      <w:r w:rsidRPr="00870269">
        <w:t>regular</w:t>
      </w:r>
      <w:r>
        <w:t xml:space="preserve"> </w:t>
      </w:r>
      <w:r w:rsidRPr="00870269">
        <w:t>o</w:t>
      </w:r>
      <w:r>
        <w:t xml:space="preserve"> </w:t>
      </w:r>
      <w:r w:rsidRPr="00870269">
        <w:t>tônus</w:t>
      </w:r>
      <w:r>
        <w:t xml:space="preserve"> </w:t>
      </w:r>
      <w:r w:rsidRPr="00870269">
        <w:t>cortical</w:t>
      </w:r>
      <w:r>
        <w:t xml:space="preserve"> </w:t>
      </w:r>
      <w:r w:rsidRPr="00870269">
        <w:t>(Searle,</w:t>
      </w:r>
      <w:r>
        <w:t xml:space="preserve"> </w:t>
      </w:r>
      <w:r w:rsidRPr="00870269">
        <w:t>2017).</w:t>
      </w:r>
      <w:r>
        <w:t xml:space="preserve"> </w:t>
      </w:r>
      <w:r w:rsidRPr="00870269">
        <w:t>Simultaneamente,</w:t>
      </w:r>
      <w:r>
        <w:t xml:space="preserve"> </w:t>
      </w:r>
      <w:r w:rsidRPr="00870269">
        <w:t>os</w:t>
      </w:r>
      <w:r>
        <w:t xml:space="preserve"> </w:t>
      </w:r>
      <w:r w:rsidRPr="00870269">
        <w:t>sistemas</w:t>
      </w:r>
      <w:r>
        <w:t xml:space="preserve"> </w:t>
      </w:r>
      <w:r w:rsidRPr="00870269">
        <w:t>dopaminérgico</w:t>
      </w:r>
      <w:r>
        <w:t xml:space="preserve"> </w:t>
      </w:r>
      <w:r w:rsidRPr="00870269">
        <w:t>e</w:t>
      </w:r>
      <w:r>
        <w:t xml:space="preserve"> </w:t>
      </w:r>
      <w:r w:rsidRPr="00870269">
        <w:t>serotoninérgico</w:t>
      </w:r>
      <w:r>
        <w:t xml:space="preserve"> </w:t>
      </w:r>
      <w:r w:rsidRPr="00870269">
        <w:t>modulam</w:t>
      </w:r>
      <w:r>
        <w:t xml:space="preserve"> </w:t>
      </w:r>
      <w:r w:rsidRPr="00870269">
        <w:t>aspectos</w:t>
      </w:r>
      <w:r>
        <w:t xml:space="preserve"> </w:t>
      </w:r>
      <w:r w:rsidRPr="00870269">
        <w:t>qualitativos</w:t>
      </w:r>
      <w:r>
        <w:t xml:space="preserve"> </w:t>
      </w:r>
      <w:r w:rsidRPr="00870269">
        <w:t>da</w:t>
      </w:r>
      <w:r>
        <w:t xml:space="preserve"> </w:t>
      </w:r>
      <w:r w:rsidRPr="00870269">
        <w:t>experiência</w:t>
      </w:r>
      <w:r>
        <w:t xml:space="preserve"> </w:t>
      </w:r>
      <w:r w:rsidRPr="00870269">
        <w:t>consciente,</w:t>
      </w:r>
      <w:r>
        <w:t xml:space="preserve"> </w:t>
      </w:r>
      <w:r w:rsidRPr="00870269">
        <w:t>influenciando</w:t>
      </w:r>
      <w:r>
        <w:t xml:space="preserve"> </w:t>
      </w:r>
      <w:r w:rsidRPr="00870269">
        <w:t>desde</w:t>
      </w:r>
      <w:r>
        <w:t xml:space="preserve"> </w:t>
      </w:r>
      <w:r w:rsidRPr="00870269">
        <w:t>a</w:t>
      </w:r>
      <w:r>
        <w:t xml:space="preserve"> </w:t>
      </w:r>
      <w:r w:rsidRPr="00870269">
        <w:t>atenção</w:t>
      </w:r>
      <w:r>
        <w:t xml:space="preserve"> </w:t>
      </w:r>
      <w:r w:rsidRPr="00870269">
        <w:t>até</w:t>
      </w:r>
      <w:r>
        <w:t xml:space="preserve"> </w:t>
      </w:r>
      <w:r w:rsidRPr="00870269">
        <w:t>o</w:t>
      </w:r>
      <w:r>
        <w:t xml:space="preserve"> </w:t>
      </w:r>
      <w:r w:rsidRPr="00870269">
        <w:t>conteúdo</w:t>
      </w:r>
      <w:r>
        <w:t xml:space="preserve"> </w:t>
      </w:r>
      <w:r w:rsidRPr="00870269">
        <w:t>emocional</w:t>
      </w:r>
      <w:r>
        <w:t xml:space="preserve"> </w:t>
      </w:r>
      <w:r w:rsidRPr="00870269">
        <w:t>da</w:t>
      </w:r>
      <w:r>
        <w:t xml:space="preserve"> </w:t>
      </w:r>
      <w:r w:rsidRPr="00870269">
        <w:t>percepção.</w:t>
      </w:r>
      <w:r>
        <w:t xml:space="preserve"> </w:t>
      </w:r>
      <w:r w:rsidRPr="00870269">
        <w:t>Perturbações</w:t>
      </w:r>
      <w:r>
        <w:t xml:space="preserve"> </w:t>
      </w:r>
      <w:r w:rsidRPr="00870269">
        <w:t>nesses</w:t>
      </w:r>
      <w:r>
        <w:t xml:space="preserve"> </w:t>
      </w:r>
      <w:r w:rsidRPr="00870269">
        <w:t>sistemas</w:t>
      </w:r>
      <w:r>
        <w:t xml:space="preserve"> </w:t>
      </w:r>
      <w:r w:rsidRPr="00870269">
        <w:t>neuroquímicos</w:t>
      </w:r>
      <w:r>
        <w:t xml:space="preserve"> </w:t>
      </w:r>
      <w:r w:rsidRPr="00870269">
        <w:t>estão</w:t>
      </w:r>
      <w:r>
        <w:t xml:space="preserve"> </w:t>
      </w:r>
      <w:r w:rsidRPr="00870269">
        <w:t>associadas</w:t>
      </w:r>
      <w:r>
        <w:t xml:space="preserve"> </w:t>
      </w:r>
      <w:r w:rsidRPr="00870269">
        <w:t>a</w:t>
      </w:r>
      <w:r>
        <w:t xml:space="preserve"> </w:t>
      </w:r>
      <w:r w:rsidRPr="00870269">
        <w:t>diversos</w:t>
      </w:r>
      <w:r>
        <w:t xml:space="preserve"> </w:t>
      </w:r>
      <w:r w:rsidRPr="00870269">
        <w:t>estados</w:t>
      </w:r>
      <w:r>
        <w:t xml:space="preserve"> </w:t>
      </w:r>
      <w:r w:rsidRPr="00870269">
        <w:t>alterados</w:t>
      </w:r>
      <w:r>
        <w:t xml:space="preserve"> </w:t>
      </w:r>
      <w:r w:rsidRPr="00870269">
        <w:t>de</w:t>
      </w:r>
      <w:r>
        <w:t xml:space="preserve"> </w:t>
      </w:r>
      <w:r w:rsidRPr="00870269">
        <w:t>consciência,</w:t>
      </w:r>
      <w:r>
        <w:t xml:space="preserve"> </w:t>
      </w:r>
      <w:r w:rsidRPr="00870269">
        <w:t>desde</w:t>
      </w:r>
      <w:r>
        <w:t xml:space="preserve"> </w:t>
      </w:r>
      <w:r w:rsidRPr="00870269">
        <w:t>os</w:t>
      </w:r>
      <w:r>
        <w:t xml:space="preserve"> </w:t>
      </w:r>
      <w:r w:rsidRPr="00870269">
        <w:t>induzidos</w:t>
      </w:r>
      <w:r>
        <w:t xml:space="preserve"> </w:t>
      </w:r>
      <w:r w:rsidRPr="00870269">
        <w:t>por</w:t>
      </w:r>
      <w:r>
        <w:t xml:space="preserve"> </w:t>
      </w:r>
      <w:proofErr w:type="spellStart"/>
      <w:r w:rsidRPr="00870269">
        <w:t>psicodislépticos</w:t>
      </w:r>
      <w:proofErr w:type="spellEnd"/>
      <w:r>
        <w:t xml:space="preserve"> </w:t>
      </w:r>
      <w:r w:rsidRPr="00870269">
        <w:t>até</w:t>
      </w:r>
      <w:r>
        <w:t xml:space="preserve"> </w:t>
      </w:r>
      <w:r w:rsidRPr="00870269">
        <w:t>aqueles</w:t>
      </w:r>
      <w:r>
        <w:t xml:space="preserve"> </w:t>
      </w:r>
      <w:r w:rsidRPr="00870269">
        <w:t>observados</w:t>
      </w:r>
      <w:r>
        <w:t xml:space="preserve"> </w:t>
      </w:r>
      <w:r w:rsidRPr="00870269">
        <w:t>em</w:t>
      </w:r>
      <w:r>
        <w:t xml:space="preserve"> </w:t>
      </w:r>
      <w:r w:rsidRPr="00870269">
        <w:t>transtornos</w:t>
      </w:r>
      <w:r>
        <w:t xml:space="preserve"> </w:t>
      </w:r>
      <w:r w:rsidRPr="00870269">
        <w:t>psiquiátricos</w:t>
      </w:r>
      <w:r>
        <w:t xml:space="preserve"> </w:t>
      </w:r>
      <w:r w:rsidRPr="00870269">
        <w:t>(Koch,</w:t>
      </w:r>
      <w:r>
        <w:t xml:space="preserve"> </w:t>
      </w:r>
      <w:r w:rsidRPr="00870269">
        <w:t>2019).</w:t>
      </w:r>
    </w:p>
    <w:p w14:paraId="1A6EEE7C" w14:textId="77777777" w:rsidR="00DC1383" w:rsidRPr="00870269" w:rsidRDefault="00DC1383" w:rsidP="00DC1383">
      <w:r w:rsidRPr="00870269">
        <w:t>A</w:t>
      </w:r>
      <w:r>
        <w:t xml:space="preserve"> </w:t>
      </w:r>
      <w:r w:rsidRPr="00870269">
        <w:t>plasticidade</w:t>
      </w:r>
      <w:r>
        <w:t xml:space="preserve"> </w:t>
      </w:r>
      <w:r w:rsidRPr="00870269">
        <w:t>neural</w:t>
      </w:r>
      <w:r>
        <w:t xml:space="preserve"> </w:t>
      </w:r>
      <w:r w:rsidRPr="00870269">
        <w:t>revela-se</w:t>
      </w:r>
      <w:r>
        <w:t xml:space="preserve"> </w:t>
      </w:r>
      <w:r w:rsidRPr="00870269">
        <w:t>como</w:t>
      </w:r>
      <w:r>
        <w:t xml:space="preserve"> </w:t>
      </w:r>
      <w:r w:rsidRPr="00870269">
        <w:t>um</w:t>
      </w:r>
      <w:r>
        <w:t xml:space="preserve"> </w:t>
      </w:r>
      <w:r w:rsidRPr="00870269">
        <w:t>componente</w:t>
      </w:r>
      <w:r>
        <w:t xml:space="preserve"> </w:t>
      </w:r>
      <w:r w:rsidRPr="00870269">
        <w:t>essencial</w:t>
      </w:r>
      <w:r>
        <w:t xml:space="preserve"> </w:t>
      </w:r>
      <w:r w:rsidRPr="00870269">
        <w:t>para</w:t>
      </w:r>
      <w:r>
        <w:t xml:space="preserve"> </w:t>
      </w:r>
      <w:r w:rsidRPr="00870269">
        <w:t>a</w:t>
      </w:r>
      <w:r>
        <w:t xml:space="preserve"> </w:t>
      </w:r>
      <w:r w:rsidRPr="00870269">
        <w:t>adaptação</w:t>
      </w:r>
      <w:r>
        <w:t xml:space="preserve"> </w:t>
      </w:r>
      <w:r w:rsidRPr="00870269">
        <w:t>consciente</w:t>
      </w:r>
      <w:r>
        <w:t xml:space="preserve"> </w:t>
      </w:r>
      <w:r w:rsidRPr="00870269">
        <w:t>ao</w:t>
      </w:r>
      <w:r>
        <w:t xml:space="preserve"> </w:t>
      </w:r>
      <w:r w:rsidRPr="00870269">
        <w:t>ambiente.</w:t>
      </w:r>
      <w:r>
        <w:t xml:space="preserve"> </w:t>
      </w:r>
      <w:r w:rsidRPr="00870269">
        <w:t>Processos</w:t>
      </w:r>
      <w:r>
        <w:t xml:space="preserve"> </w:t>
      </w:r>
      <w:r w:rsidRPr="00870269">
        <w:t>de</w:t>
      </w:r>
      <w:r>
        <w:t xml:space="preserve"> </w:t>
      </w:r>
      <w:r w:rsidRPr="00870269">
        <w:t>reorganização</w:t>
      </w:r>
      <w:r>
        <w:t xml:space="preserve"> </w:t>
      </w:r>
      <w:r w:rsidRPr="00870269">
        <w:t>sináptica</w:t>
      </w:r>
      <w:r>
        <w:t xml:space="preserve"> </w:t>
      </w:r>
      <w:r w:rsidRPr="00870269">
        <w:t>no</w:t>
      </w:r>
      <w:r>
        <w:t xml:space="preserve"> </w:t>
      </w:r>
      <w:r w:rsidRPr="00870269">
        <w:t>córtex</w:t>
      </w:r>
      <w:r>
        <w:t xml:space="preserve"> </w:t>
      </w:r>
      <w:r w:rsidRPr="00870269">
        <w:t>sensorial</w:t>
      </w:r>
      <w:r>
        <w:t xml:space="preserve"> </w:t>
      </w:r>
      <w:r w:rsidRPr="00870269">
        <w:t>e</w:t>
      </w:r>
      <w:r>
        <w:t xml:space="preserve"> </w:t>
      </w:r>
      <w:r w:rsidRPr="00870269">
        <w:t>no</w:t>
      </w:r>
      <w:r>
        <w:t xml:space="preserve"> </w:t>
      </w:r>
      <w:r w:rsidRPr="00870269">
        <w:t>hipocampo</w:t>
      </w:r>
      <w:r>
        <w:t xml:space="preserve"> </w:t>
      </w:r>
      <w:r w:rsidRPr="00870269">
        <w:t>permitem</w:t>
      </w:r>
      <w:r>
        <w:t xml:space="preserve"> </w:t>
      </w:r>
      <w:r w:rsidRPr="00870269">
        <w:t>a</w:t>
      </w:r>
      <w:r>
        <w:t xml:space="preserve"> </w:t>
      </w:r>
      <w:r w:rsidRPr="00870269">
        <w:t>incorporação</w:t>
      </w:r>
      <w:r>
        <w:t xml:space="preserve"> </w:t>
      </w:r>
      <w:r w:rsidRPr="00870269">
        <w:t>contínua</w:t>
      </w:r>
      <w:r>
        <w:t xml:space="preserve"> </w:t>
      </w:r>
      <w:r w:rsidRPr="00870269">
        <w:t>de</w:t>
      </w:r>
      <w:r>
        <w:t xml:space="preserve"> </w:t>
      </w:r>
      <w:r w:rsidRPr="00870269">
        <w:t>novas</w:t>
      </w:r>
      <w:r>
        <w:t xml:space="preserve"> </w:t>
      </w:r>
      <w:r w:rsidRPr="00870269">
        <w:t>experiências</w:t>
      </w:r>
      <w:r>
        <w:t xml:space="preserve"> </w:t>
      </w:r>
      <w:r w:rsidRPr="00870269">
        <w:t>à</w:t>
      </w:r>
      <w:r>
        <w:t xml:space="preserve"> </w:t>
      </w:r>
      <w:r w:rsidRPr="00870269">
        <w:t>narrativa</w:t>
      </w:r>
      <w:r>
        <w:t xml:space="preserve"> </w:t>
      </w:r>
      <w:r w:rsidRPr="00870269">
        <w:t>do</w:t>
      </w:r>
      <w:r>
        <w:t xml:space="preserve"> </w:t>
      </w:r>
      <w:r w:rsidRPr="00870269">
        <w:t>self</w:t>
      </w:r>
      <w:r>
        <w:t xml:space="preserve"> </w:t>
      </w:r>
      <w:r w:rsidRPr="00870269">
        <w:t>(</w:t>
      </w:r>
      <w:proofErr w:type="spellStart"/>
      <w:r w:rsidRPr="00870269">
        <w:t>Merzenich</w:t>
      </w:r>
      <w:proofErr w:type="spellEnd"/>
      <w:r w:rsidRPr="00870269">
        <w:t>,</w:t>
      </w:r>
      <w:r>
        <w:t xml:space="preserve"> </w:t>
      </w:r>
      <w:r w:rsidRPr="00870269">
        <w:t>2013).</w:t>
      </w:r>
      <w:r>
        <w:t xml:space="preserve"> </w:t>
      </w:r>
      <w:r w:rsidRPr="00870269">
        <w:t>A</w:t>
      </w:r>
      <w:r>
        <w:t xml:space="preserve"> </w:t>
      </w:r>
      <w:r w:rsidRPr="00870269">
        <w:t>neurogênese</w:t>
      </w:r>
      <w:r>
        <w:t xml:space="preserve"> </w:t>
      </w:r>
      <w:proofErr w:type="spellStart"/>
      <w:r w:rsidRPr="00870269">
        <w:t>hipocampal</w:t>
      </w:r>
      <w:proofErr w:type="spellEnd"/>
      <w:r>
        <w:t xml:space="preserve"> </w:t>
      </w:r>
      <w:r w:rsidRPr="00870269">
        <w:t>adulta,</w:t>
      </w:r>
      <w:r>
        <w:t xml:space="preserve"> </w:t>
      </w:r>
      <w:r w:rsidRPr="00870269">
        <w:t>por</w:t>
      </w:r>
      <w:r>
        <w:t xml:space="preserve"> </w:t>
      </w:r>
      <w:r w:rsidRPr="00870269">
        <w:t>sua</w:t>
      </w:r>
      <w:r>
        <w:t xml:space="preserve"> </w:t>
      </w:r>
      <w:r w:rsidRPr="00870269">
        <w:t>vez,</w:t>
      </w:r>
      <w:r>
        <w:t xml:space="preserve"> </w:t>
      </w:r>
      <w:r w:rsidRPr="00870269">
        <w:t>contribui</w:t>
      </w:r>
      <w:r>
        <w:t xml:space="preserve"> </w:t>
      </w:r>
      <w:r w:rsidRPr="00870269">
        <w:t>para</w:t>
      </w:r>
      <w:r>
        <w:t xml:space="preserve"> </w:t>
      </w:r>
      <w:r w:rsidRPr="00870269">
        <w:t>a</w:t>
      </w:r>
      <w:r>
        <w:t xml:space="preserve"> </w:t>
      </w:r>
      <w:r w:rsidRPr="00870269">
        <w:t>formação</w:t>
      </w:r>
      <w:r>
        <w:t xml:space="preserve"> </w:t>
      </w:r>
      <w:r w:rsidRPr="00870269">
        <w:t>de</w:t>
      </w:r>
      <w:r>
        <w:t xml:space="preserve"> </w:t>
      </w:r>
      <w:r w:rsidRPr="00870269">
        <w:t>memórias</w:t>
      </w:r>
      <w:r>
        <w:t xml:space="preserve"> </w:t>
      </w:r>
      <w:r w:rsidRPr="00870269">
        <w:t>declarativas</w:t>
      </w:r>
      <w:r>
        <w:t xml:space="preserve"> </w:t>
      </w:r>
      <w:r w:rsidRPr="00870269">
        <w:t>que</w:t>
      </w:r>
      <w:r>
        <w:t xml:space="preserve"> </w:t>
      </w:r>
      <w:r w:rsidRPr="00870269">
        <w:t>fundamentam</w:t>
      </w:r>
      <w:r>
        <w:t xml:space="preserve"> </w:t>
      </w:r>
      <w:r w:rsidRPr="00870269">
        <w:t>a</w:t>
      </w:r>
      <w:r>
        <w:t xml:space="preserve"> </w:t>
      </w:r>
      <w:r w:rsidRPr="00870269">
        <w:t>autoconsciência</w:t>
      </w:r>
      <w:r>
        <w:t xml:space="preserve"> </w:t>
      </w:r>
      <w:r w:rsidRPr="00870269">
        <w:t>temporal.</w:t>
      </w:r>
      <w:r>
        <w:t xml:space="preserve"> </w:t>
      </w:r>
      <w:r w:rsidRPr="00870269">
        <w:t>A</w:t>
      </w:r>
      <w:r>
        <w:t xml:space="preserve"> </w:t>
      </w:r>
      <w:r w:rsidRPr="00870269">
        <w:t>teoria</w:t>
      </w:r>
      <w:r>
        <w:t xml:space="preserve"> </w:t>
      </w:r>
      <w:r w:rsidRPr="00870269">
        <w:t>do</w:t>
      </w:r>
      <w:r>
        <w:t xml:space="preserve"> </w:t>
      </w:r>
      <w:r w:rsidRPr="00870269">
        <w:t>marcador</w:t>
      </w:r>
      <w:r>
        <w:t xml:space="preserve"> </w:t>
      </w:r>
      <w:r w:rsidRPr="00870269">
        <w:t>somático</w:t>
      </w:r>
      <w:r>
        <w:t xml:space="preserve"> </w:t>
      </w:r>
      <w:r w:rsidRPr="00870269">
        <w:t>destaca</w:t>
      </w:r>
      <w:r>
        <w:t xml:space="preserve"> </w:t>
      </w:r>
      <w:r w:rsidRPr="00870269">
        <w:t>como</w:t>
      </w:r>
      <w:r>
        <w:t xml:space="preserve"> </w:t>
      </w:r>
      <w:r w:rsidRPr="00870269">
        <w:t>os</w:t>
      </w:r>
      <w:r>
        <w:t xml:space="preserve"> </w:t>
      </w:r>
      <w:r w:rsidRPr="00870269">
        <w:t>processos</w:t>
      </w:r>
      <w:r>
        <w:t xml:space="preserve"> </w:t>
      </w:r>
      <w:r w:rsidRPr="00870269">
        <w:t>emocionais,</w:t>
      </w:r>
      <w:r>
        <w:t xml:space="preserve"> </w:t>
      </w:r>
      <w:r w:rsidRPr="00870269">
        <w:t>mediados</w:t>
      </w:r>
      <w:r>
        <w:t xml:space="preserve"> </w:t>
      </w:r>
      <w:r w:rsidRPr="00870269">
        <w:t>por</w:t>
      </w:r>
      <w:r>
        <w:t xml:space="preserve"> </w:t>
      </w:r>
      <w:r w:rsidRPr="00870269">
        <w:t>circuitos</w:t>
      </w:r>
      <w:r>
        <w:t xml:space="preserve"> </w:t>
      </w:r>
      <w:r w:rsidRPr="00870269">
        <w:t>envolvendo</w:t>
      </w:r>
      <w:r>
        <w:t xml:space="preserve"> </w:t>
      </w:r>
      <w:r w:rsidRPr="00870269">
        <w:t>a</w:t>
      </w:r>
      <w:r>
        <w:t xml:space="preserve"> </w:t>
      </w:r>
      <w:r w:rsidRPr="00870269">
        <w:t>amígdala</w:t>
      </w:r>
      <w:r>
        <w:t xml:space="preserve"> </w:t>
      </w:r>
      <w:r w:rsidRPr="00870269">
        <w:t>e</w:t>
      </w:r>
      <w:r>
        <w:t xml:space="preserve"> </w:t>
      </w:r>
      <w:r w:rsidRPr="00870269">
        <w:t>o</w:t>
      </w:r>
      <w:r>
        <w:t xml:space="preserve"> </w:t>
      </w:r>
      <w:r w:rsidRPr="00870269">
        <w:t>córtex</w:t>
      </w:r>
      <w:r>
        <w:t xml:space="preserve"> </w:t>
      </w:r>
      <w:proofErr w:type="spellStart"/>
      <w:r w:rsidRPr="00870269">
        <w:t>orbitofrontal</w:t>
      </w:r>
      <w:proofErr w:type="spellEnd"/>
      <w:r w:rsidRPr="00870269">
        <w:t>,</w:t>
      </w:r>
      <w:r>
        <w:t xml:space="preserve"> </w:t>
      </w:r>
      <w:r w:rsidRPr="00870269">
        <w:t>influenciam</w:t>
      </w:r>
      <w:r>
        <w:t xml:space="preserve"> </w:t>
      </w:r>
      <w:r w:rsidRPr="00870269">
        <w:t>decisões</w:t>
      </w:r>
      <w:r>
        <w:t xml:space="preserve"> </w:t>
      </w:r>
      <w:r w:rsidRPr="00870269">
        <w:t>conscientes</w:t>
      </w:r>
      <w:r>
        <w:t xml:space="preserve"> </w:t>
      </w:r>
      <w:r w:rsidRPr="00870269">
        <w:t>através</w:t>
      </w:r>
      <w:r>
        <w:t xml:space="preserve"> </w:t>
      </w:r>
      <w:r w:rsidRPr="00870269">
        <w:t>de</w:t>
      </w:r>
      <w:r>
        <w:t xml:space="preserve"> </w:t>
      </w:r>
      <w:r w:rsidRPr="00870269">
        <w:t>padrões</w:t>
      </w:r>
      <w:r>
        <w:t xml:space="preserve"> </w:t>
      </w:r>
      <w:r w:rsidRPr="00870269">
        <w:t>somáticos</w:t>
      </w:r>
      <w:r>
        <w:t xml:space="preserve"> </w:t>
      </w:r>
      <w:r w:rsidRPr="00870269">
        <w:t>pré-conscientes</w:t>
      </w:r>
      <w:r>
        <w:t xml:space="preserve"> </w:t>
      </w:r>
      <w:r w:rsidRPr="00870269">
        <w:t>(</w:t>
      </w:r>
      <w:proofErr w:type="spellStart"/>
      <w:r w:rsidRPr="00870269">
        <w:t>Damasio</w:t>
      </w:r>
      <w:proofErr w:type="spellEnd"/>
      <w:r w:rsidRPr="00870269">
        <w:t>,</w:t>
      </w:r>
      <w:r>
        <w:t xml:space="preserve"> </w:t>
      </w:r>
      <w:r w:rsidRPr="00870269">
        <w:t>2018).</w:t>
      </w:r>
      <w:r>
        <w:t xml:space="preserve"> </w:t>
      </w:r>
      <w:r w:rsidRPr="00870269">
        <w:t>Esses</w:t>
      </w:r>
      <w:r>
        <w:t xml:space="preserve"> </w:t>
      </w:r>
      <w:r w:rsidRPr="00870269">
        <w:t>mecanismos</w:t>
      </w:r>
      <w:r>
        <w:t xml:space="preserve"> </w:t>
      </w:r>
      <w:r w:rsidRPr="00870269">
        <w:t>demonstram</w:t>
      </w:r>
      <w:r>
        <w:t xml:space="preserve"> </w:t>
      </w:r>
      <w:r w:rsidRPr="00870269">
        <w:t>como</w:t>
      </w:r>
      <w:r>
        <w:t xml:space="preserve"> </w:t>
      </w:r>
      <w:r w:rsidRPr="00870269">
        <w:t>a</w:t>
      </w:r>
      <w:r>
        <w:t xml:space="preserve"> </w:t>
      </w:r>
      <w:r w:rsidRPr="00870269">
        <w:t>consciência</w:t>
      </w:r>
      <w:r>
        <w:t xml:space="preserve"> </w:t>
      </w:r>
      <w:r w:rsidRPr="00870269">
        <w:t>integra</w:t>
      </w:r>
      <w:r>
        <w:t xml:space="preserve"> </w:t>
      </w:r>
      <w:r w:rsidRPr="00870269">
        <w:t>informações</w:t>
      </w:r>
      <w:r>
        <w:t xml:space="preserve"> </w:t>
      </w:r>
      <w:r w:rsidRPr="00870269">
        <w:t>cognitivas</w:t>
      </w:r>
      <w:r>
        <w:t xml:space="preserve"> </w:t>
      </w:r>
      <w:r w:rsidRPr="00870269">
        <w:t>e</w:t>
      </w:r>
      <w:r>
        <w:t xml:space="preserve"> </w:t>
      </w:r>
      <w:r w:rsidRPr="00870269">
        <w:t>afetivas</w:t>
      </w:r>
      <w:r>
        <w:t xml:space="preserve"> </w:t>
      </w:r>
      <w:r w:rsidRPr="00870269">
        <w:t>em</w:t>
      </w:r>
      <w:r>
        <w:t xml:space="preserve"> </w:t>
      </w:r>
      <w:r w:rsidRPr="00870269">
        <w:t>tempo</w:t>
      </w:r>
      <w:r>
        <w:t xml:space="preserve"> </w:t>
      </w:r>
      <w:r w:rsidRPr="00870269">
        <w:t>real.</w:t>
      </w:r>
    </w:p>
    <w:p w14:paraId="2CBFC950" w14:textId="77777777" w:rsidR="00DC1383" w:rsidRPr="00870269" w:rsidRDefault="00DC1383" w:rsidP="00DC1383">
      <w:r w:rsidRPr="00870269">
        <w:t>O</w:t>
      </w:r>
      <w:r>
        <w:t xml:space="preserve"> </w:t>
      </w:r>
      <w:r w:rsidRPr="00870269">
        <w:t>estudo</w:t>
      </w:r>
      <w:r>
        <w:t xml:space="preserve"> </w:t>
      </w:r>
      <w:r w:rsidRPr="00870269">
        <w:t>de</w:t>
      </w:r>
      <w:r>
        <w:t xml:space="preserve"> </w:t>
      </w:r>
      <w:r w:rsidRPr="00870269">
        <w:t>distúrbios</w:t>
      </w:r>
      <w:r>
        <w:t xml:space="preserve"> </w:t>
      </w:r>
      <w:r w:rsidRPr="00870269">
        <w:t>da</w:t>
      </w:r>
      <w:r>
        <w:t xml:space="preserve"> </w:t>
      </w:r>
      <w:r w:rsidRPr="00870269">
        <w:t>consciência</w:t>
      </w:r>
      <w:r>
        <w:t xml:space="preserve"> </w:t>
      </w:r>
      <w:r w:rsidRPr="00870269">
        <w:t>tem</w:t>
      </w:r>
      <w:r>
        <w:t xml:space="preserve"> </w:t>
      </w:r>
      <w:r w:rsidRPr="00870269">
        <w:t>fornecido</w:t>
      </w:r>
      <w:r>
        <w:t xml:space="preserve"> </w:t>
      </w:r>
      <w:r w:rsidRPr="00870269">
        <w:t>insights</w:t>
      </w:r>
      <w:r>
        <w:t xml:space="preserve"> </w:t>
      </w:r>
      <w:r w:rsidRPr="00870269">
        <w:t>valiosos</w:t>
      </w:r>
      <w:r>
        <w:t xml:space="preserve"> </w:t>
      </w:r>
      <w:r w:rsidRPr="00870269">
        <w:t>sobre</w:t>
      </w:r>
      <w:r>
        <w:t xml:space="preserve"> </w:t>
      </w:r>
      <w:r w:rsidRPr="00870269">
        <w:t>sua</w:t>
      </w:r>
      <w:r>
        <w:t xml:space="preserve"> </w:t>
      </w:r>
      <w:r w:rsidRPr="00870269">
        <w:t>organização</w:t>
      </w:r>
      <w:r>
        <w:t xml:space="preserve"> </w:t>
      </w:r>
      <w:r w:rsidRPr="00870269">
        <w:t>neural.</w:t>
      </w:r>
      <w:r>
        <w:t xml:space="preserve"> </w:t>
      </w:r>
      <w:r w:rsidRPr="00870269">
        <w:t>Condições</w:t>
      </w:r>
      <w:r>
        <w:t xml:space="preserve"> </w:t>
      </w:r>
      <w:r w:rsidRPr="00870269">
        <w:t>como</w:t>
      </w:r>
      <w:r>
        <w:t xml:space="preserve"> </w:t>
      </w:r>
      <w:r w:rsidRPr="00870269">
        <w:t>o</w:t>
      </w:r>
      <w:r>
        <w:t xml:space="preserve"> </w:t>
      </w:r>
      <w:r w:rsidRPr="00870269">
        <w:t>estado</w:t>
      </w:r>
      <w:r>
        <w:t xml:space="preserve"> </w:t>
      </w:r>
      <w:r w:rsidRPr="00870269">
        <w:t>vegetativo</w:t>
      </w:r>
      <w:r>
        <w:t xml:space="preserve"> </w:t>
      </w:r>
      <w:r w:rsidRPr="00870269">
        <w:t>persistente</w:t>
      </w:r>
      <w:r>
        <w:t xml:space="preserve"> </w:t>
      </w:r>
      <w:r w:rsidRPr="00870269">
        <w:t>e</w:t>
      </w:r>
      <w:r>
        <w:t xml:space="preserve"> </w:t>
      </w:r>
      <w:r w:rsidRPr="00870269">
        <w:t>a</w:t>
      </w:r>
      <w:r>
        <w:t xml:space="preserve"> </w:t>
      </w:r>
      <w:r w:rsidRPr="00870269">
        <w:t>síndrome</w:t>
      </w:r>
      <w:r>
        <w:t xml:space="preserve"> </w:t>
      </w:r>
      <w:r w:rsidRPr="00870269">
        <w:t>do</w:t>
      </w:r>
      <w:r>
        <w:t xml:space="preserve"> </w:t>
      </w:r>
      <w:r w:rsidRPr="00870269">
        <w:t>encarceramento</w:t>
      </w:r>
      <w:r>
        <w:t xml:space="preserve"> </w:t>
      </w:r>
      <w:r w:rsidRPr="00870269">
        <w:t>revelam</w:t>
      </w:r>
      <w:r>
        <w:t xml:space="preserve"> </w:t>
      </w:r>
      <w:r w:rsidRPr="00870269">
        <w:t>dissociações</w:t>
      </w:r>
      <w:r>
        <w:t xml:space="preserve"> </w:t>
      </w:r>
      <w:r w:rsidRPr="00870269">
        <w:t>importantes</w:t>
      </w:r>
      <w:r>
        <w:t xml:space="preserve"> </w:t>
      </w:r>
      <w:r w:rsidRPr="00870269">
        <w:t>entre</w:t>
      </w:r>
      <w:r>
        <w:t xml:space="preserve"> </w:t>
      </w:r>
      <w:r w:rsidRPr="00870269">
        <w:t>diferentes</w:t>
      </w:r>
      <w:r>
        <w:t xml:space="preserve"> </w:t>
      </w:r>
      <w:r w:rsidRPr="00870269">
        <w:t>componentes</w:t>
      </w:r>
      <w:r>
        <w:t xml:space="preserve"> </w:t>
      </w:r>
      <w:r w:rsidRPr="00870269">
        <w:t>da</w:t>
      </w:r>
      <w:r>
        <w:t xml:space="preserve"> </w:t>
      </w:r>
      <w:r w:rsidRPr="00870269">
        <w:t>consciência</w:t>
      </w:r>
      <w:r>
        <w:t xml:space="preserve"> </w:t>
      </w:r>
      <w:r w:rsidRPr="00870269">
        <w:t>(</w:t>
      </w:r>
      <w:proofErr w:type="spellStart"/>
      <w:r w:rsidRPr="00870269">
        <w:t>Laureys</w:t>
      </w:r>
      <w:proofErr w:type="spellEnd"/>
      <w:r w:rsidRPr="00870269">
        <w:t>,</w:t>
      </w:r>
      <w:r>
        <w:t xml:space="preserve"> </w:t>
      </w:r>
      <w:r w:rsidRPr="00870269">
        <w:t>2016).</w:t>
      </w:r>
      <w:r>
        <w:t xml:space="preserve"> </w:t>
      </w:r>
      <w:r w:rsidRPr="00870269">
        <w:t>Pacientes</w:t>
      </w:r>
      <w:r>
        <w:t xml:space="preserve"> </w:t>
      </w:r>
      <w:r w:rsidRPr="00870269">
        <w:t>com</w:t>
      </w:r>
      <w:r>
        <w:t xml:space="preserve"> </w:t>
      </w:r>
      <w:r w:rsidRPr="00870269">
        <w:t>lesões</w:t>
      </w:r>
      <w:r>
        <w:t xml:space="preserve"> </w:t>
      </w:r>
      <w:r w:rsidRPr="00870269">
        <w:t>extensas</w:t>
      </w:r>
      <w:r>
        <w:t xml:space="preserve"> </w:t>
      </w:r>
      <w:r w:rsidRPr="00870269">
        <w:t>no</w:t>
      </w:r>
      <w:r>
        <w:t xml:space="preserve"> </w:t>
      </w:r>
      <w:r w:rsidRPr="00870269">
        <w:t>córtex</w:t>
      </w:r>
      <w:r>
        <w:t xml:space="preserve"> </w:t>
      </w:r>
      <w:r w:rsidRPr="00870269">
        <w:t>pré-frontal</w:t>
      </w:r>
      <w:r>
        <w:t xml:space="preserve"> </w:t>
      </w:r>
      <w:r w:rsidRPr="00870269">
        <w:t>podem</w:t>
      </w:r>
      <w:r>
        <w:t xml:space="preserve"> </w:t>
      </w:r>
      <w:r w:rsidRPr="00870269">
        <w:t>manter</w:t>
      </w:r>
      <w:r>
        <w:t xml:space="preserve"> </w:t>
      </w:r>
      <w:r w:rsidRPr="00870269">
        <w:t>a</w:t>
      </w:r>
      <w:r>
        <w:t xml:space="preserve"> </w:t>
      </w:r>
      <w:r w:rsidRPr="00870269">
        <w:t>vigília</w:t>
      </w:r>
      <w:r>
        <w:t xml:space="preserve"> </w:t>
      </w:r>
      <w:r w:rsidRPr="00870269">
        <w:t>enquanto</w:t>
      </w:r>
      <w:r>
        <w:t xml:space="preserve"> </w:t>
      </w:r>
      <w:r w:rsidRPr="00870269">
        <w:t>perdem</w:t>
      </w:r>
      <w:r>
        <w:t xml:space="preserve"> </w:t>
      </w:r>
      <w:r w:rsidRPr="00870269">
        <w:t>a</w:t>
      </w:r>
      <w:r>
        <w:t xml:space="preserve"> </w:t>
      </w:r>
      <w:r w:rsidRPr="00870269">
        <w:t>autoconsciência,</w:t>
      </w:r>
      <w:r>
        <w:t xml:space="preserve"> </w:t>
      </w:r>
      <w:r w:rsidRPr="00870269">
        <w:t>ao</w:t>
      </w:r>
      <w:r>
        <w:t xml:space="preserve"> </w:t>
      </w:r>
      <w:r w:rsidRPr="00870269">
        <w:t>passo</w:t>
      </w:r>
      <w:r>
        <w:t xml:space="preserve"> </w:t>
      </w:r>
      <w:r w:rsidRPr="00870269">
        <w:t>que</w:t>
      </w:r>
      <w:r>
        <w:t xml:space="preserve"> </w:t>
      </w:r>
      <w:r w:rsidRPr="00870269">
        <w:t>danos</w:t>
      </w:r>
      <w:r>
        <w:t xml:space="preserve"> </w:t>
      </w:r>
      <w:r w:rsidRPr="00870269">
        <w:t>ao</w:t>
      </w:r>
      <w:r>
        <w:t xml:space="preserve"> </w:t>
      </w:r>
      <w:r w:rsidRPr="00870269">
        <w:t>tronco</w:t>
      </w:r>
      <w:r>
        <w:t xml:space="preserve"> </w:t>
      </w:r>
      <w:r w:rsidRPr="00870269">
        <w:t>encefálico</w:t>
      </w:r>
      <w:r>
        <w:t xml:space="preserve"> </w:t>
      </w:r>
      <w:r w:rsidRPr="00870269">
        <w:t>frequentemente</w:t>
      </w:r>
      <w:r>
        <w:t xml:space="preserve"> </w:t>
      </w:r>
      <w:r w:rsidRPr="00870269">
        <w:t>resultam</w:t>
      </w:r>
      <w:r>
        <w:t xml:space="preserve"> </w:t>
      </w:r>
      <w:r w:rsidRPr="00870269">
        <w:t>em</w:t>
      </w:r>
      <w:r>
        <w:t xml:space="preserve"> </w:t>
      </w:r>
      <w:r w:rsidRPr="00870269">
        <w:t>coma,</w:t>
      </w:r>
      <w:r>
        <w:t xml:space="preserve"> </w:t>
      </w:r>
      <w:r w:rsidRPr="00870269">
        <w:t>mesmo</w:t>
      </w:r>
      <w:r>
        <w:t xml:space="preserve"> </w:t>
      </w:r>
      <w:r w:rsidRPr="00870269">
        <w:t>com</w:t>
      </w:r>
      <w:r>
        <w:t xml:space="preserve"> </w:t>
      </w:r>
      <w:r w:rsidRPr="00870269">
        <w:t>o</w:t>
      </w:r>
      <w:r>
        <w:t xml:space="preserve"> </w:t>
      </w:r>
      <w:r w:rsidRPr="00870269">
        <w:t>córtex</w:t>
      </w:r>
      <w:r>
        <w:t xml:space="preserve"> </w:t>
      </w:r>
      <w:r w:rsidRPr="00870269">
        <w:t>preservado.</w:t>
      </w:r>
      <w:r>
        <w:t xml:space="preserve"> </w:t>
      </w:r>
      <w:r w:rsidRPr="00870269">
        <w:t>Essas</w:t>
      </w:r>
      <w:r>
        <w:t xml:space="preserve"> </w:t>
      </w:r>
      <w:r w:rsidRPr="00870269">
        <w:t>observações</w:t>
      </w:r>
      <w:r>
        <w:t xml:space="preserve"> </w:t>
      </w:r>
      <w:r w:rsidRPr="00870269">
        <w:t>clínicas</w:t>
      </w:r>
      <w:r>
        <w:t xml:space="preserve"> </w:t>
      </w:r>
      <w:r w:rsidRPr="00870269">
        <w:t>sustentam</w:t>
      </w:r>
      <w:r>
        <w:t xml:space="preserve"> </w:t>
      </w:r>
      <w:r w:rsidRPr="00870269">
        <w:t>modelos</w:t>
      </w:r>
      <w:r>
        <w:t xml:space="preserve"> </w:t>
      </w:r>
      <w:r w:rsidRPr="00870269">
        <w:t>que</w:t>
      </w:r>
      <w:r>
        <w:t xml:space="preserve"> </w:t>
      </w:r>
      <w:r w:rsidRPr="00870269">
        <w:t>concebem</w:t>
      </w:r>
      <w:r>
        <w:t xml:space="preserve"> </w:t>
      </w:r>
      <w:r w:rsidRPr="00870269">
        <w:t>a</w:t>
      </w:r>
      <w:r>
        <w:t xml:space="preserve"> </w:t>
      </w:r>
      <w:r w:rsidRPr="00870269">
        <w:t>consciência</w:t>
      </w:r>
      <w:r>
        <w:t xml:space="preserve"> </w:t>
      </w:r>
      <w:r w:rsidRPr="00870269">
        <w:t>como</w:t>
      </w:r>
      <w:r>
        <w:t xml:space="preserve"> </w:t>
      </w:r>
      <w:r w:rsidRPr="00870269">
        <w:t>um</w:t>
      </w:r>
      <w:r>
        <w:t xml:space="preserve"> </w:t>
      </w:r>
      <w:r w:rsidRPr="00870269">
        <w:t>processo</w:t>
      </w:r>
      <w:r>
        <w:t xml:space="preserve"> </w:t>
      </w:r>
      <w:r w:rsidRPr="00870269">
        <w:t>hierárquico,</w:t>
      </w:r>
      <w:r>
        <w:t xml:space="preserve"> </w:t>
      </w:r>
      <w:r w:rsidRPr="00870269">
        <w:t>dependente</w:t>
      </w:r>
      <w:r>
        <w:t xml:space="preserve"> </w:t>
      </w:r>
      <w:r w:rsidRPr="00870269">
        <w:t>da</w:t>
      </w:r>
      <w:r>
        <w:t xml:space="preserve"> </w:t>
      </w:r>
      <w:r w:rsidRPr="00870269">
        <w:t>integração</w:t>
      </w:r>
      <w:r>
        <w:t xml:space="preserve"> </w:t>
      </w:r>
      <w:r w:rsidRPr="00870269">
        <w:t>entre</w:t>
      </w:r>
      <w:r>
        <w:t xml:space="preserve"> </w:t>
      </w:r>
      <w:r w:rsidRPr="00870269">
        <w:t>estruturas</w:t>
      </w:r>
      <w:r>
        <w:t xml:space="preserve"> </w:t>
      </w:r>
      <w:r w:rsidRPr="00870269">
        <w:t>subcorticais</w:t>
      </w:r>
      <w:r>
        <w:t xml:space="preserve"> </w:t>
      </w:r>
      <w:r w:rsidRPr="00870269">
        <w:t>responsáveis</w:t>
      </w:r>
      <w:r>
        <w:t xml:space="preserve"> </w:t>
      </w:r>
      <w:r w:rsidRPr="00870269">
        <w:t>pela</w:t>
      </w:r>
      <w:r>
        <w:t xml:space="preserve"> </w:t>
      </w:r>
      <w:r w:rsidRPr="00870269">
        <w:t>vigília</w:t>
      </w:r>
      <w:r>
        <w:t xml:space="preserve"> </w:t>
      </w:r>
      <w:r w:rsidRPr="00870269">
        <w:t>e</w:t>
      </w:r>
      <w:r>
        <w:t xml:space="preserve"> </w:t>
      </w:r>
      <w:r w:rsidRPr="00870269">
        <w:t>áreas</w:t>
      </w:r>
      <w:r>
        <w:t xml:space="preserve"> </w:t>
      </w:r>
      <w:r w:rsidRPr="00870269">
        <w:t>corticais</w:t>
      </w:r>
      <w:r>
        <w:t xml:space="preserve"> </w:t>
      </w:r>
      <w:r w:rsidRPr="00870269">
        <w:t>envolvidas</w:t>
      </w:r>
      <w:r>
        <w:t xml:space="preserve"> </w:t>
      </w:r>
      <w:r w:rsidRPr="00870269">
        <w:t>no</w:t>
      </w:r>
      <w:r>
        <w:t xml:space="preserve"> </w:t>
      </w:r>
      <w:r w:rsidRPr="00870269">
        <w:t>conteúdo</w:t>
      </w:r>
      <w:r>
        <w:t xml:space="preserve"> </w:t>
      </w:r>
      <w:r w:rsidRPr="00870269">
        <w:t>consciente</w:t>
      </w:r>
      <w:r>
        <w:t xml:space="preserve"> </w:t>
      </w:r>
      <w:r w:rsidRPr="00870269">
        <w:t>(</w:t>
      </w:r>
      <w:proofErr w:type="spellStart"/>
      <w:r w:rsidRPr="00870269">
        <w:t>Churchland</w:t>
      </w:r>
      <w:proofErr w:type="spellEnd"/>
      <w:r w:rsidRPr="00870269">
        <w:t>,</w:t>
      </w:r>
      <w:r>
        <w:t xml:space="preserve"> </w:t>
      </w:r>
      <w:r w:rsidRPr="00870269">
        <w:t>2020).</w:t>
      </w:r>
    </w:p>
    <w:p w14:paraId="549AD9BA" w14:textId="77777777" w:rsidR="00DC1383" w:rsidRPr="00870269" w:rsidRDefault="00DC1383" w:rsidP="00DC1383">
      <w:r w:rsidRPr="00870269">
        <w:t>A</w:t>
      </w:r>
      <w:r>
        <w:t xml:space="preserve"> </w:t>
      </w:r>
      <w:r w:rsidRPr="00870269">
        <w:t>sensação</w:t>
      </w:r>
      <w:r>
        <w:t xml:space="preserve"> </w:t>
      </w:r>
      <w:r w:rsidRPr="00870269">
        <w:t>de</w:t>
      </w:r>
      <w:r>
        <w:t xml:space="preserve"> </w:t>
      </w:r>
      <w:r w:rsidRPr="00870269">
        <w:t>agência</w:t>
      </w:r>
      <w:r>
        <w:t xml:space="preserve"> </w:t>
      </w:r>
      <w:r w:rsidRPr="00870269">
        <w:t>-</w:t>
      </w:r>
      <w:r>
        <w:t xml:space="preserve"> </w:t>
      </w:r>
      <w:r w:rsidRPr="00870269">
        <w:t>a</w:t>
      </w:r>
      <w:r>
        <w:t xml:space="preserve"> </w:t>
      </w:r>
      <w:r w:rsidRPr="00870269">
        <w:t>experiência</w:t>
      </w:r>
      <w:r>
        <w:t xml:space="preserve"> </w:t>
      </w:r>
      <w:r w:rsidRPr="00870269">
        <w:t>de</w:t>
      </w:r>
      <w:r>
        <w:t xml:space="preserve"> </w:t>
      </w:r>
      <w:r w:rsidRPr="00870269">
        <w:t>ser</w:t>
      </w:r>
      <w:r>
        <w:t xml:space="preserve"> </w:t>
      </w:r>
      <w:r w:rsidRPr="00870269">
        <w:t>o</w:t>
      </w:r>
      <w:r>
        <w:t xml:space="preserve"> </w:t>
      </w:r>
      <w:r w:rsidRPr="00870269">
        <w:t>autor</w:t>
      </w:r>
      <w:r>
        <w:t xml:space="preserve"> </w:t>
      </w:r>
      <w:r w:rsidRPr="00870269">
        <w:t>das</w:t>
      </w:r>
      <w:r>
        <w:t xml:space="preserve"> </w:t>
      </w:r>
      <w:r w:rsidRPr="00870269">
        <w:t>próprias</w:t>
      </w:r>
      <w:r>
        <w:t xml:space="preserve"> </w:t>
      </w:r>
      <w:r w:rsidRPr="00870269">
        <w:t>ações</w:t>
      </w:r>
      <w:r>
        <w:t xml:space="preserve"> </w:t>
      </w:r>
      <w:r w:rsidRPr="00870269">
        <w:t>-</w:t>
      </w:r>
      <w:r>
        <w:t xml:space="preserve"> </w:t>
      </w:r>
      <w:r w:rsidRPr="00870269">
        <w:t>envolve</w:t>
      </w:r>
      <w:r>
        <w:t xml:space="preserve"> </w:t>
      </w:r>
      <w:r w:rsidRPr="00870269">
        <w:t>circuitos</w:t>
      </w:r>
      <w:r>
        <w:t xml:space="preserve"> </w:t>
      </w:r>
      <w:r w:rsidRPr="00870269">
        <w:t>neurais</w:t>
      </w:r>
      <w:r>
        <w:t xml:space="preserve"> </w:t>
      </w:r>
      <w:r w:rsidRPr="00870269">
        <w:t>especializados</w:t>
      </w:r>
      <w:r>
        <w:t xml:space="preserve"> </w:t>
      </w:r>
      <w:r w:rsidRPr="00870269">
        <w:t>que</w:t>
      </w:r>
      <w:r>
        <w:t xml:space="preserve"> </w:t>
      </w:r>
      <w:r w:rsidRPr="00870269">
        <w:t>integram</w:t>
      </w:r>
      <w:r>
        <w:t xml:space="preserve"> </w:t>
      </w:r>
      <w:r w:rsidRPr="00870269">
        <w:t>informações</w:t>
      </w:r>
      <w:r>
        <w:t xml:space="preserve"> </w:t>
      </w:r>
      <w:r w:rsidRPr="00870269">
        <w:t>motoras</w:t>
      </w:r>
      <w:r>
        <w:t xml:space="preserve"> </w:t>
      </w:r>
      <w:r w:rsidRPr="00870269">
        <w:t>e</w:t>
      </w:r>
      <w:r>
        <w:t xml:space="preserve"> </w:t>
      </w:r>
      <w:r w:rsidRPr="00870269">
        <w:t>sensoriais.</w:t>
      </w:r>
      <w:r>
        <w:t xml:space="preserve"> </w:t>
      </w:r>
      <w:r w:rsidRPr="00870269">
        <w:t>Estudos</w:t>
      </w:r>
      <w:r>
        <w:t xml:space="preserve"> </w:t>
      </w:r>
      <w:r w:rsidRPr="00870269">
        <w:t>com</w:t>
      </w:r>
      <w:r>
        <w:t xml:space="preserve"> </w:t>
      </w:r>
      <w:r w:rsidRPr="00870269">
        <w:t>estimulação</w:t>
      </w:r>
      <w:r>
        <w:t xml:space="preserve"> </w:t>
      </w:r>
      <w:r w:rsidRPr="00870269">
        <w:t>magnética</w:t>
      </w:r>
      <w:r>
        <w:t xml:space="preserve"> </w:t>
      </w:r>
      <w:proofErr w:type="spellStart"/>
      <w:r w:rsidRPr="00870269">
        <w:t>transcraniana</w:t>
      </w:r>
      <w:proofErr w:type="spellEnd"/>
      <w:r>
        <w:t xml:space="preserve"> </w:t>
      </w:r>
      <w:r w:rsidRPr="00870269">
        <w:t>demonstram</w:t>
      </w:r>
      <w:r>
        <w:t xml:space="preserve"> </w:t>
      </w:r>
      <w:r w:rsidRPr="00870269">
        <w:t>que</w:t>
      </w:r>
      <w:r>
        <w:t xml:space="preserve"> </w:t>
      </w:r>
      <w:r w:rsidRPr="00870269">
        <w:t>a</w:t>
      </w:r>
      <w:r>
        <w:t xml:space="preserve"> </w:t>
      </w:r>
      <w:r w:rsidRPr="00870269">
        <w:t>interferência</w:t>
      </w:r>
      <w:r>
        <w:t xml:space="preserve"> </w:t>
      </w:r>
      <w:r w:rsidRPr="00870269">
        <w:t>no</w:t>
      </w:r>
      <w:r>
        <w:t xml:space="preserve"> </w:t>
      </w:r>
      <w:r w:rsidRPr="00870269">
        <w:t>giro</w:t>
      </w:r>
      <w:r>
        <w:t xml:space="preserve"> </w:t>
      </w:r>
      <w:r w:rsidRPr="00870269">
        <w:t>pós-central</w:t>
      </w:r>
      <w:r>
        <w:t xml:space="preserve"> </w:t>
      </w:r>
      <w:r w:rsidRPr="00870269">
        <w:t>ou</w:t>
      </w:r>
      <w:r>
        <w:t xml:space="preserve"> </w:t>
      </w:r>
      <w:r w:rsidRPr="00870269">
        <w:t>no</w:t>
      </w:r>
      <w:r>
        <w:t xml:space="preserve"> </w:t>
      </w:r>
      <w:r w:rsidRPr="00870269">
        <w:lastRenderedPageBreak/>
        <w:t>córtex</w:t>
      </w:r>
      <w:r>
        <w:t xml:space="preserve"> </w:t>
      </w:r>
      <w:r w:rsidRPr="00870269">
        <w:t>parietal</w:t>
      </w:r>
      <w:r>
        <w:t xml:space="preserve"> </w:t>
      </w:r>
      <w:r w:rsidRPr="00870269">
        <w:t>inferior</w:t>
      </w:r>
      <w:r>
        <w:t xml:space="preserve"> </w:t>
      </w:r>
      <w:r w:rsidRPr="00870269">
        <w:t>pode</w:t>
      </w:r>
      <w:r>
        <w:t xml:space="preserve"> </w:t>
      </w:r>
      <w:r w:rsidRPr="00870269">
        <w:t>alterar</w:t>
      </w:r>
      <w:r>
        <w:t xml:space="preserve"> </w:t>
      </w:r>
      <w:r w:rsidRPr="00870269">
        <w:t>significativamente</w:t>
      </w:r>
      <w:r>
        <w:t xml:space="preserve"> </w:t>
      </w:r>
      <w:r w:rsidRPr="00870269">
        <w:t>a</w:t>
      </w:r>
      <w:r>
        <w:t xml:space="preserve"> </w:t>
      </w:r>
      <w:r w:rsidRPr="00870269">
        <w:t>percepção</w:t>
      </w:r>
      <w:r>
        <w:t xml:space="preserve"> </w:t>
      </w:r>
      <w:r w:rsidRPr="00870269">
        <w:t>de</w:t>
      </w:r>
      <w:r>
        <w:t xml:space="preserve"> </w:t>
      </w:r>
      <w:r w:rsidRPr="00870269">
        <w:t>controle</w:t>
      </w:r>
      <w:r>
        <w:t xml:space="preserve"> </w:t>
      </w:r>
      <w:r w:rsidRPr="00870269">
        <w:t>voluntário</w:t>
      </w:r>
      <w:r>
        <w:t xml:space="preserve"> </w:t>
      </w:r>
      <w:r w:rsidRPr="00870269">
        <w:t>(</w:t>
      </w:r>
      <w:proofErr w:type="spellStart"/>
      <w:r w:rsidRPr="00870269">
        <w:t>Haggard</w:t>
      </w:r>
      <w:proofErr w:type="spellEnd"/>
      <w:r w:rsidRPr="00870269">
        <w:t>,</w:t>
      </w:r>
      <w:r>
        <w:t xml:space="preserve"> </w:t>
      </w:r>
      <w:r w:rsidRPr="00870269">
        <w:t>2019).</w:t>
      </w:r>
      <w:r>
        <w:t xml:space="preserve"> </w:t>
      </w:r>
      <w:r w:rsidRPr="00870269">
        <w:t>Esses</w:t>
      </w:r>
      <w:r>
        <w:t xml:space="preserve"> </w:t>
      </w:r>
      <w:r w:rsidRPr="00870269">
        <w:t>achados</w:t>
      </w:r>
      <w:r>
        <w:t xml:space="preserve"> </w:t>
      </w:r>
      <w:r w:rsidRPr="00870269">
        <w:t>sugerem</w:t>
      </w:r>
      <w:r>
        <w:t xml:space="preserve"> </w:t>
      </w:r>
      <w:r w:rsidRPr="00870269">
        <w:t>que</w:t>
      </w:r>
      <w:r>
        <w:t xml:space="preserve"> </w:t>
      </w:r>
      <w:r w:rsidRPr="00870269">
        <w:t>a</w:t>
      </w:r>
      <w:r>
        <w:t xml:space="preserve"> </w:t>
      </w:r>
      <w:r w:rsidRPr="00870269">
        <w:t>autoconsciência</w:t>
      </w:r>
      <w:r>
        <w:t xml:space="preserve"> </w:t>
      </w:r>
      <w:r w:rsidRPr="00870269">
        <w:t>motora</w:t>
      </w:r>
      <w:r>
        <w:t xml:space="preserve"> </w:t>
      </w:r>
      <w:r w:rsidRPr="00870269">
        <w:t>emerge</w:t>
      </w:r>
      <w:r>
        <w:t xml:space="preserve"> </w:t>
      </w:r>
      <w:r w:rsidRPr="00870269">
        <w:t>da</w:t>
      </w:r>
      <w:r>
        <w:t xml:space="preserve"> </w:t>
      </w:r>
      <w:r w:rsidRPr="00870269">
        <w:t>comparação</w:t>
      </w:r>
      <w:r>
        <w:t xml:space="preserve"> </w:t>
      </w:r>
      <w:r w:rsidRPr="00870269">
        <w:t>entre</w:t>
      </w:r>
      <w:r>
        <w:t xml:space="preserve"> </w:t>
      </w:r>
      <w:r w:rsidRPr="00870269">
        <w:t>comandos</w:t>
      </w:r>
      <w:r>
        <w:t xml:space="preserve"> </w:t>
      </w:r>
      <w:r w:rsidRPr="00870269">
        <w:t>eferentes</w:t>
      </w:r>
      <w:r>
        <w:t xml:space="preserve"> </w:t>
      </w:r>
      <w:r w:rsidRPr="00870269">
        <w:t>e</w:t>
      </w:r>
      <w:r>
        <w:t xml:space="preserve"> </w:t>
      </w:r>
      <w:r w:rsidRPr="00870269">
        <w:t>feedback</w:t>
      </w:r>
      <w:r>
        <w:t xml:space="preserve"> </w:t>
      </w:r>
      <w:r w:rsidRPr="00870269">
        <w:t>sensorial,</w:t>
      </w:r>
      <w:r>
        <w:t xml:space="preserve"> </w:t>
      </w:r>
      <w:r w:rsidRPr="00870269">
        <w:t>processo</w:t>
      </w:r>
      <w:r>
        <w:t xml:space="preserve"> </w:t>
      </w:r>
      <w:r w:rsidRPr="00870269">
        <w:t>que</w:t>
      </w:r>
      <w:r>
        <w:t xml:space="preserve"> </w:t>
      </w:r>
      <w:r w:rsidRPr="00870269">
        <w:t>ocorre</w:t>
      </w:r>
      <w:r>
        <w:t xml:space="preserve"> </w:t>
      </w:r>
      <w:r w:rsidRPr="00870269">
        <w:t>em</w:t>
      </w:r>
      <w:r>
        <w:t xml:space="preserve"> </w:t>
      </w:r>
      <w:r w:rsidRPr="00870269">
        <w:t>áreas</w:t>
      </w:r>
      <w:r>
        <w:t xml:space="preserve"> </w:t>
      </w:r>
      <w:r w:rsidRPr="00870269">
        <w:t>como</w:t>
      </w:r>
      <w:r>
        <w:t xml:space="preserve"> </w:t>
      </w:r>
      <w:r w:rsidRPr="00870269">
        <w:t>o</w:t>
      </w:r>
      <w:r>
        <w:t xml:space="preserve"> </w:t>
      </w:r>
      <w:r w:rsidRPr="00870269">
        <w:t>córtex</w:t>
      </w:r>
      <w:r>
        <w:t xml:space="preserve"> </w:t>
      </w:r>
      <w:r w:rsidRPr="00870269">
        <w:t>parietal</w:t>
      </w:r>
      <w:r>
        <w:t xml:space="preserve"> </w:t>
      </w:r>
      <w:r w:rsidRPr="00870269">
        <w:t>posterior</w:t>
      </w:r>
      <w:r>
        <w:t xml:space="preserve"> </w:t>
      </w:r>
      <w:r w:rsidRPr="00870269">
        <w:t>e</w:t>
      </w:r>
      <w:r>
        <w:t xml:space="preserve"> </w:t>
      </w:r>
      <w:r w:rsidRPr="00870269">
        <w:t>o</w:t>
      </w:r>
      <w:r>
        <w:t xml:space="preserve"> </w:t>
      </w:r>
      <w:r w:rsidRPr="00870269">
        <w:t>cerebelo.</w:t>
      </w:r>
      <w:r>
        <w:t xml:space="preserve"> </w:t>
      </w:r>
      <w:r w:rsidRPr="00870269">
        <w:t>Modelos</w:t>
      </w:r>
      <w:r>
        <w:t xml:space="preserve"> </w:t>
      </w:r>
      <w:r w:rsidRPr="00870269">
        <w:t>contemporâneos</w:t>
      </w:r>
      <w:r>
        <w:t xml:space="preserve"> </w:t>
      </w:r>
      <w:r w:rsidRPr="00870269">
        <w:t>de</w:t>
      </w:r>
      <w:r>
        <w:t xml:space="preserve"> </w:t>
      </w:r>
      <w:r w:rsidRPr="00870269">
        <w:t>processamento</w:t>
      </w:r>
      <w:r>
        <w:t xml:space="preserve"> </w:t>
      </w:r>
      <w:r w:rsidRPr="00870269">
        <w:t>preditivo</w:t>
      </w:r>
      <w:r>
        <w:t xml:space="preserve"> </w:t>
      </w:r>
      <w:r w:rsidRPr="00870269">
        <w:t>propõem</w:t>
      </w:r>
      <w:r>
        <w:t xml:space="preserve"> </w:t>
      </w:r>
      <w:r w:rsidRPr="00870269">
        <w:t>que</w:t>
      </w:r>
      <w:r>
        <w:t xml:space="preserve"> </w:t>
      </w:r>
      <w:r w:rsidRPr="00870269">
        <w:t>a</w:t>
      </w:r>
      <w:r>
        <w:t xml:space="preserve"> </w:t>
      </w:r>
      <w:r w:rsidRPr="00870269">
        <w:t>consciência</w:t>
      </w:r>
      <w:r>
        <w:t xml:space="preserve"> </w:t>
      </w:r>
      <w:r w:rsidRPr="00870269">
        <w:t>surgiria</w:t>
      </w:r>
      <w:r>
        <w:t xml:space="preserve"> </w:t>
      </w:r>
      <w:r w:rsidRPr="00870269">
        <w:t>da</w:t>
      </w:r>
      <w:r>
        <w:t xml:space="preserve"> </w:t>
      </w:r>
      <w:r w:rsidRPr="00870269">
        <w:t>resolução</w:t>
      </w:r>
      <w:r>
        <w:t xml:space="preserve"> </w:t>
      </w:r>
      <w:r w:rsidRPr="00870269">
        <w:t>de</w:t>
      </w:r>
      <w:r>
        <w:t xml:space="preserve"> </w:t>
      </w:r>
      <w:r w:rsidRPr="00870269">
        <w:t>discrepâncias</w:t>
      </w:r>
      <w:r>
        <w:t xml:space="preserve"> </w:t>
      </w:r>
      <w:r w:rsidRPr="00870269">
        <w:t>entre</w:t>
      </w:r>
      <w:r>
        <w:t xml:space="preserve"> </w:t>
      </w:r>
      <w:r w:rsidRPr="00870269">
        <w:t>expectativas</w:t>
      </w:r>
      <w:r>
        <w:t xml:space="preserve"> </w:t>
      </w:r>
      <w:r w:rsidRPr="00870269">
        <w:t>internas</w:t>
      </w:r>
      <w:r>
        <w:t xml:space="preserve"> </w:t>
      </w:r>
      <w:r w:rsidRPr="00870269">
        <w:t>e</w:t>
      </w:r>
      <w:r>
        <w:t xml:space="preserve"> </w:t>
      </w:r>
      <w:r w:rsidRPr="00870269">
        <w:t>informações</w:t>
      </w:r>
      <w:r>
        <w:t xml:space="preserve"> </w:t>
      </w:r>
      <w:r w:rsidRPr="00870269">
        <w:t>sensoriais,</w:t>
      </w:r>
      <w:r>
        <w:t xml:space="preserve"> </w:t>
      </w:r>
      <w:r w:rsidRPr="00870269">
        <w:t>com</w:t>
      </w:r>
      <w:r>
        <w:t xml:space="preserve"> </w:t>
      </w:r>
      <w:r w:rsidRPr="00870269">
        <w:t>o</w:t>
      </w:r>
      <w:r>
        <w:t xml:space="preserve"> </w:t>
      </w:r>
      <w:r w:rsidRPr="00870269">
        <w:t>córtex</w:t>
      </w:r>
      <w:r>
        <w:t xml:space="preserve"> </w:t>
      </w:r>
      <w:r w:rsidRPr="00870269">
        <w:t>cerebral</w:t>
      </w:r>
      <w:r>
        <w:t xml:space="preserve"> </w:t>
      </w:r>
      <w:r w:rsidRPr="00870269">
        <w:t>atuando</w:t>
      </w:r>
      <w:r>
        <w:t xml:space="preserve"> </w:t>
      </w:r>
      <w:r w:rsidRPr="00870269">
        <w:t>como</w:t>
      </w:r>
      <w:r>
        <w:t xml:space="preserve"> </w:t>
      </w:r>
      <w:r w:rsidRPr="00870269">
        <w:t>uma</w:t>
      </w:r>
      <w:r>
        <w:t xml:space="preserve"> </w:t>
      </w:r>
      <w:r w:rsidRPr="00870269">
        <w:t>máquina</w:t>
      </w:r>
      <w:r>
        <w:t xml:space="preserve"> </w:t>
      </w:r>
      <w:r w:rsidRPr="00870269">
        <w:t>de</w:t>
      </w:r>
      <w:r>
        <w:t xml:space="preserve"> </w:t>
      </w:r>
      <w:r w:rsidRPr="00870269">
        <w:t>inferência</w:t>
      </w:r>
      <w:r>
        <w:t xml:space="preserve"> </w:t>
      </w:r>
      <w:r w:rsidRPr="00870269">
        <w:t>bayesiana</w:t>
      </w:r>
      <w:r>
        <w:t xml:space="preserve"> </w:t>
      </w:r>
      <w:r w:rsidRPr="00870269">
        <w:t>(</w:t>
      </w:r>
      <w:proofErr w:type="spellStart"/>
      <w:r w:rsidRPr="00870269">
        <w:t>Friston</w:t>
      </w:r>
      <w:proofErr w:type="spellEnd"/>
      <w:r w:rsidRPr="00870269">
        <w:t>,</w:t>
      </w:r>
      <w:r>
        <w:t xml:space="preserve"> </w:t>
      </w:r>
      <w:r w:rsidRPr="00870269">
        <w:t>2018).</w:t>
      </w:r>
    </w:p>
    <w:p w14:paraId="539FA257" w14:textId="77777777" w:rsidR="00DC1383" w:rsidRPr="00870269" w:rsidRDefault="00DC1383" w:rsidP="00DC1383">
      <w:r w:rsidRPr="00870269">
        <w:t>Apesar</w:t>
      </w:r>
      <w:r>
        <w:t xml:space="preserve"> </w:t>
      </w:r>
      <w:r w:rsidRPr="00870269">
        <w:t>dos</w:t>
      </w:r>
      <w:r>
        <w:t xml:space="preserve"> </w:t>
      </w:r>
      <w:r w:rsidRPr="00870269">
        <w:t>avanços</w:t>
      </w:r>
      <w:r>
        <w:t xml:space="preserve"> </w:t>
      </w:r>
      <w:r w:rsidRPr="00870269">
        <w:t>significativos,</w:t>
      </w:r>
      <w:r>
        <w:t xml:space="preserve"> </w:t>
      </w:r>
      <w:r w:rsidRPr="00870269">
        <w:t>o</w:t>
      </w:r>
      <w:r>
        <w:t xml:space="preserve"> </w:t>
      </w:r>
      <w:r w:rsidRPr="00870269">
        <w:t>estudo</w:t>
      </w:r>
      <w:r>
        <w:t xml:space="preserve"> </w:t>
      </w:r>
      <w:r w:rsidRPr="00870269">
        <w:t>neurocientífico</w:t>
      </w:r>
      <w:r>
        <w:t xml:space="preserve"> </w:t>
      </w:r>
      <w:r w:rsidRPr="00870269">
        <w:t>da</w:t>
      </w:r>
      <w:r>
        <w:t xml:space="preserve"> </w:t>
      </w:r>
      <w:r w:rsidRPr="00870269">
        <w:t>consciência</w:t>
      </w:r>
      <w:r>
        <w:t xml:space="preserve"> </w:t>
      </w:r>
      <w:r w:rsidRPr="00870269">
        <w:t>enfrenta</w:t>
      </w:r>
      <w:r>
        <w:t xml:space="preserve"> </w:t>
      </w:r>
      <w:r w:rsidRPr="00870269">
        <w:t>desafios</w:t>
      </w:r>
      <w:r>
        <w:t xml:space="preserve"> </w:t>
      </w:r>
      <w:r w:rsidRPr="00870269">
        <w:t>conceituais</w:t>
      </w:r>
      <w:r>
        <w:t xml:space="preserve"> </w:t>
      </w:r>
      <w:r w:rsidRPr="00870269">
        <w:t>e</w:t>
      </w:r>
      <w:r>
        <w:t xml:space="preserve"> </w:t>
      </w:r>
      <w:r w:rsidRPr="00870269">
        <w:t>metodológicos</w:t>
      </w:r>
      <w:r>
        <w:t xml:space="preserve"> </w:t>
      </w:r>
      <w:r w:rsidRPr="00870269">
        <w:t>substanciais</w:t>
      </w:r>
      <w:r>
        <w:t xml:space="preserve"> </w:t>
      </w:r>
      <w:r w:rsidRPr="00870269">
        <w:t>(Searle,</w:t>
      </w:r>
      <w:r>
        <w:t xml:space="preserve"> </w:t>
      </w:r>
      <w:r w:rsidRPr="00870269">
        <w:t>2017).</w:t>
      </w:r>
      <w:r>
        <w:t xml:space="preserve"> </w:t>
      </w:r>
      <w:r w:rsidRPr="00870269">
        <w:t>A</w:t>
      </w:r>
      <w:r>
        <w:t xml:space="preserve"> </w:t>
      </w:r>
      <w:r w:rsidRPr="00870269">
        <w:t>natureza</w:t>
      </w:r>
      <w:r>
        <w:t xml:space="preserve"> </w:t>
      </w:r>
      <w:r w:rsidRPr="00870269">
        <w:t>subjetiva</w:t>
      </w:r>
      <w:r>
        <w:t xml:space="preserve"> </w:t>
      </w:r>
      <w:r w:rsidRPr="00870269">
        <w:t>da</w:t>
      </w:r>
      <w:r>
        <w:t xml:space="preserve"> </w:t>
      </w:r>
      <w:r w:rsidRPr="00870269">
        <w:t>experiência</w:t>
      </w:r>
      <w:r>
        <w:t xml:space="preserve"> </w:t>
      </w:r>
      <w:r w:rsidRPr="00870269">
        <w:t>consciente</w:t>
      </w:r>
      <w:r>
        <w:t xml:space="preserve"> </w:t>
      </w:r>
      <w:r w:rsidRPr="00870269">
        <w:t>coloca</w:t>
      </w:r>
      <w:r>
        <w:t xml:space="preserve"> </w:t>
      </w:r>
      <w:r w:rsidRPr="00870269">
        <w:t>questões</w:t>
      </w:r>
      <w:r>
        <w:t xml:space="preserve"> </w:t>
      </w:r>
      <w:r w:rsidRPr="00870269">
        <w:t>epistemológicas</w:t>
      </w:r>
      <w:r>
        <w:t xml:space="preserve"> </w:t>
      </w:r>
      <w:r w:rsidRPr="00870269">
        <w:t>sobre</w:t>
      </w:r>
      <w:r>
        <w:t xml:space="preserve"> </w:t>
      </w:r>
      <w:r w:rsidRPr="00870269">
        <w:t>como</w:t>
      </w:r>
      <w:r>
        <w:t xml:space="preserve"> </w:t>
      </w:r>
      <w:r w:rsidRPr="00870269">
        <w:t>correlacionar</w:t>
      </w:r>
      <w:r>
        <w:t xml:space="preserve"> </w:t>
      </w:r>
      <w:r w:rsidRPr="00870269">
        <w:t>adequadamente</w:t>
      </w:r>
      <w:r>
        <w:t xml:space="preserve"> </w:t>
      </w:r>
      <w:r w:rsidRPr="00870269">
        <w:t>processos</w:t>
      </w:r>
      <w:r>
        <w:t xml:space="preserve"> </w:t>
      </w:r>
      <w:r w:rsidRPr="00870269">
        <w:t>neurais</w:t>
      </w:r>
      <w:r>
        <w:t xml:space="preserve"> </w:t>
      </w:r>
      <w:r w:rsidRPr="00870269">
        <w:t>objetivos</w:t>
      </w:r>
      <w:r>
        <w:t xml:space="preserve"> </w:t>
      </w:r>
      <w:r w:rsidRPr="00870269">
        <w:t>com</w:t>
      </w:r>
      <w:r>
        <w:t xml:space="preserve"> </w:t>
      </w:r>
      <w:proofErr w:type="spellStart"/>
      <w:r w:rsidRPr="00870269">
        <w:t>qualia</w:t>
      </w:r>
      <w:proofErr w:type="spellEnd"/>
      <w:r w:rsidRPr="00870269">
        <w:t>.</w:t>
      </w:r>
      <w:r>
        <w:t xml:space="preserve"> </w:t>
      </w:r>
      <w:r w:rsidRPr="00870269">
        <w:t>Limitações</w:t>
      </w:r>
      <w:r>
        <w:t xml:space="preserve"> </w:t>
      </w:r>
      <w:r w:rsidRPr="00870269">
        <w:t>técnicas</w:t>
      </w:r>
      <w:r>
        <w:t xml:space="preserve"> </w:t>
      </w:r>
      <w:r w:rsidRPr="00870269">
        <w:t>atuais</w:t>
      </w:r>
      <w:r>
        <w:t xml:space="preserve"> </w:t>
      </w:r>
      <w:r w:rsidRPr="00870269">
        <w:t>restringem</w:t>
      </w:r>
      <w:r>
        <w:t xml:space="preserve"> </w:t>
      </w:r>
      <w:r w:rsidRPr="00870269">
        <w:t>a</w:t>
      </w:r>
      <w:r>
        <w:t xml:space="preserve"> </w:t>
      </w:r>
      <w:r w:rsidRPr="00870269">
        <w:t>observação</w:t>
      </w:r>
      <w:r>
        <w:t xml:space="preserve"> </w:t>
      </w:r>
      <w:r w:rsidRPr="00870269">
        <w:t>direta</w:t>
      </w:r>
      <w:r>
        <w:t xml:space="preserve"> </w:t>
      </w:r>
      <w:r w:rsidRPr="00870269">
        <w:t>da</w:t>
      </w:r>
      <w:r>
        <w:t xml:space="preserve"> </w:t>
      </w:r>
      <w:r w:rsidRPr="00870269">
        <w:t>dinâmica</w:t>
      </w:r>
      <w:r>
        <w:t xml:space="preserve"> </w:t>
      </w:r>
      <w:r w:rsidRPr="00870269">
        <w:t>neural</w:t>
      </w:r>
      <w:r>
        <w:t xml:space="preserve"> </w:t>
      </w:r>
      <w:r w:rsidRPr="00870269">
        <w:t>em</w:t>
      </w:r>
      <w:r>
        <w:t xml:space="preserve"> </w:t>
      </w:r>
      <w:r w:rsidRPr="00870269">
        <w:t>escalas</w:t>
      </w:r>
      <w:r>
        <w:t xml:space="preserve"> </w:t>
      </w:r>
      <w:r w:rsidRPr="00870269">
        <w:t>temporais</w:t>
      </w:r>
      <w:r>
        <w:t xml:space="preserve"> </w:t>
      </w:r>
      <w:r w:rsidRPr="00870269">
        <w:t>relevantes</w:t>
      </w:r>
      <w:r>
        <w:t xml:space="preserve"> </w:t>
      </w:r>
      <w:r w:rsidRPr="00870269">
        <w:t>para</w:t>
      </w:r>
      <w:r>
        <w:t xml:space="preserve"> </w:t>
      </w:r>
      <w:r w:rsidRPr="00870269">
        <w:t>a</w:t>
      </w:r>
      <w:r>
        <w:t xml:space="preserve"> </w:t>
      </w:r>
      <w:r w:rsidRPr="00870269">
        <w:t>consciência.</w:t>
      </w:r>
      <w:r>
        <w:t xml:space="preserve"> </w:t>
      </w:r>
      <w:r w:rsidRPr="00870269">
        <w:t>Abordagens</w:t>
      </w:r>
      <w:r>
        <w:t xml:space="preserve"> </w:t>
      </w:r>
      <w:r w:rsidRPr="00870269">
        <w:t>computacionais</w:t>
      </w:r>
      <w:r>
        <w:t xml:space="preserve"> </w:t>
      </w:r>
      <w:r w:rsidRPr="00870269">
        <w:t>baseadas</w:t>
      </w:r>
      <w:r>
        <w:t xml:space="preserve"> </w:t>
      </w:r>
      <w:r w:rsidRPr="00870269">
        <w:t>em</w:t>
      </w:r>
      <w:r>
        <w:t xml:space="preserve"> </w:t>
      </w:r>
      <w:r w:rsidRPr="00870269">
        <w:t>modelos</w:t>
      </w:r>
      <w:r>
        <w:t xml:space="preserve"> </w:t>
      </w:r>
      <w:r w:rsidRPr="00870269">
        <w:t>de</w:t>
      </w:r>
      <w:r>
        <w:t xml:space="preserve"> </w:t>
      </w:r>
      <w:r w:rsidRPr="00870269">
        <w:t>redes</w:t>
      </w:r>
      <w:r>
        <w:t xml:space="preserve"> </w:t>
      </w:r>
      <w:r w:rsidRPr="00870269">
        <w:t>complexas</w:t>
      </w:r>
      <w:r>
        <w:t xml:space="preserve"> </w:t>
      </w:r>
      <w:r w:rsidRPr="00870269">
        <w:t>e</w:t>
      </w:r>
      <w:r>
        <w:t xml:space="preserve"> </w:t>
      </w:r>
      <w:r w:rsidRPr="00870269">
        <w:t>técnicas</w:t>
      </w:r>
      <w:r>
        <w:t xml:space="preserve"> </w:t>
      </w:r>
      <w:r w:rsidRPr="00870269">
        <w:t>emergentes</w:t>
      </w:r>
      <w:r>
        <w:t xml:space="preserve"> </w:t>
      </w:r>
      <w:r w:rsidRPr="00870269">
        <w:t>como</w:t>
      </w:r>
      <w:r>
        <w:t xml:space="preserve"> </w:t>
      </w:r>
      <w:r w:rsidRPr="00870269">
        <w:t>a</w:t>
      </w:r>
      <w:r>
        <w:t xml:space="preserve"> </w:t>
      </w:r>
      <w:proofErr w:type="spellStart"/>
      <w:r w:rsidRPr="00870269">
        <w:t>optogenética</w:t>
      </w:r>
      <w:proofErr w:type="spellEnd"/>
      <w:r>
        <w:t xml:space="preserve"> </w:t>
      </w:r>
      <w:r w:rsidRPr="00870269">
        <w:t>oferecem</w:t>
      </w:r>
      <w:r>
        <w:t xml:space="preserve"> </w:t>
      </w:r>
      <w:r w:rsidRPr="00870269">
        <w:t>novas</w:t>
      </w:r>
      <w:r>
        <w:t xml:space="preserve"> </w:t>
      </w:r>
      <w:r w:rsidRPr="00870269">
        <w:t>perspectivas</w:t>
      </w:r>
      <w:r>
        <w:t xml:space="preserve"> </w:t>
      </w:r>
      <w:r w:rsidRPr="00870269">
        <w:t>para</w:t>
      </w:r>
      <w:r>
        <w:t xml:space="preserve"> </w:t>
      </w:r>
      <w:r w:rsidRPr="00870269">
        <w:t>investigar</w:t>
      </w:r>
      <w:r>
        <w:t xml:space="preserve"> </w:t>
      </w:r>
      <w:r w:rsidRPr="00870269">
        <w:t>como</w:t>
      </w:r>
      <w:r>
        <w:t xml:space="preserve"> </w:t>
      </w:r>
      <w:r w:rsidRPr="00870269">
        <w:t>padrões</w:t>
      </w:r>
      <w:r>
        <w:t xml:space="preserve"> </w:t>
      </w:r>
      <w:r w:rsidRPr="00870269">
        <w:t>de</w:t>
      </w:r>
      <w:r>
        <w:t xml:space="preserve"> </w:t>
      </w:r>
      <w:r w:rsidRPr="00870269">
        <w:t>atividade</w:t>
      </w:r>
      <w:r>
        <w:t xml:space="preserve"> </w:t>
      </w:r>
      <w:r w:rsidRPr="00870269">
        <w:t>neural</w:t>
      </w:r>
      <w:r>
        <w:t xml:space="preserve"> </w:t>
      </w:r>
      <w:r w:rsidRPr="00870269">
        <w:t>dão</w:t>
      </w:r>
      <w:r>
        <w:t xml:space="preserve"> </w:t>
      </w:r>
      <w:r w:rsidRPr="00870269">
        <w:t>origem</w:t>
      </w:r>
      <w:r>
        <w:t xml:space="preserve"> </w:t>
      </w:r>
      <w:r w:rsidRPr="00870269">
        <w:t>a</w:t>
      </w:r>
      <w:r>
        <w:t xml:space="preserve"> </w:t>
      </w:r>
      <w:r w:rsidRPr="00870269">
        <w:t>experiências</w:t>
      </w:r>
      <w:r>
        <w:t xml:space="preserve"> </w:t>
      </w:r>
      <w:r w:rsidRPr="00870269">
        <w:t>subjetivas</w:t>
      </w:r>
      <w:r>
        <w:t xml:space="preserve"> </w:t>
      </w:r>
      <w:r w:rsidRPr="00870269">
        <w:t>(Koch,</w:t>
      </w:r>
      <w:r>
        <w:t xml:space="preserve"> </w:t>
      </w:r>
      <w:r w:rsidRPr="00870269">
        <w:t>2019).</w:t>
      </w:r>
      <w:r>
        <w:t xml:space="preserve"> </w:t>
      </w:r>
      <w:r w:rsidRPr="00870269">
        <w:t>Esses</w:t>
      </w:r>
      <w:r>
        <w:t xml:space="preserve"> </w:t>
      </w:r>
      <w:r w:rsidRPr="00870269">
        <w:t>desenvolvimentos</w:t>
      </w:r>
      <w:r>
        <w:t xml:space="preserve"> </w:t>
      </w:r>
      <w:r w:rsidRPr="00870269">
        <w:t>metodológicos</w:t>
      </w:r>
      <w:r>
        <w:t xml:space="preserve"> </w:t>
      </w:r>
      <w:r w:rsidRPr="00870269">
        <w:t>são</w:t>
      </w:r>
      <w:r>
        <w:t xml:space="preserve"> </w:t>
      </w:r>
      <w:r w:rsidRPr="00870269">
        <w:t>cruciais</w:t>
      </w:r>
      <w:r>
        <w:t xml:space="preserve"> </w:t>
      </w:r>
      <w:r w:rsidRPr="00870269">
        <w:t>para</w:t>
      </w:r>
      <w:r>
        <w:t xml:space="preserve"> </w:t>
      </w:r>
      <w:r w:rsidRPr="00870269">
        <w:t>superar</w:t>
      </w:r>
      <w:r>
        <w:t xml:space="preserve"> </w:t>
      </w:r>
      <w:r w:rsidRPr="00870269">
        <w:t>o</w:t>
      </w:r>
      <w:r>
        <w:t xml:space="preserve"> </w:t>
      </w:r>
      <w:r w:rsidRPr="00870269">
        <w:t>atual</w:t>
      </w:r>
      <w:r>
        <w:t xml:space="preserve"> </w:t>
      </w:r>
      <w:r w:rsidRPr="00870269">
        <w:t>hiato</w:t>
      </w:r>
      <w:r>
        <w:t xml:space="preserve"> </w:t>
      </w:r>
      <w:r w:rsidRPr="00870269">
        <w:t>explicativo</w:t>
      </w:r>
      <w:r>
        <w:t xml:space="preserve"> </w:t>
      </w:r>
      <w:r w:rsidRPr="00870269">
        <w:t>nas</w:t>
      </w:r>
      <w:r>
        <w:t xml:space="preserve"> </w:t>
      </w:r>
      <w:r w:rsidRPr="00870269">
        <w:t>neurociências</w:t>
      </w:r>
      <w:r>
        <w:t xml:space="preserve"> </w:t>
      </w:r>
      <w:r w:rsidRPr="00870269">
        <w:t>da</w:t>
      </w:r>
      <w:r>
        <w:t xml:space="preserve"> </w:t>
      </w:r>
      <w:r w:rsidRPr="00870269">
        <w:t>consciência.</w:t>
      </w:r>
    </w:p>
    <w:p w14:paraId="2CBFE93C" w14:textId="77777777" w:rsidR="00DC1383" w:rsidRDefault="00DC1383" w:rsidP="00DC1383">
      <w:pPr>
        <w:pStyle w:val="Ttulo1"/>
      </w:pPr>
      <w:bookmarkStart w:id="1" w:name="_Toc120895714"/>
      <w:r>
        <w:t xml:space="preserve">O PROCESSO COGNITIVO DA CONSCIÊNCIA E A </w:t>
      </w:r>
      <w:r w:rsidRPr="006B5C43">
        <w:t>FORMAÇÃO</w:t>
      </w:r>
      <w:r>
        <w:t xml:space="preserve"> </w:t>
      </w:r>
      <w:r w:rsidRPr="006B5C43">
        <w:t>POLÍTICA</w:t>
      </w:r>
      <w:r>
        <w:t xml:space="preserve"> </w:t>
      </w:r>
      <w:r w:rsidRPr="006B5C43">
        <w:t>DO</w:t>
      </w:r>
      <w:r>
        <w:t xml:space="preserve"> </w:t>
      </w:r>
      <w:r w:rsidRPr="006B5C43">
        <w:t>PROFESSOR</w:t>
      </w:r>
      <w:bookmarkEnd w:id="1"/>
    </w:p>
    <w:p w14:paraId="59636196" w14:textId="77777777" w:rsidR="00DC1383" w:rsidRDefault="00DC1383" w:rsidP="00DC1383">
      <w:pPr>
        <w:pStyle w:val="Ttulo1"/>
      </w:pPr>
      <w:r w:rsidRPr="00B57EB2">
        <w:t>Substratos</w:t>
      </w:r>
      <w:r>
        <w:t xml:space="preserve"> </w:t>
      </w:r>
      <w:r w:rsidRPr="00B57EB2">
        <w:t>Neurais</w:t>
      </w:r>
      <w:r>
        <w:t xml:space="preserve"> </w:t>
      </w:r>
      <w:r w:rsidRPr="00B57EB2">
        <w:t>da</w:t>
      </w:r>
      <w:r>
        <w:t xml:space="preserve"> </w:t>
      </w:r>
      <w:r w:rsidRPr="00B57EB2">
        <w:t>Consciência</w:t>
      </w:r>
      <w:r>
        <w:t xml:space="preserve"> </w:t>
      </w:r>
      <w:r w:rsidRPr="00B57EB2">
        <w:t>Política</w:t>
      </w:r>
      <w:r>
        <w:t xml:space="preserve"> </w:t>
      </w:r>
      <w:r w:rsidRPr="00B57EB2">
        <w:t>na</w:t>
      </w:r>
      <w:r>
        <w:t xml:space="preserve"> </w:t>
      </w:r>
      <w:r w:rsidRPr="00B57EB2">
        <w:t>Cognição</w:t>
      </w:r>
      <w:r>
        <w:t xml:space="preserve"> </w:t>
      </w:r>
      <w:r w:rsidRPr="00B57EB2">
        <w:t>Docente</w:t>
      </w:r>
    </w:p>
    <w:p w14:paraId="54A39993" w14:textId="77777777" w:rsidR="00DC1383" w:rsidRPr="00613192" w:rsidRDefault="00DC1383" w:rsidP="00DC1383">
      <w:r w:rsidRPr="00613192">
        <w:t>A</w:t>
      </w:r>
      <w:r>
        <w:t xml:space="preserve"> </w:t>
      </w:r>
      <w:r w:rsidRPr="00613192">
        <w:t>consciência</w:t>
      </w:r>
      <w:r>
        <w:t xml:space="preserve"> </w:t>
      </w:r>
      <w:r w:rsidRPr="00613192">
        <w:t>política</w:t>
      </w:r>
      <w:r>
        <w:t xml:space="preserve"> </w:t>
      </w:r>
      <w:r w:rsidRPr="00613192">
        <w:t>na</w:t>
      </w:r>
      <w:r>
        <w:t xml:space="preserve"> </w:t>
      </w:r>
      <w:r w:rsidRPr="00613192">
        <w:t>cognição</w:t>
      </w:r>
      <w:r>
        <w:t xml:space="preserve"> </w:t>
      </w:r>
      <w:r w:rsidRPr="00613192">
        <w:t>docente</w:t>
      </w:r>
      <w:r>
        <w:t xml:space="preserve"> </w:t>
      </w:r>
      <w:r w:rsidRPr="00613192">
        <w:t>envolve</w:t>
      </w:r>
      <w:r>
        <w:t xml:space="preserve"> </w:t>
      </w:r>
      <w:r w:rsidRPr="00613192">
        <w:t>processos</w:t>
      </w:r>
      <w:r>
        <w:t xml:space="preserve"> </w:t>
      </w:r>
      <w:proofErr w:type="spellStart"/>
      <w:r w:rsidRPr="00613192">
        <w:t>neurocognitivos</w:t>
      </w:r>
      <w:proofErr w:type="spellEnd"/>
      <w:r>
        <w:t xml:space="preserve"> </w:t>
      </w:r>
      <w:r w:rsidRPr="00613192">
        <w:t>complexos,</w:t>
      </w:r>
      <w:r>
        <w:t xml:space="preserve"> </w:t>
      </w:r>
      <w:r w:rsidRPr="00613192">
        <w:t>mediados</w:t>
      </w:r>
      <w:r>
        <w:t xml:space="preserve"> </w:t>
      </w:r>
      <w:r w:rsidRPr="00613192">
        <w:t>por</w:t>
      </w:r>
      <w:r>
        <w:t xml:space="preserve"> </w:t>
      </w:r>
      <w:r w:rsidRPr="00613192">
        <w:t>redes</w:t>
      </w:r>
      <w:r>
        <w:t xml:space="preserve"> </w:t>
      </w:r>
      <w:r w:rsidRPr="00613192">
        <w:t>corticais</w:t>
      </w:r>
      <w:r>
        <w:t xml:space="preserve"> </w:t>
      </w:r>
      <w:r w:rsidRPr="00613192">
        <w:t>e</w:t>
      </w:r>
      <w:r>
        <w:t xml:space="preserve"> </w:t>
      </w:r>
      <w:r w:rsidRPr="00613192">
        <w:t>subcorticais</w:t>
      </w:r>
      <w:r>
        <w:t xml:space="preserve"> </w:t>
      </w:r>
      <w:r w:rsidRPr="00613192">
        <w:t>especializadas.</w:t>
      </w:r>
      <w:r>
        <w:t xml:space="preserve"> </w:t>
      </w:r>
      <w:r w:rsidRPr="00613192">
        <w:t>O</w:t>
      </w:r>
      <w:r>
        <w:t xml:space="preserve"> </w:t>
      </w:r>
      <w:r w:rsidRPr="00613192">
        <w:t>córtex</w:t>
      </w:r>
      <w:r>
        <w:t xml:space="preserve"> </w:t>
      </w:r>
      <w:r w:rsidRPr="00613192">
        <w:t>pré-frontal</w:t>
      </w:r>
      <w:r>
        <w:t xml:space="preserve"> </w:t>
      </w:r>
      <w:r w:rsidRPr="00613192">
        <w:t>dorsolateral,</w:t>
      </w:r>
      <w:r>
        <w:t xml:space="preserve"> </w:t>
      </w:r>
      <w:r w:rsidRPr="00613192">
        <w:t>associado</w:t>
      </w:r>
      <w:r>
        <w:t xml:space="preserve"> </w:t>
      </w:r>
      <w:r w:rsidRPr="00613192">
        <w:t>ao</w:t>
      </w:r>
      <w:r>
        <w:t xml:space="preserve"> </w:t>
      </w:r>
      <w:r w:rsidRPr="00613192">
        <w:t>raciocínio</w:t>
      </w:r>
      <w:r>
        <w:t xml:space="preserve"> </w:t>
      </w:r>
      <w:r w:rsidRPr="00613192">
        <w:t>abstrato</w:t>
      </w:r>
      <w:r>
        <w:t xml:space="preserve"> </w:t>
      </w:r>
      <w:r w:rsidRPr="00613192">
        <w:t>e</w:t>
      </w:r>
      <w:r>
        <w:t xml:space="preserve"> </w:t>
      </w:r>
      <w:r w:rsidRPr="00613192">
        <w:t>à</w:t>
      </w:r>
      <w:r>
        <w:t xml:space="preserve"> </w:t>
      </w:r>
      <w:r w:rsidRPr="00613192">
        <w:t>tomada</w:t>
      </w:r>
      <w:r>
        <w:t xml:space="preserve"> </w:t>
      </w:r>
      <w:r w:rsidRPr="00613192">
        <w:t>de</w:t>
      </w:r>
      <w:r>
        <w:t xml:space="preserve"> </w:t>
      </w:r>
      <w:r w:rsidRPr="00613192">
        <w:t>decisões,</w:t>
      </w:r>
      <w:r>
        <w:t xml:space="preserve"> </w:t>
      </w:r>
      <w:r w:rsidRPr="00613192">
        <w:t>desempenha</w:t>
      </w:r>
      <w:r>
        <w:t xml:space="preserve"> </w:t>
      </w:r>
      <w:r w:rsidRPr="00613192">
        <w:t>um</w:t>
      </w:r>
      <w:r>
        <w:t xml:space="preserve"> </w:t>
      </w:r>
      <w:r w:rsidRPr="00613192">
        <w:t>papel</w:t>
      </w:r>
      <w:r>
        <w:t xml:space="preserve"> </w:t>
      </w:r>
      <w:r w:rsidRPr="00613192">
        <w:t>central</w:t>
      </w:r>
      <w:r>
        <w:t xml:space="preserve"> </w:t>
      </w:r>
      <w:r w:rsidRPr="00613192">
        <w:t>na</w:t>
      </w:r>
      <w:r>
        <w:t xml:space="preserve"> </w:t>
      </w:r>
      <w:r w:rsidRPr="00613192">
        <w:t>análise</w:t>
      </w:r>
      <w:r>
        <w:t xml:space="preserve"> </w:t>
      </w:r>
      <w:r w:rsidRPr="00613192">
        <w:t>crítica</w:t>
      </w:r>
      <w:r>
        <w:t xml:space="preserve"> </w:t>
      </w:r>
      <w:r w:rsidRPr="00613192">
        <w:t>de</w:t>
      </w:r>
      <w:r>
        <w:t xml:space="preserve"> </w:t>
      </w:r>
      <w:r w:rsidRPr="00613192">
        <w:t>estruturas</w:t>
      </w:r>
      <w:r>
        <w:t xml:space="preserve"> </w:t>
      </w:r>
      <w:r w:rsidRPr="00613192">
        <w:t>sociais</w:t>
      </w:r>
      <w:r>
        <w:t xml:space="preserve"> </w:t>
      </w:r>
      <w:r w:rsidRPr="00613192">
        <w:t>e</w:t>
      </w:r>
      <w:r>
        <w:t xml:space="preserve"> </w:t>
      </w:r>
      <w:r w:rsidRPr="00613192">
        <w:t>pedagógicas</w:t>
      </w:r>
      <w:r>
        <w:t xml:space="preserve"> </w:t>
      </w:r>
      <w:r w:rsidRPr="00613192">
        <w:t>(</w:t>
      </w:r>
      <w:proofErr w:type="spellStart"/>
      <w:r w:rsidRPr="00613192">
        <w:t>Damasio</w:t>
      </w:r>
      <w:proofErr w:type="spellEnd"/>
      <w:r w:rsidRPr="00613192">
        <w:t>,</w:t>
      </w:r>
      <w:r>
        <w:t xml:space="preserve"> </w:t>
      </w:r>
      <w:r w:rsidRPr="00613192">
        <w:t>2018).</w:t>
      </w:r>
      <w:r>
        <w:t xml:space="preserve"> </w:t>
      </w:r>
      <w:r w:rsidRPr="00613192">
        <w:t>Essa</w:t>
      </w:r>
      <w:r>
        <w:t xml:space="preserve"> </w:t>
      </w:r>
      <w:r w:rsidRPr="00613192">
        <w:t>região</w:t>
      </w:r>
      <w:r>
        <w:t xml:space="preserve"> </w:t>
      </w:r>
      <w:r w:rsidRPr="00613192">
        <w:t>integra</w:t>
      </w:r>
      <w:r>
        <w:t xml:space="preserve"> </w:t>
      </w:r>
      <w:r w:rsidRPr="00613192">
        <w:t>informações</w:t>
      </w:r>
      <w:r>
        <w:t xml:space="preserve"> </w:t>
      </w:r>
      <w:r w:rsidRPr="00613192">
        <w:t>contextuais,</w:t>
      </w:r>
      <w:r>
        <w:t xml:space="preserve"> </w:t>
      </w:r>
      <w:r w:rsidRPr="00613192">
        <w:t>permitindo</w:t>
      </w:r>
      <w:r>
        <w:t xml:space="preserve"> </w:t>
      </w:r>
      <w:r w:rsidRPr="00613192">
        <w:t>a</w:t>
      </w:r>
      <w:r>
        <w:t xml:space="preserve"> </w:t>
      </w:r>
      <w:r w:rsidRPr="00613192">
        <w:t>avaliação</w:t>
      </w:r>
      <w:r>
        <w:t xml:space="preserve"> </w:t>
      </w:r>
      <w:r w:rsidRPr="00613192">
        <w:t>de</w:t>
      </w:r>
      <w:r>
        <w:t xml:space="preserve"> </w:t>
      </w:r>
      <w:r w:rsidRPr="00613192">
        <w:t>discursos</w:t>
      </w:r>
      <w:r>
        <w:t xml:space="preserve"> </w:t>
      </w:r>
      <w:r w:rsidRPr="00613192">
        <w:t>políticos</w:t>
      </w:r>
      <w:r>
        <w:t xml:space="preserve"> </w:t>
      </w:r>
      <w:r w:rsidRPr="00613192">
        <w:t>e</w:t>
      </w:r>
      <w:r>
        <w:t xml:space="preserve"> </w:t>
      </w:r>
      <w:r w:rsidRPr="00613192">
        <w:t>sua</w:t>
      </w:r>
      <w:r>
        <w:t xml:space="preserve"> </w:t>
      </w:r>
      <w:r w:rsidRPr="00613192">
        <w:t>aplicação</w:t>
      </w:r>
      <w:r>
        <w:t xml:space="preserve"> </w:t>
      </w:r>
      <w:r w:rsidRPr="00613192">
        <w:t>no</w:t>
      </w:r>
      <w:r>
        <w:t xml:space="preserve"> </w:t>
      </w:r>
      <w:r w:rsidRPr="00613192">
        <w:t>ambiente</w:t>
      </w:r>
      <w:r>
        <w:t xml:space="preserve"> </w:t>
      </w:r>
      <w:r w:rsidRPr="00613192">
        <w:t>educacional.</w:t>
      </w:r>
      <w:r>
        <w:t xml:space="preserve"> </w:t>
      </w:r>
      <w:r w:rsidRPr="00613192">
        <w:t>A</w:t>
      </w:r>
      <w:r>
        <w:t xml:space="preserve"> </w:t>
      </w:r>
      <w:r w:rsidRPr="00613192">
        <w:t>ativação</w:t>
      </w:r>
      <w:r>
        <w:t xml:space="preserve"> </w:t>
      </w:r>
      <w:r w:rsidRPr="00613192">
        <w:t>diferencial</w:t>
      </w:r>
      <w:r>
        <w:t xml:space="preserve"> </w:t>
      </w:r>
      <w:r w:rsidRPr="00613192">
        <w:t>dessa</w:t>
      </w:r>
      <w:r>
        <w:t xml:space="preserve"> </w:t>
      </w:r>
      <w:r w:rsidRPr="00613192">
        <w:t>área</w:t>
      </w:r>
      <w:r>
        <w:t xml:space="preserve"> </w:t>
      </w:r>
      <w:r w:rsidRPr="00613192">
        <w:t>sugere</w:t>
      </w:r>
      <w:r>
        <w:t xml:space="preserve"> </w:t>
      </w:r>
      <w:r w:rsidRPr="00613192">
        <w:t>uma</w:t>
      </w:r>
      <w:r>
        <w:t xml:space="preserve"> </w:t>
      </w:r>
      <w:r w:rsidRPr="00613192">
        <w:t>base</w:t>
      </w:r>
      <w:r>
        <w:t xml:space="preserve"> </w:t>
      </w:r>
      <w:r w:rsidRPr="00613192">
        <w:t>neural</w:t>
      </w:r>
      <w:r>
        <w:t xml:space="preserve"> </w:t>
      </w:r>
      <w:r w:rsidRPr="00613192">
        <w:t>para</w:t>
      </w:r>
      <w:r>
        <w:t xml:space="preserve"> </w:t>
      </w:r>
      <w:r w:rsidRPr="00613192">
        <w:t>a</w:t>
      </w:r>
      <w:r>
        <w:t xml:space="preserve"> </w:t>
      </w:r>
      <w:r w:rsidRPr="00613192">
        <w:t>reflexão</w:t>
      </w:r>
      <w:r>
        <w:t xml:space="preserve"> </w:t>
      </w:r>
      <w:r w:rsidRPr="00613192">
        <w:t>sobre</w:t>
      </w:r>
      <w:r>
        <w:t xml:space="preserve"> </w:t>
      </w:r>
      <w:r w:rsidRPr="00613192">
        <w:t>desigualdades</w:t>
      </w:r>
      <w:r>
        <w:t xml:space="preserve"> </w:t>
      </w:r>
      <w:r w:rsidRPr="00613192">
        <w:t>e</w:t>
      </w:r>
      <w:r>
        <w:t xml:space="preserve"> </w:t>
      </w:r>
      <w:r w:rsidRPr="00613192">
        <w:t>poder,</w:t>
      </w:r>
      <w:r>
        <w:t xml:space="preserve"> </w:t>
      </w:r>
      <w:r w:rsidRPr="00613192">
        <w:t>fundamentais</w:t>
      </w:r>
      <w:r>
        <w:t xml:space="preserve"> </w:t>
      </w:r>
      <w:r w:rsidRPr="00613192">
        <w:t>para</w:t>
      </w:r>
      <w:r>
        <w:t xml:space="preserve"> </w:t>
      </w:r>
      <w:r w:rsidRPr="00613192">
        <w:t>a</w:t>
      </w:r>
      <w:r>
        <w:t xml:space="preserve"> </w:t>
      </w:r>
      <w:r w:rsidRPr="00613192">
        <w:t>prática</w:t>
      </w:r>
      <w:r>
        <w:t xml:space="preserve"> </w:t>
      </w:r>
      <w:r w:rsidRPr="00613192">
        <w:t>docente</w:t>
      </w:r>
      <w:r>
        <w:t xml:space="preserve"> </w:t>
      </w:r>
      <w:r w:rsidRPr="00613192">
        <w:t>engajada.</w:t>
      </w:r>
    </w:p>
    <w:p w14:paraId="23476D54" w14:textId="77777777" w:rsidR="00DC1383" w:rsidRPr="00613192" w:rsidRDefault="00DC1383" w:rsidP="00DC1383">
      <w:r w:rsidRPr="00613192">
        <w:lastRenderedPageBreak/>
        <w:t>A</w:t>
      </w:r>
      <w:r>
        <w:t xml:space="preserve"> </w:t>
      </w:r>
      <w:r w:rsidRPr="00613192">
        <w:t>ínsula</w:t>
      </w:r>
      <w:r>
        <w:t xml:space="preserve"> </w:t>
      </w:r>
      <w:r w:rsidRPr="00613192">
        <w:t>anterior,</w:t>
      </w:r>
      <w:r>
        <w:t xml:space="preserve"> </w:t>
      </w:r>
      <w:r w:rsidRPr="00613192">
        <w:t>vinculada</w:t>
      </w:r>
      <w:r>
        <w:t xml:space="preserve"> </w:t>
      </w:r>
      <w:r w:rsidRPr="00613192">
        <w:t>ao</w:t>
      </w:r>
      <w:r>
        <w:t xml:space="preserve"> </w:t>
      </w:r>
      <w:r w:rsidRPr="00613192">
        <w:t>processamento</w:t>
      </w:r>
      <w:r>
        <w:t xml:space="preserve"> </w:t>
      </w:r>
      <w:r w:rsidRPr="00613192">
        <w:t>emocional</w:t>
      </w:r>
      <w:r>
        <w:t xml:space="preserve"> </w:t>
      </w:r>
      <w:r w:rsidRPr="00613192">
        <w:t>e</w:t>
      </w:r>
      <w:r>
        <w:t xml:space="preserve"> </w:t>
      </w:r>
      <w:r w:rsidRPr="00613192">
        <w:t>à</w:t>
      </w:r>
      <w:r>
        <w:t xml:space="preserve"> </w:t>
      </w:r>
      <w:r w:rsidRPr="00613192">
        <w:t>detecção</w:t>
      </w:r>
      <w:r>
        <w:t xml:space="preserve"> </w:t>
      </w:r>
      <w:r w:rsidRPr="00613192">
        <w:t>de</w:t>
      </w:r>
      <w:r>
        <w:t xml:space="preserve"> </w:t>
      </w:r>
      <w:r w:rsidRPr="00613192">
        <w:t>incongruências</w:t>
      </w:r>
      <w:r>
        <w:t xml:space="preserve"> </w:t>
      </w:r>
      <w:r w:rsidRPr="00613192">
        <w:t>sociais,</w:t>
      </w:r>
      <w:r>
        <w:t xml:space="preserve"> </w:t>
      </w:r>
      <w:r w:rsidRPr="00613192">
        <w:t>modula</w:t>
      </w:r>
      <w:r>
        <w:t xml:space="preserve"> </w:t>
      </w:r>
      <w:r w:rsidRPr="00613192">
        <w:t>a</w:t>
      </w:r>
      <w:r>
        <w:t xml:space="preserve"> </w:t>
      </w:r>
      <w:r w:rsidRPr="00613192">
        <w:t>percepção</w:t>
      </w:r>
      <w:r>
        <w:t xml:space="preserve"> </w:t>
      </w:r>
      <w:r w:rsidRPr="00613192">
        <w:t>docente</w:t>
      </w:r>
      <w:r>
        <w:t xml:space="preserve"> </w:t>
      </w:r>
      <w:r w:rsidRPr="00613192">
        <w:t>sobre</w:t>
      </w:r>
      <w:r>
        <w:t xml:space="preserve"> </w:t>
      </w:r>
      <w:r w:rsidRPr="00613192">
        <w:t>injustiças</w:t>
      </w:r>
      <w:r>
        <w:t xml:space="preserve"> </w:t>
      </w:r>
      <w:r w:rsidRPr="00613192">
        <w:t>estruturais</w:t>
      </w:r>
      <w:r>
        <w:t xml:space="preserve"> </w:t>
      </w:r>
      <w:r w:rsidRPr="00613192">
        <w:t>(Craig,</w:t>
      </w:r>
      <w:r>
        <w:t xml:space="preserve"> </w:t>
      </w:r>
      <w:r w:rsidRPr="00613192">
        <w:t>2009).</w:t>
      </w:r>
      <w:r>
        <w:t xml:space="preserve"> </w:t>
      </w:r>
      <w:r w:rsidRPr="00613192">
        <w:t>Sua</w:t>
      </w:r>
      <w:r>
        <w:t xml:space="preserve"> </w:t>
      </w:r>
      <w:r w:rsidRPr="00613192">
        <w:t>interação</w:t>
      </w:r>
      <w:r>
        <w:t xml:space="preserve"> </w:t>
      </w:r>
      <w:r w:rsidRPr="00613192">
        <w:t>com</w:t>
      </w:r>
      <w:r>
        <w:t xml:space="preserve"> </w:t>
      </w:r>
      <w:r w:rsidRPr="00613192">
        <w:t>o</w:t>
      </w:r>
      <w:r>
        <w:t xml:space="preserve"> </w:t>
      </w:r>
      <w:r w:rsidRPr="00613192">
        <w:t>córtex</w:t>
      </w:r>
      <w:r>
        <w:t xml:space="preserve"> </w:t>
      </w:r>
      <w:r w:rsidRPr="00613192">
        <w:t>pré-frontal</w:t>
      </w:r>
      <w:r>
        <w:t xml:space="preserve"> </w:t>
      </w:r>
      <w:r w:rsidRPr="00613192">
        <w:t>facilita</w:t>
      </w:r>
      <w:r>
        <w:t xml:space="preserve"> </w:t>
      </w:r>
      <w:r w:rsidRPr="00613192">
        <w:t>a</w:t>
      </w:r>
      <w:r>
        <w:t xml:space="preserve"> </w:t>
      </w:r>
      <w:r w:rsidRPr="00613192">
        <w:t>identificação</w:t>
      </w:r>
      <w:r>
        <w:t xml:space="preserve"> </w:t>
      </w:r>
      <w:r w:rsidRPr="00613192">
        <w:t>de</w:t>
      </w:r>
      <w:r>
        <w:t xml:space="preserve"> </w:t>
      </w:r>
      <w:r w:rsidRPr="00613192">
        <w:t>contradições</w:t>
      </w:r>
      <w:r>
        <w:t xml:space="preserve"> </w:t>
      </w:r>
      <w:r w:rsidRPr="00613192">
        <w:t>nos</w:t>
      </w:r>
      <w:r>
        <w:t xml:space="preserve"> </w:t>
      </w:r>
      <w:r w:rsidRPr="00613192">
        <w:t>sistemas</w:t>
      </w:r>
      <w:r>
        <w:t xml:space="preserve"> </w:t>
      </w:r>
      <w:r w:rsidRPr="00613192">
        <w:t>educacionais,</w:t>
      </w:r>
      <w:r>
        <w:t xml:space="preserve"> </w:t>
      </w:r>
      <w:r w:rsidRPr="00613192">
        <w:t>desencadeando</w:t>
      </w:r>
      <w:r>
        <w:t xml:space="preserve"> </w:t>
      </w:r>
      <w:r w:rsidRPr="00613192">
        <w:t>respostas</w:t>
      </w:r>
      <w:r>
        <w:t xml:space="preserve"> </w:t>
      </w:r>
      <w:r w:rsidRPr="00613192">
        <w:t>adaptativas.</w:t>
      </w:r>
      <w:r>
        <w:t xml:space="preserve"> </w:t>
      </w:r>
      <w:r w:rsidRPr="00613192">
        <w:t>Oscilações</w:t>
      </w:r>
      <w:r>
        <w:t xml:space="preserve"> </w:t>
      </w:r>
      <w:r w:rsidRPr="00613192">
        <w:t>neurais</w:t>
      </w:r>
      <w:r>
        <w:t xml:space="preserve"> </w:t>
      </w:r>
      <w:r w:rsidRPr="00613192">
        <w:t>na</w:t>
      </w:r>
      <w:r>
        <w:t xml:space="preserve"> </w:t>
      </w:r>
      <w:r w:rsidRPr="00613192">
        <w:t>faixa</w:t>
      </w:r>
      <w:r>
        <w:t xml:space="preserve"> </w:t>
      </w:r>
      <w:r w:rsidRPr="00613192">
        <w:t>teta-gama,</w:t>
      </w:r>
      <w:r>
        <w:t xml:space="preserve"> </w:t>
      </w:r>
      <w:r w:rsidRPr="00613192">
        <w:t>sincronizadas</w:t>
      </w:r>
      <w:r>
        <w:t xml:space="preserve"> </w:t>
      </w:r>
      <w:r w:rsidRPr="00613192">
        <w:t>entre</w:t>
      </w:r>
      <w:r>
        <w:t xml:space="preserve"> </w:t>
      </w:r>
      <w:r w:rsidRPr="00613192">
        <w:t>essas</w:t>
      </w:r>
      <w:r>
        <w:t xml:space="preserve"> </w:t>
      </w:r>
      <w:r w:rsidRPr="00613192">
        <w:t>regiões,</w:t>
      </w:r>
      <w:r>
        <w:t xml:space="preserve"> </w:t>
      </w:r>
      <w:r w:rsidRPr="00613192">
        <w:t>sustentam</w:t>
      </w:r>
      <w:r>
        <w:t xml:space="preserve"> </w:t>
      </w:r>
      <w:r w:rsidRPr="00613192">
        <w:t>a</w:t>
      </w:r>
      <w:r>
        <w:t xml:space="preserve"> </w:t>
      </w:r>
      <w:r w:rsidRPr="00613192">
        <w:t>consolidação</w:t>
      </w:r>
      <w:r>
        <w:t xml:space="preserve"> </w:t>
      </w:r>
      <w:r w:rsidRPr="00613192">
        <w:t>de</w:t>
      </w:r>
      <w:r>
        <w:t xml:space="preserve"> </w:t>
      </w:r>
      <w:r w:rsidRPr="00613192">
        <w:t>representações</w:t>
      </w:r>
      <w:r>
        <w:t xml:space="preserve"> </w:t>
      </w:r>
      <w:r w:rsidRPr="00613192">
        <w:t>mentais</w:t>
      </w:r>
      <w:r>
        <w:t xml:space="preserve"> </w:t>
      </w:r>
      <w:r w:rsidRPr="00613192">
        <w:t>críticas,</w:t>
      </w:r>
      <w:r>
        <w:t xml:space="preserve"> </w:t>
      </w:r>
      <w:r w:rsidRPr="00613192">
        <w:t>essenciais</w:t>
      </w:r>
      <w:r>
        <w:t xml:space="preserve"> </w:t>
      </w:r>
      <w:r w:rsidRPr="00613192">
        <w:t>para</w:t>
      </w:r>
      <w:r>
        <w:t xml:space="preserve"> </w:t>
      </w:r>
      <w:r w:rsidRPr="00613192">
        <w:t>a</w:t>
      </w:r>
      <w:r>
        <w:t xml:space="preserve"> </w:t>
      </w:r>
      <w:r w:rsidRPr="00613192">
        <w:t>construção</w:t>
      </w:r>
      <w:r>
        <w:t xml:space="preserve"> </w:t>
      </w:r>
      <w:r w:rsidRPr="00613192">
        <w:t>de</w:t>
      </w:r>
      <w:r>
        <w:t xml:space="preserve"> </w:t>
      </w:r>
      <w:r w:rsidRPr="00613192">
        <w:t>uma</w:t>
      </w:r>
      <w:r>
        <w:t xml:space="preserve"> </w:t>
      </w:r>
      <w:r w:rsidRPr="00613192">
        <w:t>consciência</w:t>
      </w:r>
      <w:r>
        <w:t xml:space="preserve"> </w:t>
      </w:r>
      <w:r w:rsidRPr="00613192">
        <w:t>política</w:t>
      </w:r>
      <w:r>
        <w:t xml:space="preserve"> </w:t>
      </w:r>
      <w:r w:rsidRPr="00613192">
        <w:t>refinada</w:t>
      </w:r>
      <w:r>
        <w:t xml:space="preserve"> </w:t>
      </w:r>
      <w:r w:rsidRPr="00613192">
        <w:t>(</w:t>
      </w:r>
      <w:proofErr w:type="spellStart"/>
      <w:r w:rsidRPr="00613192">
        <w:t>Dehaene</w:t>
      </w:r>
      <w:proofErr w:type="spellEnd"/>
      <w:r w:rsidRPr="00613192">
        <w:t>,</w:t>
      </w:r>
      <w:r>
        <w:t xml:space="preserve"> </w:t>
      </w:r>
      <w:r w:rsidRPr="00613192">
        <w:t>2014).</w:t>
      </w:r>
      <w:r>
        <w:t xml:space="preserve"> </w:t>
      </w:r>
      <w:r w:rsidRPr="00613192">
        <w:t>Tais</w:t>
      </w:r>
      <w:r>
        <w:t xml:space="preserve"> </w:t>
      </w:r>
      <w:r w:rsidRPr="00613192">
        <w:t>mecanismos</w:t>
      </w:r>
      <w:r>
        <w:t xml:space="preserve"> </w:t>
      </w:r>
      <w:r w:rsidRPr="00613192">
        <w:t>neurofuncionais</w:t>
      </w:r>
      <w:r>
        <w:t xml:space="preserve"> </w:t>
      </w:r>
      <w:r w:rsidRPr="00613192">
        <w:t>explicam</w:t>
      </w:r>
      <w:r>
        <w:t xml:space="preserve"> </w:t>
      </w:r>
      <w:r w:rsidRPr="00613192">
        <w:t>como</w:t>
      </w:r>
      <w:r>
        <w:t xml:space="preserve"> </w:t>
      </w:r>
      <w:r w:rsidRPr="00613192">
        <w:t>educadores</w:t>
      </w:r>
      <w:r>
        <w:t xml:space="preserve"> </w:t>
      </w:r>
      <w:r w:rsidRPr="00613192">
        <w:t>desenvolvem</w:t>
      </w:r>
      <w:r>
        <w:t xml:space="preserve"> </w:t>
      </w:r>
      <w:r w:rsidRPr="00613192">
        <w:t>uma</w:t>
      </w:r>
      <w:r>
        <w:t xml:space="preserve"> </w:t>
      </w:r>
      <w:r w:rsidRPr="00613192">
        <w:t>postura</w:t>
      </w:r>
      <w:r>
        <w:t xml:space="preserve"> </w:t>
      </w:r>
      <w:r w:rsidRPr="00613192">
        <w:t>analítica</w:t>
      </w:r>
      <w:r>
        <w:t xml:space="preserve"> </w:t>
      </w:r>
      <w:r w:rsidRPr="00613192">
        <w:t>frente</w:t>
      </w:r>
      <w:r>
        <w:t xml:space="preserve"> </w:t>
      </w:r>
      <w:r w:rsidRPr="00613192">
        <w:t>a</w:t>
      </w:r>
      <w:r>
        <w:t xml:space="preserve"> </w:t>
      </w:r>
      <w:r w:rsidRPr="00613192">
        <w:t>paradigmas</w:t>
      </w:r>
      <w:r>
        <w:t xml:space="preserve"> </w:t>
      </w:r>
      <w:r w:rsidRPr="00613192">
        <w:t>hegemônicos.</w:t>
      </w:r>
    </w:p>
    <w:p w14:paraId="0639E997" w14:textId="77777777" w:rsidR="00DC1383" w:rsidRPr="00613192" w:rsidRDefault="00DC1383" w:rsidP="00DC1383">
      <w:r w:rsidRPr="00613192">
        <w:t>A</w:t>
      </w:r>
      <w:r>
        <w:t xml:space="preserve"> </w:t>
      </w:r>
      <w:r w:rsidRPr="00613192">
        <w:t>neurogênese</w:t>
      </w:r>
      <w:r>
        <w:t xml:space="preserve"> </w:t>
      </w:r>
      <w:proofErr w:type="spellStart"/>
      <w:r w:rsidRPr="00613192">
        <w:t>hipocampal</w:t>
      </w:r>
      <w:proofErr w:type="spellEnd"/>
      <w:r>
        <w:t xml:space="preserve"> </w:t>
      </w:r>
      <w:r w:rsidRPr="00613192">
        <w:t>contribui</w:t>
      </w:r>
      <w:r>
        <w:t xml:space="preserve"> </w:t>
      </w:r>
      <w:r w:rsidRPr="00613192">
        <w:t>para</w:t>
      </w:r>
      <w:r>
        <w:t xml:space="preserve"> </w:t>
      </w:r>
      <w:r w:rsidRPr="00613192">
        <w:t>a</w:t>
      </w:r>
      <w:r>
        <w:t xml:space="preserve"> </w:t>
      </w:r>
      <w:r w:rsidRPr="00613192">
        <w:t>assimilação</w:t>
      </w:r>
      <w:r>
        <w:t xml:space="preserve"> </w:t>
      </w:r>
      <w:r w:rsidRPr="00613192">
        <w:t>de</w:t>
      </w:r>
      <w:r>
        <w:t xml:space="preserve"> </w:t>
      </w:r>
      <w:r w:rsidRPr="00613192">
        <w:t>novos</w:t>
      </w:r>
      <w:r>
        <w:t xml:space="preserve"> </w:t>
      </w:r>
      <w:r w:rsidRPr="00613192">
        <w:t>conhecimentos</w:t>
      </w:r>
      <w:r>
        <w:t xml:space="preserve"> </w:t>
      </w:r>
      <w:r w:rsidRPr="00613192">
        <w:t>políticos,</w:t>
      </w:r>
      <w:r>
        <w:t xml:space="preserve"> </w:t>
      </w:r>
      <w:r w:rsidRPr="00613192">
        <w:t>permitindo</w:t>
      </w:r>
      <w:r>
        <w:t xml:space="preserve"> </w:t>
      </w:r>
      <w:r w:rsidRPr="00613192">
        <w:t>a</w:t>
      </w:r>
      <w:r>
        <w:t xml:space="preserve"> </w:t>
      </w:r>
      <w:r w:rsidRPr="00613192">
        <w:t>reavaliação</w:t>
      </w:r>
      <w:r>
        <w:t xml:space="preserve"> </w:t>
      </w:r>
      <w:r w:rsidRPr="00613192">
        <w:t>contínua</w:t>
      </w:r>
      <w:r>
        <w:t xml:space="preserve"> </w:t>
      </w:r>
      <w:r w:rsidRPr="00613192">
        <w:t>de</w:t>
      </w:r>
      <w:r>
        <w:t xml:space="preserve"> </w:t>
      </w:r>
      <w:r w:rsidRPr="00613192">
        <w:t>práticas</w:t>
      </w:r>
      <w:r>
        <w:t xml:space="preserve"> </w:t>
      </w:r>
      <w:r w:rsidRPr="00613192">
        <w:t>pedagógicas</w:t>
      </w:r>
      <w:r>
        <w:t xml:space="preserve"> </w:t>
      </w:r>
      <w:r w:rsidRPr="00613192">
        <w:t>(</w:t>
      </w:r>
      <w:proofErr w:type="spellStart"/>
      <w:r w:rsidRPr="00613192">
        <w:t>LeDoux</w:t>
      </w:r>
      <w:proofErr w:type="spellEnd"/>
      <w:r w:rsidRPr="00613192">
        <w:t>,</w:t>
      </w:r>
      <w:r>
        <w:t xml:space="preserve"> </w:t>
      </w:r>
      <w:r w:rsidRPr="00613192">
        <w:t>2002).</w:t>
      </w:r>
      <w:r>
        <w:t xml:space="preserve"> </w:t>
      </w:r>
      <w:r w:rsidRPr="00613192">
        <w:t>A</w:t>
      </w:r>
      <w:r>
        <w:t xml:space="preserve"> </w:t>
      </w:r>
      <w:r w:rsidRPr="00613192">
        <w:t>formação</w:t>
      </w:r>
      <w:r>
        <w:t xml:space="preserve"> </w:t>
      </w:r>
      <w:r w:rsidRPr="00613192">
        <w:t>de</w:t>
      </w:r>
      <w:r>
        <w:t xml:space="preserve"> </w:t>
      </w:r>
      <w:r w:rsidRPr="00613192">
        <w:t>neurônios</w:t>
      </w:r>
      <w:r>
        <w:t xml:space="preserve"> </w:t>
      </w:r>
      <w:r w:rsidRPr="00613192">
        <w:t>no</w:t>
      </w:r>
      <w:r>
        <w:t xml:space="preserve"> </w:t>
      </w:r>
      <w:r w:rsidRPr="00613192">
        <w:t>giro</w:t>
      </w:r>
      <w:r>
        <w:t xml:space="preserve"> </w:t>
      </w:r>
      <w:r w:rsidRPr="00613192">
        <w:t>denteado</w:t>
      </w:r>
      <w:r>
        <w:t xml:space="preserve"> </w:t>
      </w:r>
      <w:r w:rsidRPr="00613192">
        <w:t>facilita</w:t>
      </w:r>
      <w:r>
        <w:t xml:space="preserve"> </w:t>
      </w:r>
      <w:r w:rsidRPr="00613192">
        <w:t>a</w:t>
      </w:r>
      <w:r>
        <w:t xml:space="preserve"> </w:t>
      </w:r>
      <w:r w:rsidRPr="00613192">
        <w:t>incorporação</w:t>
      </w:r>
      <w:r>
        <w:t xml:space="preserve"> </w:t>
      </w:r>
      <w:r w:rsidRPr="00613192">
        <w:t>de</w:t>
      </w:r>
      <w:r>
        <w:t xml:space="preserve"> </w:t>
      </w:r>
      <w:r w:rsidRPr="00613192">
        <w:t>teorias</w:t>
      </w:r>
      <w:r>
        <w:t xml:space="preserve"> </w:t>
      </w:r>
      <w:r w:rsidRPr="00613192">
        <w:t>críticas,</w:t>
      </w:r>
      <w:r>
        <w:t xml:space="preserve"> </w:t>
      </w:r>
      <w:r w:rsidRPr="00613192">
        <w:t>enquanto</w:t>
      </w:r>
      <w:r>
        <w:t xml:space="preserve"> </w:t>
      </w:r>
      <w:r w:rsidRPr="00613192">
        <w:t>a</w:t>
      </w:r>
      <w:r>
        <w:t xml:space="preserve"> </w:t>
      </w:r>
      <w:r w:rsidRPr="00613192">
        <w:t>plasticidade</w:t>
      </w:r>
      <w:r>
        <w:t xml:space="preserve"> </w:t>
      </w:r>
      <w:r w:rsidRPr="00613192">
        <w:t>sináptica</w:t>
      </w:r>
      <w:r>
        <w:t xml:space="preserve"> </w:t>
      </w:r>
      <w:r w:rsidRPr="00613192">
        <w:t>no</w:t>
      </w:r>
      <w:r>
        <w:t xml:space="preserve"> </w:t>
      </w:r>
      <w:r w:rsidRPr="00613192">
        <w:t>córtex</w:t>
      </w:r>
      <w:r>
        <w:t xml:space="preserve"> </w:t>
      </w:r>
      <w:r w:rsidRPr="00613192">
        <w:t>cingulado</w:t>
      </w:r>
      <w:r>
        <w:t xml:space="preserve"> </w:t>
      </w:r>
      <w:r w:rsidRPr="00613192">
        <w:t>anterior</w:t>
      </w:r>
      <w:r>
        <w:t xml:space="preserve"> </w:t>
      </w:r>
      <w:r w:rsidRPr="00613192">
        <w:t>regula</w:t>
      </w:r>
      <w:r>
        <w:t xml:space="preserve"> </w:t>
      </w:r>
      <w:r w:rsidRPr="00613192">
        <w:t>a</w:t>
      </w:r>
      <w:r>
        <w:t xml:space="preserve"> </w:t>
      </w:r>
      <w:r w:rsidRPr="00613192">
        <w:t>flexibilidade</w:t>
      </w:r>
      <w:r>
        <w:t xml:space="preserve"> </w:t>
      </w:r>
      <w:r w:rsidRPr="00613192">
        <w:t>cognitiva</w:t>
      </w:r>
      <w:r>
        <w:t xml:space="preserve"> </w:t>
      </w:r>
      <w:r w:rsidRPr="00613192">
        <w:t>necessária</w:t>
      </w:r>
      <w:r>
        <w:t xml:space="preserve"> </w:t>
      </w:r>
      <w:r w:rsidRPr="00613192">
        <w:t>para</w:t>
      </w:r>
      <w:r>
        <w:t xml:space="preserve"> </w:t>
      </w:r>
      <w:r w:rsidRPr="00613192">
        <w:t>adaptar</w:t>
      </w:r>
      <w:r>
        <w:t xml:space="preserve"> </w:t>
      </w:r>
      <w:r w:rsidRPr="00613192">
        <w:t>estratégias</w:t>
      </w:r>
      <w:r>
        <w:t xml:space="preserve"> </w:t>
      </w:r>
      <w:r w:rsidRPr="00613192">
        <w:t>de</w:t>
      </w:r>
      <w:r>
        <w:t xml:space="preserve"> </w:t>
      </w:r>
      <w:r w:rsidRPr="00613192">
        <w:t>ensino</w:t>
      </w:r>
      <w:r>
        <w:t xml:space="preserve"> </w:t>
      </w:r>
      <w:r w:rsidRPr="00613192">
        <w:t>a</w:t>
      </w:r>
      <w:r>
        <w:t xml:space="preserve"> </w:t>
      </w:r>
      <w:r w:rsidRPr="00613192">
        <w:t>contextos</w:t>
      </w:r>
      <w:r>
        <w:t xml:space="preserve"> </w:t>
      </w:r>
      <w:r w:rsidRPr="00613192">
        <w:t>sociais</w:t>
      </w:r>
      <w:r>
        <w:t xml:space="preserve"> </w:t>
      </w:r>
      <w:r w:rsidRPr="00613192">
        <w:t>dinâmicos.</w:t>
      </w:r>
      <w:r>
        <w:t xml:space="preserve"> </w:t>
      </w:r>
      <w:r w:rsidRPr="00613192">
        <w:t>Esses</w:t>
      </w:r>
      <w:r>
        <w:t xml:space="preserve"> </w:t>
      </w:r>
      <w:r w:rsidRPr="00613192">
        <w:t>processos</w:t>
      </w:r>
      <w:r>
        <w:t xml:space="preserve"> </w:t>
      </w:r>
      <w:r w:rsidRPr="00613192">
        <w:t>garantem</w:t>
      </w:r>
      <w:r>
        <w:t xml:space="preserve"> </w:t>
      </w:r>
      <w:r w:rsidRPr="00613192">
        <w:t>que</w:t>
      </w:r>
      <w:r>
        <w:t xml:space="preserve"> </w:t>
      </w:r>
      <w:r w:rsidRPr="00613192">
        <w:t>a</w:t>
      </w:r>
      <w:r>
        <w:t xml:space="preserve"> </w:t>
      </w:r>
      <w:r w:rsidRPr="00613192">
        <w:t>consciência</w:t>
      </w:r>
      <w:r>
        <w:t xml:space="preserve"> </w:t>
      </w:r>
      <w:r w:rsidRPr="00613192">
        <w:t>política</w:t>
      </w:r>
      <w:r>
        <w:t xml:space="preserve"> </w:t>
      </w:r>
      <w:r w:rsidRPr="00613192">
        <w:t>não</w:t>
      </w:r>
      <w:r>
        <w:t xml:space="preserve"> </w:t>
      </w:r>
      <w:r w:rsidRPr="00613192">
        <w:t>seja</w:t>
      </w:r>
      <w:r>
        <w:t xml:space="preserve"> </w:t>
      </w:r>
      <w:r w:rsidRPr="00613192">
        <w:t>estática,</w:t>
      </w:r>
      <w:r>
        <w:t xml:space="preserve"> </w:t>
      </w:r>
      <w:r w:rsidRPr="00613192">
        <w:t>mas</w:t>
      </w:r>
      <w:r>
        <w:t xml:space="preserve"> </w:t>
      </w:r>
      <w:r w:rsidRPr="00613192">
        <w:t>sim</w:t>
      </w:r>
      <w:r>
        <w:t xml:space="preserve"> </w:t>
      </w:r>
      <w:r w:rsidRPr="00613192">
        <w:t>um</w:t>
      </w:r>
      <w:r>
        <w:t xml:space="preserve"> </w:t>
      </w:r>
      <w:r w:rsidRPr="00613192">
        <w:t>constructo</w:t>
      </w:r>
      <w:r>
        <w:t xml:space="preserve"> </w:t>
      </w:r>
      <w:r w:rsidRPr="00613192">
        <w:t>em</w:t>
      </w:r>
      <w:r>
        <w:t xml:space="preserve"> </w:t>
      </w:r>
      <w:r w:rsidRPr="00613192">
        <w:t>constante</w:t>
      </w:r>
      <w:r>
        <w:t xml:space="preserve"> </w:t>
      </w:r>
      <w:r w:rsidRPr="00613192">
        <w:t>evolução.</w:t>
      </w:r>
    </w:p>
    <w:p w14:paraId="76C2F090" w14:textId="77777777" w:rsidR="00DC1383" w:rsidRPr="00613192" w:rsidRDefault="00DC1383" w:rsidP="00DC1383">
      <w:r w:rsidRPr="00613192">
        <w:t>A</w:t>
      </w:r>
      <w:r>
        <w:t xml:space="preserve"> </w:t>
      </w:r>
      <w:r w:rsidRPr="00613192">
        <w:t>conectividade</w:t>
      </w:r>
      <w:r>
        <w:t xml:space="preserve"> </w:t>
      </w:r>
      <w:r w:rsidRPr="00613192">
        <w:t>funcional</w:t>
      </w:r>
      <w:r>
        <w:t xml:space="preserve"> </w:t>
      </w:r>
      <w:r w:rsidRPr="00613192">
        <w:t>entre</w:t>
      </w:r>
      <w:r>
        <w:t xml:space="preserve"> </w:t>
      </w:r>
      <w:r w:rsidRPr="00613192">
        <w:t>o</w:t>
      </w:r>
      <w:r>
        <w:t xml:space="preserve"> </w:t>
      </w:r>
      <w:r w:rsidRPr="00613192">
        <w:t>córtex</w:t>
      </w:r>
      <w:r>
        <w:t xml:space="preserve"> </w:t>
      </w:r>
      <w:proofErr w:type="spellStart"/>
      <w:r w:rsidRPr="00613192">
        <w:t>orbitofrontal</w:t>
      </w:r>
      <w:proofErr w:type="spellEnd"/>
      <w:r>
        <w:t xml:space="preserve"> </w:t>
      </w:r>
      <w:r w:rsidRPr="00613192">
        <w:t>e</w:t>
      </w:r>
      <w:r>
        <w:t xml:space="preserve"> </w:t>
      </w:r>
      <w:r w:rsidRPr="00613192">
        <w:t>a</w:t>
      </w:r>
      <w:r>
        <w:t xml:space="preserve"> </w:t>
      </w:r>
      <w:r w:rsidRPr="00613192">
        <w:t>amígdala</w:t>
      </w:r>
      <w:r>
        <w:t xml:space="preserve"> </w:t>
      </w:r>
      <w:r w:rsidRPr="00613192">
        <w:t>influencia</w:t>
      </w:r>
      <w:r>
        <w:t xml:space="preserve"> </w:t>
      </w:r>
      <w:r w:rsidRPr="00613192">
        <w:t>a</w:t>
      </w:r>
      <w:r>
        <w:t xml:space="preserve"> </w:t>
      </w:r>
      <w:r w:rsidRPr="00613192">
        <w:t>valoração</w:t>
      </w:r>
      <w:r>
        <w:t xml:space="preserve"> </w:t>
      </w:r>
      <w:r w:rsidRPr="00613192">
        <w:t>afetiva</w:t>
      </w:r>
      <w:r>
        <w:t xml:space="preserve"> </w:t>
      </w:r>
      <w:r w:rsidRPr="00613192">
        <w:t>de</w:t>
      </w:r>
      <w:r>
        <w:t xml:space="preserve"> </w:t>
      </w:r>
      <w:proofErr w:type="spellStart"/>
      <w:r w:rsidRPr="00613192">
        <w:t>conteúdos</w:t>
      </w:r>
      <w:proofErr w:type="spellEnd"/>
      <w:r>
        <w:t xml:space="preserve"> </w:t>
      </w:r>
      <w:r w:rsidRPr="00613192">
        <w:t>político-pedagógicos</w:t>
      </w:r>
      <w:r>
        <w:t xml:space="preserve"> </w:t>
      </w:r>
      <w:r w:rsidRPr="00613192">
        <w:t>(Pessoa,</w:t>
      </w:r>
      <w:r>
        <w:t xml:space="preserve"> </w:t>
      </w:r>
      <w:r w:rsidRPr="00613192">
        <w:t>2013).</w:t>
      </w:r>
      <w:r>
        <w:t xml:space="preserve"> </w:t>
      </w:r>
      <w:r w:rsidRPr="00613192">
        <w:t>Docentes</w:t>
      </w:r>
      <w:r>
        <w:t xml:space="preserve"> </w:t>
      </w:r>
      <w:r w:rsidRPr="00613192">
        <w:t>com</w:t>
      </w:r>
      <w:r>
        <w:t xml:space="preserve"> </w:t>
      </w:r>
      <w:r w:rsidRPr="00613192">
        <w:t>maior</w:t>
      </w:r>
      <w:r>
        <w:t xml:space="preserve"> </w:t>
      </w:r>
      <w:r w:rsidRPr="00613192">
        <w:t>integração</w:t>
      </w:r>
      <w:r>
        <w:t xml:space="preserve"> </w:t>
      </w:r>
      <w:r w:rsidRPr="00613192">
        <w:t>nessas</w:t>
      </w:r>
      <w:r>
        <w:t xml:space="preserve"> </w:t>
      </w:r>
      <w:r w:rsidRPr="00613192">
        <w:t>redes</w:t>
      </w:r>
      <w:r>
        <w:t xml:space="preserve"> </w:t>
      </w:r>
      <w:r w:rsidRPr="00613192">
        <w:t>apresentam</w:t>
      </w:r>
      <w:r>
        <w:t xml:space="preserve"> </w:t>
      </w:r>
      <w:r w:rsidRPr="00613192">
        <w:t>respostas</w:t>
      </w:r>
      <w:r>
        <w:t xml:space="preserve"> </w:t>
      </w:r>
      <w:r w:rsidRPr="00613192">
        <w:t>mais</w:t>
      </w:r>
      <w:r>
        <w:t xml:space="preserve"> </w:t>
      </w:r>
      <w:r w:rsidRPr="00613192">
        <w:t>rápidas</w:t>
      </w:r>
      <w:r>
        <w:t xml:space="preserve"> </w:t>
      </w:r>
      <w:r w:rsidRPr="00613192">
        <w:t>a</w:t>
      </w:r>
      <w:r>
        <w:t xml:space="preserve"> </w:t>
      </w:r>
      <w:r w:rsidRPr="00613192">
        <w:t>estímulos</w:t>
      </w:r>
      <w:r>
        <w:t xml:space="preserve"> </w:t>
      </w:r>
      <w:r w:rsidRPr="00613192">
        <w:t>que</w:t>
      </w:r>
      <w:r>
        <w:t xml:space="preserve"> </w:t>
      </w:r>
      <w:r w:rsidRPr="00613192">
        <w:t>desafiam</w:t>
      </w:r>
      <w:r>
        <w:t xml:space="preserve"> </w:t>
      </w:r>
      <w:r w:rsidRPr="00613192">
        <w:t>normas</w:t>
      </w:r>
      <w:r>
        <w:t xml:space="preserve"> </w:t>
      </w:r>
      <w:r w:rsidRPr="00613192">
        <w:t>estabelecidas,</w:t>
      </w:r>
      <w:r>
        <w:t xml:space="preserve"> </w:t>
      </w:r>
      <w:r w:rsidRPr="00613192">
        <w:t>demonstrando</w:t>
      </w:r>
      <w:r>
        <w:t xml:space="preserve"> </w:t>
      </w:r>
      <w:r w:rsidRPr="00613192">
        <w:t>uma</w:t>
      </w:r>
      <w:r>
        <w:t xml:space="preserve"> </w:t>
      </w:r>
      <w:r w:rsidRPr="00613192">
        <w:t>sensibilidade</w:t>
      </w:r>
      <w:r>
        <w:t xml:space="preserve"> </w:t>
      </w:r>
      <w:r w:rsidRPr="00613192">
        <w:t>aguçada</w:t>
      </w:r>
      <w:r>
        <w:t xml:space="preserve"> </w:t>
      </w:r>
      <w:r w:rsidRPr="00613192">
        <w:t>a</w:t>
      </w:r>
      <w:r>
        <w:t xml:space="preserve"> </w:t>
      </w:r>
      <w:r w:rsidRPr="00613192">
        <w:t>questões</w:t>
      </w:r>
      <w:r>
        <w:t xml:space="preserve"> </w:t>
      </w:r>
      <w:r w:rsidRPr="00613192">
        <w:t>de</w:t>
      </w:r>
      <w:r>
        <w:t xml:space="preserve"> </w:t>
      </w:r>
      <w:r w:rsidRPr="00613192">
        <w:t>poder.</w:t>
      </w:r>
      <w:r>
        <w:t xml:space="preserve"> </w:t>
      </w:r>
      <w:r w:rsidRPr="00613192">
        <w:t>A</w:t>
      </w:r>
      <w:r>
        <w:t xml:space="preserve"> </w:t>
      </w:r>
      <w:r w:rsidRPr="00613192">
        <w:t>modulação</w:t>
      </w:r>
      <w:r>
        <w:t xml:space="preserve"> </w:t>
      </w:r>
      <w:r w:rsidRPr="00613192">
        <w:t>dopaminérgica</w:t>
      </w:r>
      <w:r>
        <w:t xml:space="preserve"> </w:t>
      </w:r>
      <w:r w:rsidRPr="00613192">
        <w:t>no</w:t>
      </w:r>
      <w:r>
        <w:t xml:space="preserve"> </w:t>
      </w:r>
      <w:r w:rsidRPr="00613192">
        <w:t>estriado</w:t>
      </w:r>
      <w:r>
        <w:t xml:space="preserve"> </w:t>
      </w:r>
      <w:r w:rsidRPr="00613192">
        <w:t>ventral,</w:t>
      </w:r>
      <w:r>
        <w:t xml:space="preserve"> </w:t>
      </w:r>
      <w:r w:rsidRPr="00613192">
        <w:t>associada</w:t>
      </w:r>
      <w:r>
        <w:t xml:space="preserve"> </w:t>
      </w:r>
      <w:r w:rsidRPr="00613192">
        <w:t>à</w:t>
      </w:r>
      <w:r>
        <w:t xml:space="preserve"> </w:t>
      </w:r>
      <w:r w:rsidRPr="00613192">
        <w:t>recompensa</w:t>
      </w:r>
      <w:r>
        <w:t xml:space="preserve"> </w:t>
      </w:r>
      <w:r w:rsidRPr="00613192">
        <w:t>e</w:t>
      </w:r>
      <w:r>
        <w:t xml:space="preserve"> </w:t>
      </w:r>
      <w:r w:rsidRPr="00613192">
        <w:t>motivação,</w:t>
      </w:r>
      <w:r>
        <w:t xml:space="preserve"> </w:t>
      </w:r>
      <w:r w:rsidRPr="00613192">
        <w:t>reforça</w:t>
      </w:r>
      <w:r>
        <w:t xml:space="preserve"> </w:t>
      </w:r>
      <w:r w:rsidRPr="00613192">
        <w:t>o</w:t>
      </w:r>
      <w:r>
        <w:t xml:space="preserve"> </w:t>
      </w:r>
      <w:r w:rsidRPr="00613192">
        <w:t>engajamento</w:t>
      </w:r>
      <w:r>
        <w:t xml:space="preserve"> </w:t>
      </w:r>
      <w:r w:rsidRPr="00613192">
        <w:t>em</w:t>
      </w:r>
      <w:r>
        <w:t xml:space="preserve"> </w:t>
      </w:r>
      <w:r w:rsidRPr="00613192">
        <w:t>práticas</w:t>
      </w:r>
      <w:r>
        <w:t xml:space="preserve"> </w:t>
      </w:r>
      <w:r w:rsidRPr="00613192">
        <w:t>educativas</w:t>
      </w:r>
      <w:r>
        <w:t xml:space="preserve"> </w:t>
      </w:r>
      <w:r w:rsidRPr="00613192">
        <w:t>transformadoras,</w:t>
      </w:r>
      <w:r>
        <w:t xml:space="preserve"> </w:t>
      </w:r>
      <w:r w:rsidRPr="00613192">
        <w:t>sustentando</w:t>
      </w:r>
      <w:r>
        <w:t xml:space="preserve"> </w:t>
      </w:r>
      <w:r w:rsidRPr="00613192">
        <w:t>a</w:t>
      </w:r>
      <w:r>
        <w:t xml:space="preserve"> </w:t>
      </w:r>
      <w:r w:rsidRPr="00613192">
        <w:t>persistência</w:t>
      </w:r>
      <w:r>
        <w:t xml:space="preserve"> </w:t>
      </w:r>
      <w:r w:rsidRPr="00613192">
        <w:t>frente</w:t>
      </w:r>
      <w:r>
        <w:t xml:space="preserve"> </w:t>
      </w:r>
      <w:r w:rsidRPr="00613192">
        <w:t>a</w:t>
      </w:r>
      <w:r>
        <w:t xml:space="preserve"> </w:t>
      </w:r>
      <w:r w:rsidRPr="00613192">
        <w:t>obstáculos</w:t>
      </w:r>
      <w:r>
        <w:t xml:space="preserve"> </w:t>
      </w:r>
      <w:r w:rsidRPr="00613192">
        <w:t>institucionais.</w:t>
      </w:r>
    </w:p>
    <w:p w14:paraId="2F93B2AF" w14:textId="77777777" w:rsidR="00DC1383" w:rsidRPr="00613192" w:rsidRDefault="00DC1383" w:rsidP="00DC1383">
      <w:r w:rsidRPr="00613192">
        <w:t>O</w:t>
      </w:r>
      <w:r>
        <w:t xml:space="preserve"> </w:t>
      </w:r>
      <w:r w:rsidRPr="00613192">
        <w:t>córtex</w:t>
      </w:r>
      <w:r>
        <w:t xml:space="preserve"> </w:t>
      </w:r>
      <w:r w:rsidRPr="00613192">
        <w:t>parietal</w:t>
      </w:r>
      <w:r>
        <w:t xml:space="preserve"> </w:t>
      </w:r>
      <w:r w:rsidRPr="00613192">
        <w:t>posterior,</w:t>
      </w:r>
      <w:r>
        <w:t xml:space="preserve"> </w:t>
      </w:r>
      <w:r w:rsidRPr="00613192">
        <w:t>envolvido</w:t>
      </w:r>
      <w:r>
        <w:t xml:space="preserve"> </w:t>
      </w:r>
      <w:r w:rsidRPr="00613192">
        <w:t>na</w:t>
      </w:r>
      <w:r>
        <w:t xml:space="preserve"> </w:t>
      </w:r>
      <w:r w:rsidRPr="00613192">
        <w:t>integração</w:t>
      </w:r>
      <w:r>
        <w:t xml:space="preserve"> </w:t>
      </w:r>
      <w:proofErr w:type="spellStart"/>
      <w:r w:rsidRPr="00613192">
        <w:t>multisensorial</w:t>
      </w:r>
      <w:proofErr w:type="spellEnd"/>
      <w:r w:rsidRPr="00613192">
        <w:t>,</w:t>
      </w:r>
      <w:r>
        <w:t xml:space="preserve"> </w:t>
      </w:r>
      <w:r w:rsidRPr="00613192">
        <w:t>auxilia</w:t>
      </w:r>
      <w:r>
        <w:t xml:space="preserve"> </w:t>
      </w:r>
      <w:r w:rsidRPr="00613192">
        <w:t>na</w:t>
      </w:r>
      <w:r>
        <w:t xml:space="preserve"> </w:t>
      </w:r>
      <w:r w:rsidRPr="00613192">
        <w:t>contextualização</w:t>
      </w:r>
      <w:r>
        <w:t xml:space="preserve"> </w:t>
      </w:r>
      <w:r w:rsidRPr="00613192">
        <w:t>de</w:t>
      </w:r>
      <w:r>
        <w:t xml:space="preserve"> </w:t>
      </w:r>
      <w:r w:rsidRPr="00613192">
        <w:t>discursos</w:t>
      </w:r>
      <w:r>
        <w:t xml:space="preserve"> </w:t>
      </w:r>
      <w:r w:rsidRPr="00613192">
        <w:t>políticos</w:t>
      </w:r>
      <w:r>
        <w:t xml:space="preserve"> </w:t>
      </w:r>
      <w:r w:rsidRPr="00613192">
        <w:t>dentro</w:t>
      </w:r>
      <w:r>
        <w:t xml:space="preserve"> </w:t>
      </w:r>
      <w:r w:rsidRPr="00613192">
        <w:t>de</w:t>
      </w:r>
      <w:r>
        <w:t xml:space="preserve"> </w:t>
      </w:r>
      <w:r w:rsidRPr="00613192">
        <w:t>realidades</w:t>
      </w:r>
      <w:r>
        <w:t xml:space="preserve"> </w:t>
      </w:r>
      <w:r w:rsidRPr="00613192">
        <w:t>educacionais</w:t>
      </w:r>
      <w:r>
        <w:t xml:space="preserve"> </w:t>
      </w:r>
      <w:r w:rsidRPr="00613192">
        <w:t>específicas</w:t>
      </w:r>
      <w:r>
        <w:t xml:space="preserve"> </w:t>
      </w:r>
      <w:r w:rsidRPr="00613192">
        <w:t>(</w:t>
      </w:r>
      <w:proofErr w:type="spellStart"/>
      <w:r w:rsidRPr="00613192">
        <w:t>Gazzaniga</w:t>
      </w:r>
      <w:proofErr w:type="spellEnd"/>
      <w:r w:rsidRPr="00613192">
        <w:t>,</w:t>
      </w:r>
      <w:r>
        <w:t xml:space="preserve"> </w:t>
      </w:r>
      <w:r w:rsidRPr="00613192">
        <w:t>2011).</w:t>
      </w:r>
      <w:r>
        <w:t xml:space="preserve"> </w:t>
      </w:r>
      <w:r w:rsidRPr="00613192">
        <w:t>Sua</w:t>
      </w:r>
      <w:r>
        <w:t xml:space="preserve"> </w:t>
      </w:r>
      <w:r w:rsidRPr="00613192">
        <w:t>ativação</w:t>
      </w:r>
      <w:r>
        <w:t xml:space="preserve"> </w:t>
      </w:r>
      <w:r w:rsidRPr="00613192">
        <w:t>durante</w:t>
      </w:r>
      <w:r>
        <w:t xml:space="preserve"> </w:t>
      </w:r>
      <w:r w:rsidRPr="00613192">
        <w:t>a</w:t>
      </w:r>
      <w:r>
        <w:t xml:space="preserve"> </w:t>
      </w:r>
      <w:r w:rsidRPr="00613192">
        <w:t>elaboração</w:t>
      </w:r>
      <w:r>
        <w:t xml:space="preserve"> </w:t>
      </w:r>
      <w:r w:rsidRPr="00613192">
        <w:t>de</w:t>
      </w:r>
      <w:r>
        <w:t xml:space="preserve"> </w:t>
      </w:r>
      <w:r w:rsidRPr="00613192">
        <w:t>planos</w:t>
      </w:r>
      <w:r>
        <w:t xml:space="preserve"> </w:t>
      </w:r>
      <w:r w:rsidRPr="00613192">
        <w:t>de</w:t>
      </w:r>
      <w:r>
        <w:t xml:space="preserve"> </w:t>
      </w:r>
      <w:r w:rsidRPr="00613192">
        <w:t>aula</w:t>
      </w:r>
      <w:r>
        <w:t xml:space="preserve"> </w:t>
      </w:r>
      <w:r w:rsidRPr="00613192">
        <w:t>críticos</w:t>
      </w:r>
      <w:r>
        <w:t xml:space="preserve"> </w:t>
      </w:r>
      <w:r w:rsidRPr="00613192">
        <w:t>sugere</w:t>
      </w:r>
      <w:r>
        <w:t xml:space="preserve"> </w:t>
      </w:r>
      <w:r w:rsidRPr="00613192">
        <w:t>um</w:t>
      </w:r>
      <w:r>
        <w:t xml:space="preserve"> </w:t>
      </w:r>
      <w:r w:rsidRPr="00613192">
        <w:t>papel</w:t>
      </w:r>
      <w:r>
        <w:t xml:space="preserve"> </w:t>
      </w:r>
      <w:r w:rsidRPr="00613192">
        <w:t>na</w:t>
      </w:r>
      <w:r>
        <w:t xml:space="preserve"> </w:t>
      </w:r>
      <w:r w:rsidRPr="00613192">
        <w:t>tradução</w:t>
      </w:r>
      <w:r>
        <w:t xml:space="preserve"> </w:t>
      </w:r>
      <w:r w:rsidRPr="00613192">
        <w:t>de</w:t>
      </w:r>
      <w:r>
        <w:t xml:space="preserve"> </w:t>
      </w:r>
      <w:r w:rsidRPr="00613192">
        <w:t>teorias</w:t>
      </w:r>
      <w:r>
        <w:t xml:space="preserve"> </w:t>
      </w:r>
      <w:r w:rsidRPr="00613192">
        <w:t>abstratas</w:t>
      </w:r>
      <w:r>
        <w:t xml:space="preserve"> </w:t>
      </w:r>
      <w:r w:rsidRPr="00613192">
        <w:t>em</w:t>
      </w:r>
      <w:r>
        <w:t xml:space="preserve"> </w:t>
      </w:r>
      <w:r w:rsidRPr="00613192">
        <w:t>ações</w:t>
      </w:r>
      <w:r>
        <w:t xml:space="preserve"> </w:t>
      </w:r>
      <w:r w:rsidRPr="00613192">
        <w:t>concretas.</w:t>
      </w:r>
      <w:r>
        <w:t xml:space="preserve"> </w:t>
      </w:r>
      <w:r w:rsidRPr="00613192">
        <w:t>A</w:t>
      </w:r>
      <w:r>
        <w:t xml:space="preserve"> </w:t>
      </w:r>
      <w:r w:rsidRPr="00613192">
        <w:t>coerência</w:t>
      </w:r>
      <w:r>
        <w:t xml:space="preserve"> </w:t>
      </w:r>
      <w:r w:rsidRPr="00613192">
        <w:t>neural</w:t>
      </w:r>
      <w:r>
        <w:t xml:space="preserve"> </w:t>
      </w:r>
      <w:r w:rsidRPr="00613192">
        <w:t>entre</w:t>
      </w:r>
      <w:r>
        <w:t xml:space="preserve"> </w:t>
      </w:r>
      <w:r w:rsidRPr="00613192">
        <w:t>essa</w:t>
      </w:r>
      <w:r>
        <w:t xml:space="preserve"> </w:t>
      </w:r>
      <w:r w:rsidRPr="00613192">
        <w:t>região</w:t>
      </w:r>
      <w:r>
        <w:t xml:space="preserve"> </w:t>
      </w:r>
      <w:r w:rsidRPr="00613192">
        <w:t>e</w:t>
      </w:r>
      <w:r>
        <w:t xml:space="preserve"> </w:t>
      </w:r>
      <w:r w:rsidRPr="00613192">
        <w:t>o</w:t>
      </w:r>
      <w:r>
        <w:t xml:space="preserve"> </w:t>
      </w:r>
      <w:r w:rsidRPr="00613192">
        <w:t>córtex</w:t>
      </w:r>
      <w:r>
        <w:t xml:space="preserve"> </w:t>
      </w:r>
      <w:r w:rsidRPr="00613192">
        <w:t>pré-frontal</w:t>
      </w:r>
      <w:r>
        <w:t xml:space="preserve"> </w:t>
      </w:r>
      <w:r w:rsidRPr="00613192">
        <w:t>medial</w:t>
      </w:r>
      <w:r>
        <w:t xml:space="preserve"> </w:t>
      </w:r>
      <w:r w:rsidRPr="00613192">
        <w:t>facilita</w:t>
      </w:r>
      <w:r>
        <w:t xml:space="preserve"> </w:t>
      </w:r>
      <w:r w:rsidRPr="00613192">
        <w:t>a</w:t>
      </w:r>
      <w:r>
        <w:t xml:space="preserve"> </w:t>
      </w:r>
      <w:r w:rsidRPr="00613192">
        <w:t>simulação</w:t>
      </w:r>
      <w:r>
        <w:t xml:space="preserve"> </w:t>
      </w:r>
      <w:r w:rsidRPr="00613192">
        <w:t>mental</w:t>
      </w:r>
      <w:r>
        <w:t xml:space="preserve"> </w:t>
      </w:r>
      <w:r w:rsidRPr="00613192">
        <w:t>de</w:t>
      </w:r>
      <w:r>
        <w:t xml:space="preserve"> </w:t>
      </w:r>
      <w:r w:rsidRPr="00613192">
        <w:t>cenários</w:t>
      </w:r>
      <w:r>
        <w:t xml:space="preserve"> </w:t>
      </w:r>
      <w:r w:rsidRPr="00613192">
        <w:t>pedagógicos</w:t>
      </w:r>
      <w:r>
        <w:t xml:space="preserve"> </w:t>
      </w:r>
      <w:r w:rsidRPr="00613192">
        <w:t>alternativos,</w:t>
      </w:r>
      <w:r>
        <w:t xml:space="preserve"> </w:t>
      </w:r>
      <w:r w:rsidRPr="00613192">
        <w:t>essencial</w:t>
      </w:r>
      <w:r>
        <w:t xml:space="preserve"> </w:t>
      </w:r>
      <w:r w:rsidRPr="00613192">
        <w:t>para</w:t>
      </w:r>
      <w:r>
        <w:t xml:space="preserve"> </w:t>
      </w:r>
      <w:r w:rsidRPr="00613192">
        <w:t>a</w:t>
      </w:r>
      <w:r>
        <w:t xml:space="preserve"> </w:t>
      </w:r>
      <w:r w:rsidRPr="00613192">
        <w:t>inovação</w:t>
      </w:r>
      <w:r>
        <w:t xml:space="preserve"> </w:t>
      </w:r>
      <w:r w:rsidRPr="00613192">
        <w:t>na</w:t>
      </w:r>
      <w:r>
        <w:t xml:space="preserve"> </w:t>
      </w:r>
      <w:r w:rsidRPr="00613192">
        <w:t>prática</w:t>
      </w:r>
      <w:r>
        <w:t xml:space="preserve"> </w:t>
      </w:r>
      <w:r w:rsidRPr="00613192">
        <w:t>docente.</w:t>
      </w:r>
    </w:p>
    <w:p w14:paraId="503AAC7B" w14:textId="77777777" w:rsidR="00DC1383" w:rsidRPr="00613192" w:rsidRDefault="00DC1383" w:rsidP="00DC1383">
      <w:r w:rsidRPr="00613192">
        <w:t>A</w:t>
      </w:r>
      <w:r>
        <w:t xml:space="preserve"> </w:t>
      </w:r>
      <w:r w:rsidRPr="00613192">
        <w:t>ressonância</w:t>
      </w:r>
      <w:r>
        <w:t xml:space="preserve"> </w:t>
      </w:r>
      <w:r w:rsidRPr="00613192">
        <w:t>magnética</w:t>
      </w:r>
      <w:r>
        <w:t xml:space="preserve"> </w:t>
      </w:r>
      <w:r w:rsidRPr="00613192">
        <w:t>funcional</w:t>
      </w:r>
      <w:r>
        <w:t xml:space="preserve"> </w:t>
      </w:r>
      <w:r w:rsidRPr="00613192">
        <w:t>revela</w:t>
      </w:r>
      <w:r>
        <w:t xml:space="preserve"> </w:t>
      </w:r>
      <w:r w:rsidRPr="00613192">
        <w:t>que</w:t>
      </w:r>
      <w:r>
        <w:t xml:space="preserve"> </w:t>
      </w:r>
      <w:r w:rsidRPr="00613192">
        <w:t>a</w:t>
      </w:r>
      <w:r>
        <w:t xml:space="preserve"> </w:t>
      </w:r>
      <w:r w:rsidRPr="00613192">
        <w:t>exposição</w:t>
      </w:r>
      <w:r>
        <w:t xml:space="preserve"> </w:t>
      </w:r>
      <w:r w:rsidRPr="00613192">
        <w:t>a</w:t>
      </w:r>
      <w:r>
        <w:t xml:space="preserve"> </w:t>
      </w:r>
      <w:r w:rsidRPr="00613192">
        <w:t>conteúdos</w:t>
      </w:r>
      <w:r>
        <w:t xml:space="preserve"> </w:t>
      </w:r>
      <w:r w:rsidRPr="00613192">
        <w:t>políticos</w:t>
      </w:r>
      <w:r>
        <w:t xml:space="preserve"> </w:t>
      </w:r>
      <w:r w:rsidRPr="00613192">
        <w:t>ativa</w:t>
      </w:r>
      <w:r>
        <w:t xml:space="preserve"> </w:t>
      </w:r>
      <w:r w:rsidRPr="00613192">
        <w:t>a</w:t>
      </w:r>
      <w:r>
        <w:t xml:space="preserve"> </w:t>
      </w:r>
      <w:r w:rsidRPr="00613192">
        <w:t>rede</w:t>
      </w:r>
      <w:r>
        <w:t xml:space="preserve"> </w:t>
      </w:r>
      <w:r w:rsidRPr="00613192">
        <w:t>de</w:t>
      </w:r>
      <w:r>
        <w:t xml:space="preserve"> </w:t>
      </w:r>
      <w:r w:rsidRPr="00613192">
        <w:t>modo</w:t>
      </w:r>
      <w:r>
        <w:t xml:space="preserve"> </w:t>
      </w:r>
      <w:r w:rsidRPr="00613192">
        <w:t>padrão,</w:t>
      </w:r>
      <w:r>
        <w:t xml:space="preserve"> </w:t>
      </w:r>
      <w:r w:rsidRPr="00613192">
        <w:t>indicando</w:t>
      </w:r>
      <w:r>
        <w:t xml:space="preserve"> </w:t>
      </w:r>
      <w:r w:rsidRPr="00613192">
        <w:t>um</w:t>
      </w:r>
      <w:r>
        <w:t xml:space="preserve"> </w:t>
      </w:r>
      <w:r w:rsidRPr="00613192">
        <w:t>processamento</w:t>
      </w:r>
      <w:r>
        <w:t xml:space="preserve"> </w:t>
      </w:r>
      <w:r w:rsidRPr="00613192">
        <w:t>autorreferencial</w:t>
      </w:r>
      <w:r>
        <w:t xml:space="preserve"> </w:t>
      </w:r>
      <w:r w:rsidRPr="00613192">
        <w:t>(</w:t>
      </w:r>
      <w:proofErr w:type="spellStart"/>
      <w:r w:rsidRPr="00613192">
        <w:t>Raichle</w:t>
      </w:r>
      <w:proofErr w:type="spellEnd"/>
      <w:r w:rsidRPr="00613192">
        <w:t>,</w:t>
      </w:r>
      <w:r>
        <w:t xml:space="preserve"> </w:t>
      </w:r>
      <w:r w:rsidRPr="00613192">
        <w:t>2015).</w:t>
      </w:r>
      <w:r>
        <w:t xml:space="preserve"> </w:t>
      </w:r>
      <w:r w:rsidRPr="00613192">
        <w:t>Docentes</w:t>
      </w:r>
      <w:r>
        <w:t xml:space="preserve"> </w:t>
      </w:r>
      <w:r w:rsidRPr="00613192">
        <w:t>com</w:t>
      </w:r>
      <w:r>
        <w:t xml:space="preserve"> </w:t>
      </w:r>
      <w:r w:rsidRPr="00613192">
        <w:t>maior</w:t>
      </w:r>
      <w:r>
        <w:t xml:space="preserve"> </w:t>
      </w:r>
      <w:r w:rsidRPr="00613192">
        <w:t>atividade</w:t>
      </w:r>
      <w:r>
        <w:t xml:space="preserve"> </w:t>
      </w:r>
      <w:r w:rsidRPr="00613192">
        <w:t>nessa</w:t>
      </w:r>
      <w:r>
        <w:t xml:space="preserve"> </w:t>
      </w:r>
      <w:r w:rsidRPr="00613192">
        <w:t>rede</w:t>
      </w:r>
      <w:r>
        <w:t xml:space="preserve"> </w:t>
      </w:r>
      <w:r w:rsidRPr="00613192">
        <w:t>demonstram</w:t>
      </w:r>
      <w:r>
        <w:t xml:space="preserve"> </w:t>
      </w:r>
      <w:r w:rsidRPr="00613192">
        <w:t>maior</w:t>
      </w:r>
      <w:r>
        <w:t xml:space="preserve"> </w:t>
      </w:r>
      <w:r w:rsidRPr="00613192">
        <w:t>capacidade</w:t>
      </w:r>
      <w:r>
        <w:t xml:space="preserve"> </w:t>
      </w:r>
      <w:r w:rsidRPr="00613192">
        <w:t>de</w:t>
      </w:r>
      <w:r>
        <w:t xml:space="preserve"> </w:t>
      </w:r>
      <w:r w:rsidRPr="00613192">
        <w:t>relacionar</w:t>
      </w:r>
      <w:r>
        <w:t xml:space="preserve"> </w:t>
      </w:r>
      <w:r w:rsidRPr="00613192">
        <w:t>questões</w:t>
      </w:r>
      <w:r>
        <w:t xml:space="preserve"> </w:t>
      </w:r>
      <w:r w:rsidRPr="00613192">
        <w:lastRenderedPageBreak/>
        <w:t>macroestruturais</w:t>
      </w:r>
      <w:r>
        <w:t xml:space="preserve"> </w:t>
      </w:r>
      <w:r w:rsidRPr="00613192">
        <w:t>com</w:t>
      </w:r>
      <w:r>
        <w:t xml:space="preserve"> </w:t>
      </w:r>
      <w:r w:rsidRPr="00613192">
        <w:t>suas</w:t>
      </w:r>
      <w:r>
        <w:t xml:space="preserve"> </w:t>
      </w:r>
      <w:r w:rsidRPr="00613192">
        <w:t>experiências</w:t>
      </w:r>
      <w:r>
        <w:t xml:space="preserve"> </w:t>
      </w:r>
      <w:r w:rsidRPr="00613192">
        <w:t>pessoais,</w:t>
      </w:r>
      <w:r>
        <w:t xml:space="preserve"> </w:t>
      </w:r>
      <w:r w:rsidRPr="00613192">
        <w:t>fortalecendo</w:t>
      </w:r>
      <w:r>
        <w:t xml:space="preserve"> </w:t>
      </w:r>
      <w:r w:rsidRPr="00613192">
        <w:t>a</w:t>
      </w:r>
      <w:r>
        <w:t xml:space="preserve"> </w:t>
      </w:r>
      <w:r w:rsidRPr="00613192">
        <w:t>consciência</w:t>
      </w:r>
      <w:r>
        <w:t xml:space="preserve"> </w:t>
      </w:r>
      <w:r w:rsidRPr="00613192">
        <w:t>política.</w:t>
      </w:r>
      <w:r>
        <w:t xml:space="preserve"> </w:t>
      </w:r>
      <w:r w:rsidRPr="00613192">
        <w:t>A</w:t>
      </w:r>
      <w:r>
        <w:t xml:space="preserve"> </w:t>
      </w:r>
      <w:r w:rsidRPr="00613192">
        <w:t>supressão</w:t>
      </w:r>
      <w:r>
        <w:t xml:space="preserve"> </w:t>
      </w:r>
      <w:r w:rsidRPr="00613192">
        <w:t>temporária</w:t>
      </w:r>
      <w:r>
        <w:t xml:space="preserve"> </w:t>
      </w:r>
      <w:r w:rsidRPr="00613192">
        <w:t>do</w:t>
      </w:r>
      <w:r>
        <w:t xml:space="preserve"> </w:t>
      </w:r>
      <w:r w:rsidRPr="00613192">
        <w:t>córtex</w:t>
      </w:r>
      <w:r>
        <w:t xml:space="preserve"> </w:t>
      </w:r>
      <w:r w:rsidRPr="00613192">
        <w:t>occipital</w:t>
      </w:r>
      <w:r>
        <w:t xml:space="preserve"> </w:t>
      </w:r>
      <w:r w:rsidRPr="00613192">
        <w:t>durante</w:t>
      </w:r>
      <w:r>
        <w:t xml:space="preserve"> </w:t>
      </w:r>
      <w:r w:rsidRPr="00613192">
        <w:t>tarefas</w:t>
      </w:r>
      <w:r>
        <w:t xml:space="preserve"> </w:t>
      </w:r>
      <w:r w:rsidRPr="00613192">
        <w:t>de</w:t>
      </w:r>
      <w:r>
        <w:t xml:space="preserve"> </w:t>
      </w:r>
      <w:r w:rsidRPr="00613192">
        <w:t>reflexão</w:t>
      </w:r>
      <w:r>
        <w:t xml:space="preserve"> </w:t>
      </w:r>
      <w:r w:rsidRPr="00613192">
        <w:t>crítica</w:t>
      </w:r>
      <w:r>
        <w:t xml:space="preserve"> </w:t>
      </w:r>
      <w:r w:rsidRPr="00613192">
        <w:t>sugere</w:t>
      </w:r>
      <w:r>
        <w:t xml:space="preserve"> </w:t>
      </w:r>
      <w:r w:rsidRPr="00613192">
        <w:t>um</w:t>
      </w:r>
      <w:r>
        <w:t xml:space="preserve"> </w:t>
      </w:r>
      <w:r w:rsidRPr="00613192">
        <w:t>redirecionamento</w:t>
      </w:r>
      <w:r>
        <w:t xml:space="preserve"> </w:t>
      </w:r>
      <w:r w:rsidRPr="00613192">
        <w:t>de</w:t>
      </w:r>
      <w:r>
        <w:t xml:space="preserve"> </w:t>
      </w:r>
      <w:r w:rsidRPr="00613192">
        <w:t>recursos</w:t>
      </w:r>
      <w:r>
        <w:t xml:space="preserve"> </w:t>
      </w:r>
      <w:r w:rsidRPr="00613192">
        <w:t>atencionais</w:t>
      </w:r>
      <w:r>
        <w:t xml:space="preserve"> </w:t>
      </w:r>
      <w:r w:rsidRPr="00613192">
        <w:t>para</w:t>
      </w:r>
      <w:r>
        <w:t xml:space="preserve"> </w:t>
      </w:r>
      <w:r w:rsidRPr="00613192">
        <w:t>áreas</w:t>
      </w:r>
      <w:r>
        <w:t xml:space="preserve"> </w:t>
      </w:r>
      <w:r w:rsidRPr="00613192">
        <w:t>associadas</w:t>
      </w:r>
      <w:r>
        <w:t xml:space="preserve"> </w:t>
      </w:r>
      <w:r w:rsidRPr="00613192">
        <w:t>ao</w:t>
      </w:r>
      <w:r>
        <w:t xml:space="preserve"> </w:t>
      </w:r>
      <w:r w:rsidRPr="00613192">
        <w:t>julgamento</w:t>
      </w:r>
      <w:r>
        <w:t xml:space="preserve"> </w:t>
      </w:r>
      <w:r w:rsidRPr="00613192">
        <w:t>moral</w:t>
      </w:r>
      <w:r>
        <w:t xml:space="preserve"> </w:t>
      </w:r>
      <w:r w:rsidRPr="00613192">
        <w:t>e</w:t>
      </w:r>
      <w:r>
        <w:t xml:space="preserve"> </w:t>
      </w:r>
      <w:r w:rsidRPr="00613192">
        <w:t>à</w:t>
      </w:r>
      <w:r>
        <w:t xml:space="preserve"> </w:t>
      </w:r>
      <w:r w:rsidRPr="00613192">
        <w:t>tomada</w:t>
      </w:r>
      <w:r>
        <w:t xml:space="preserve"> </w:t>
      </w:r>
      <w:r w:rsidRPr="00613192">
        <w:t>de</w:t>
      </w:r>
      <w:r>
        <w:t xml:space="preserve"> </w:t>
      </w:r>
      <w:r w:rsidRPr="00613192">
        <w:t>decisão.</w:t>
      </w:r>
    </w:p>
    <w:p w14:paraId="75F7BA68" w14:textId="77777777" w:rsidR="00DC1383" w:rsidRPr="00613192" w:rsidRDefault="00DC1383" w:rsidP="00DC1383">
      <w:r w:rsidRPr="00613192">
        <w:t>Estudos</w:t>
      </w:r>
      <w:r>
        <w:t xml:space="preserve"> </w:t>
      </w:r>
      <w:r w:rsidRPr="00613192">
        <w:t>de</w:t>
      </w:r>
      <w:r>
        <w:t xml:space="preserve"> </w:t>
      </w:r>
      <w:r w:rsidRPr="00613192">
        <w:t>neuroimagem</w:t>
      </w:r>
      <w:r>
        <w:t xml:space="preserve"> </w:t>
      </w:r>
      <w:r w:rsidRPr="00613192">
        <w:t>mostram</w:t>
      </w:r>
      <w:r>
        <w:t xml:space="preserve"> </w:t>
      </w:r>
      <w:r w:rsidRPr="00613192">
        <w:t>que</w:t>
      </w:r>
      <w:r>
        <w:t xml:space="preserve"> </w:t>
      </w:r>
      <w:r w:rsidRPr="00613192">
        <w:t>a</w:t>
      </w:r>
      <w:r>
        <w:t xml:space="preserve"> </w:t>
      </w:r>
      <w:r w:rsidRPr="00613192">
        <w:t>prática</w:t>
      </w:r>
      <w:r>
        <w:t xml:space="preserve"> </w:t>
      </w:r>
      <w:r w:rsidRPr="00613192">
        <w:t>docente</w:t>
      </w:r>
      <w:r>
        <w:t xml:space="preserve"> </w:t>
      </w:r>
      <w:r w:rsidRPr="00613192">
        <w:t>crítica</w:t>
      </w:r>
      <w:r>
        <w:t xml:space="preserve"> </w:t>
      </w:r>
      <w:r w:rsidRPr="00613192">
        <w:t>está</w:t>
      </w:r>
      <w:r>
        <w:t xml:space="preserve"> </w:t>
      </w:r>
      <w:r w:rsidRPr="00613192">
        <w:t>correlacionada</w:t>
      </w:r>
      <w:r>
        <w:t xml:space="preserve"> </w:t>
      </w:r>
      <w:r w:rsidRPr="00613192">
        <w:t>com</w:t>
      </w:r>
      <w:r>
        <w:t xml:space="preserve"> </w:t>
      </w:r>
      <w:r w:rsidRPr="00613192">
        <w:t>o</w:t>
      </w:r>
      <w:r>
        <w:t xml:space="preserve"> </w:t>
      </w:r>
      <w:r w:rsidRPr="00613192">
        <w:t>espessamento</w:t>
      </w:r>
      <w:r>
        <w:t xml:space="preserve"> </w:t>
      </w:r>
      <w:r w:rsidRPr="00613192">
        <w:t>cortical</w:t>
      </w:r>
      <w:r>
        <w:t xml:space="preserve"> </w:t>
      </w:r>
      <w:r w:rsidRPr="00613192">
        <w:t>no</w:t>
      </w:r>
      <w:r>
        <w:t xml:space="preserve"> </w:t>
      </w:r>
      <w:r w:rsidRPr="00613192">
        <w:t>giro</w:t>
      </w:r>
      <w:r>
        <w:t xml:space="preserve"> </w:t>
      </w:r>
      <w:r w:rsidRPr="00613192">
        <w:t>frontal</w:t>
      </w:r>
      <w:r>
        <w:t xml:space="preserve"> </w:t>
      </w:r>
      <w:r w:rsidRPr="00613192">
        <w:t>inferior,</w:t>
      </w:r>
      <w:r>
        <w:t xml:space="preserve"> </w:t>
      </w:r>
      <w:r w:rsidRPr="00613192">
        <w:t>região</w:t>
      </w:r>
      <w:r>
        <w:t xml:space="preserve"> </w:t>
      </w:r>
      <w:r w:rsidRPr="00613192">
        <w:t>ligada</w:t>
      </w:r>
      <w:r>
        <w:t xml:space="preserve"> </w:t>
      </w:r>
      <w:r w:rsidRPr="00613192">
        <w:t>à</w:t>
      </w:r>
      <w:r>
        <w:t xml:space="preserve"> </w:t>
      </w:r>
      <w:r w:rsidRPr="00613192">
        <w:t>empatia</w:t>
      </w:r>
      <w:r>
        <w:t xml:space="preserve"> </w:t>
      </w:r>
      <w:r w:rsidRPr="00613192">
        <w:t>e</w:t>
      </w:r>
      <w:r>
        <w:t xml:space="preserve"> </w:t>
      </w:r>
      <w:r w:rsidRPr="00613192">
        <w:t>à</w:t>
      </w:r>
      <w:r>
        <w:t xml:space="preserve"> </w:t>
      </w:r>
      <w:r w:rsidRPr="00613192">
        <w:t>teoria</w:t>
      </w:r>
      <w:r>
        <w:t xml:space="preserve"> </w:t>
      </w:r>
      <w:r w:rsidRPr="00613192">
        <w:t>da</w:t>
      </w:r>
      <w:r>
        <w:t xml:space="preserve"> </w:t>
      </w:r>
      <w:r w:rsidRPr="00613192">
        <w:t>mente</w:t>
      </w:r>
      <w:r>
        <w:t xml:space="preserve"> </w:t>
      </w:r>
      <w:r w:rsidRPr="00613192">
        <w:t>(</w:t>
      </w:r>
      <w:proofErr w:type="spellStart"/>
      <w:r w:rsidRPr="00613192">
        <w:t>Decety</w:t>
      </w:r>
      <w:proofErr w:type="spellEnd"/>
      <w:r w:rsidRPr="00613192">
        <w:t>,</w:t>
      </w:r>
      <w:r>
        <w:t xml:space="preserve"> </w:t>
      </w:r>
      <w:r w:rsidRPr="00613192">
        <w:t>2007).</w:t>
      </w:r>
      <w:r>
        <w:t xml:space="preserve"> </w:t>
      </w:r>
      <w:r w:rsidRPr="00613192">
        <w:t>Esse</w:t>
      </w:r>
      <w:r>
        <w:t xml:space="preserve"> </w:t>
      </w:r>
      <w:r w:rsidRPr="00613192">
        <w:t>achado</w:t>
      </w:r>
      <w:r>
        <w:t xml:space="preserve"> </w:t>
      </w:r>
      <w:r w:rsidRPr="00613192">
        <w:t>sugere</w:t>
      </w:r>
      <w:r>
        <w:t xml:space="preserve"> </w:t>
      </w:r>
      <w:r w:rsidRPr="00613192">
        <w:t>que</w:t>
      </w:r>
      <w:r>
        <w:t xml:space="preserve"> </w:t>
      </w:r>
      <w:r w:rsidRPr="00613192">
        <w:t>a</w:t>
      </w:r>
      <w:r>
        <w:t xml:space="preserve"> </w:t>
      </w:r>
      <w:r w:rsidRPr="00613192">
        <w:t>consciência</w:t>
      </w:r>
      <w:r>
        <w:t xml:space="preserve"> </w:t>
      </w:r>
      <w:r w:rsidRPr="00613192">
        <w:t>política</w:t>
      </w:r>
      <w:r>
        <w:t xml:space="preserve"> </w:t>
      </w:r>
      <w:r w:rsidRPr="00613192">
        <w:t>não</w:t>
      </w:r>
      <w:r>
        <w:t xml:space="preserve"> </w:t>
      </w:r>
      <w:r w:rsidRPr="00613192">
        <w:t>é</w:t>
      </w:r>
      <w:r>
        <w:t xml:space="preserve"> </w:t>
      </w:r>
      <w:r w:rsidRPr="00613192">
        <w:t>apenas</w:t>
      </w:r>
      <w:r>
        <w:t xml:space="preserve"> </w:t>
      </w:r>
      <w:r w:rsidRPr="00613192">
        <w:t>um</w:t>
      </w:r>
      <w:r>
        <w:t xml:space="preserve"> </w:t>
      </w:r>
      <w:r w:rsidRPr="00613192">
        <w:t>fenômeno</w:t>
      </w:r>
      <w:r>
        <w:t xml:space="preserve"> </w:t>
      </w:r>
      <w:r w:rsidRPr="00613192">
        <w:t>cognitivo,</w:t>
      </w:r>
      <w:r>
        <w:t xml:space="preserve"> </w:t>
      </w:r>
      <w:r w:rsidRPr="00613192">
        <w:t>mas</w:t>
      </w:r>
      <w:r>
        <w:t xml:space="preserve"> </w:t>
      </w:r>
      <w:r w:rsidRPr="00613192">
        <w:t>também</w:t>
      </w:r>
      <w:r>
        <w:t xml:space="preserve"> </w:t>
      </w:r>
      <w:r w:rsidRPr="00613192">
        <w:t>social,</w:t>
      </w:r>
      <w:r>
        <w:t xml:space="preserve"> </w:t>
      </w:r>
      <w:r w:rsidRPr="00613192">
        <w:t>dependente</w:t>
      </w:r>
      <w:r>
        <w:t xml:space="preserve"> </w:t>
      </w:r>
      <w:r w:rsidRPr="00613192">
        <w:t>da</w:t>
      </w:r>
      <w:r>
        <w:t xml:space="preserve"> </w:t>
      </w:r>
      <w:r w:rsidRPr="00613192">
        <w:t>capacidade</w:t>
      </w:r>
      <w:r>
        <w:t xml:space="preserve"> </w:t>
      </w:r>
      <w:r w:rsidRPr="00613192">
        <w:t>de</w:t>
      </w:r>
      <w:r>
        <w:t xml:space="preserve"> </w:t>
      </w:r>
      <w:r w:rsidRPr="00613192">
        <w:t>compreender</w:t>
      </w:r>
      <w:r>
        <w:t xml:space="preserve"> </w:t>
      </w:r>
      <w:r w:rsidRPr="00613192">
        <w:t>perspectivas</w:t>
      </w:r>
      <w:r>
        <w:t xml:space="preserve"> </w:t>
      </w:r>
      <w:r w:rsidRPr="00613192">
        <w:t>diversas.</w:t>
      </w:r>
      <w:r>
        <w:t xml:space="preserve"> </w:t>
      </w:r>
      <w:r w:rsidRPr="00613192">
        <w:t>A</w:t>
      </w:r>
      <w:r>
        <w:t xml:space="preserve"> </w:t>
      </w:r>
      <w:r w:rsidRPr="00613192">
        <w:t>interação</w:t>
      </w:r>
      <w:r>
        <w:t xml:space="preserve"> </w:t>
      </w:r>
      <w:r w:rsidRPr="00613192">
        <w:t>entre</w:t>
      </w:r>
      <w:r>
        <w:t xml:space="preserve"> </w:t>
      </w:r>
      <w:r w:rsidRPr="00613192">
        <w:t>sistemas</w:t>
      </w:r>
      <w:r>
        <w:t xml:space="preserve"> </w:t>
      </w:r>
      <w:r w:rsidRPr="00613192">
        <w:t>neurais</w:t>
      </w:r>
      <w:r>
        <w:t xml:space="preserve"> </w:t>
      </w:r>
      <w:r w:rsidRPr="00613192">
        <w:t>de</w:t>
      </w:r>
      <w:r>
        <w:t xml:space="preserve"> </w:t>
      </w:r>
      <w:r w:rsidRPr="00613192">
        <w:t>recompensa,</w:t>
      </w:r>
      <w:r>
        <w:t xml:space="preserve"> </w:t>
      </w:r>
      <w:r w:rsidRPr="00613192">
        <w:t>memória</w:t>
      </w:r>
      <w:r>
        <w:t xml:space="preserve"> </w:t>
      </w:r>
      <w:r w:rsidRPr="00613192">
        <w:t>e</w:t>
      </w:r>
      <w:r>
        <w:t xml:space="preserve"> </w:t>
      </w:r>
      <w:r w:rsidRPr="00613192">
        <w:t>cognição</w:t>
      </w:r>
      <w:r>
        <w:t xml:space="preserve"> </w:t>
      </w:r>
      <w:r w:rsidRPr="00613192">
        <w:t>social</w:t>
      </w:r>
      <w:r>
        <w:t xml:space="preserve"> </w:t>
      </w:r>
      <w:r w:rsidRPr="00613192">
        <w:t>forma</w:t>
      </w:r>
      <w:r>
        <w:t xml:space="preserve"> </w:t>
      </w:r>
      <w:r w:rsidRPr="00613192">
        <w:t>a</w:t>
      </w:r>
      <w:r>
        <w:t xml:space="preserve"> </w:t>
      </w:r>
      <w:r w:rsidRPr="00613192">
        <w:t>base</w:t>
      </w:r>
      <w:r>
        <w:t xml:space="preserve"> </w:t>
      </w:r>
      <w:r w:rsidRPr="00613192">
        <w:t>para</w:t>
      </w:r>
      <w:r>
        <w:t xml:space="preserve"> </w:t>
      </w:r>
      <w:r w:rsidRPr="00613192">
        <w:t>uma</w:t>
      </w:r>
      <w:r>
        <w:t xml:space="preserve"> </w:t>
      </w:r>
      <w:r w:rsidRPr="00613192">
        <w:t>educação</w:t>
      </w:r>
      <w:r>
        <w:t xml:space="preserve"> </w:t>
      </w:r>
      <w:r w:rsidRPr="00613192">
        <w:t>transformadora,</w:t>
      </w:r>
      <w:r>
        <w:t xml:space="preserve"> </w:t>
      </w:r>
      <w:r w:rsidRPr="00613192">
        <w:t>na</w:t>
      </w:r>
      <w:r>
        <w:t xml:space="preserve"> </w:t>
      </w:r>
      <w:r w:rsidRPr="00613192">
        <w:t>qual</w:t>
      </w:r>
      <w:r>
        <w:t xml:space="preserve"> </w:t>
      </w:r>
      <w:r w:rsidRPr="00613192">
        <w:t>a</w:t>
      </w:r>
      <w:r>
        <w:t xml:space="preserve"> </w:t>
      </w:r>
      <w:r w:rsidRPr="00613192">
        <w:t>reflexão</w:t>
      </w:r>
      <w:r>
        <w:t xml:space="preserve"> </w:t>
      </w:r>
      <w:r w:rsidRPr="00613192">
        <w:t>política</w:t>
      </w:r>
      <w:r>
        <w:t xml:space="preserve"> </w:t>
      </w:r>
      <w:r w:rsidRPr="00613192">
        <w:t>se</w:t>
      </w:r>
      <w:r>
        <w:t xml:space="preserve"> </w:t>
      </w:r>
      <w:r w:rsidRPr="00613192">
        <w:t>torna</w:t>
      </w:r>
      <w:r>
        <w:t xml:space="preserve"> </w:t>
      </w:r>
      <w:r w:rsidRPr="00613192">
        <w:t>intrínseca</w:t>
      </w:r>
      <w:r>
        <w:t xml:space="preserve"> </w:t>
      </w:r>
      <w:r w:rsidRPr="00613192">
        <w:t>à</w:t>
      </w:r>
      <w:r>
        <w:t xml:space="preserve"> </w:t>
      </w:r>
      <w:r w:rsidRPr="00613192">
        <w:t>identidade</w:t>
      </w:r>
      <w:r>
        <w:t xml:space="preserve"> </w:t>
      </w:r>
      <w:r w:rsidRPr="00613192">
        <w:t>profissional.</w:t>
      </w:r>
    </w:p>
    <w:p w14:paraId="3BB70BD0" w14:textId="77777777" w:rsidR="00DC1383" w:rsidRDefault="00DC1383" w:rsidP="00DC1383">
      <w:pPr>
        <w:pStyle w:val="Ttulo1"/>
      </w:pPr>
      <w:r w:rsidRPr="00B57EB2">
        <w:t>Processamento</w:t>
      </w:r>
      <w:r>
        <w:t xml:space="preserve"> </w:t>
      </w:r>
      <w:r w:rsidRPr="00B57EB2">
        <w:t>Implícito</w:t>
      </w:r>
      <w:r>
        <w:t xml:space="preserve"> </w:t>
      </w:r>
      <w:r w:rsidRPr="00B57EB2">
        <w:t>e</w:t>
      </w:r>
      <w:r>
        <w:t xml:space="preserve"> </w:t>
      </w:r>
      <w:r w:rsidRPr="00B57EB2">
        <w:t>Vieses</w:t>
      </w:r>
      <w:r>
        <w:t xml:space="preserve"> </w:t>
      </w:r>
      <w:r w:rsidRPr="00B57EB2">
        <w:t>Ideológicos</w:t>
      </w:r>
      <w:r>
        <w:t xml:space="preserve"> </w:t>
      </w:r>
      <w:r w:rsidRPr="00B57EB2">
        <w:t>na</w:t>
      </w:r>
      <w:r>
        <w:t xml:space="preserve"> </w:t>
      </w:r>
      <w:r w:rsidRPr="00B57EB2">
        <w:t>Tomada</w:t>
      </w:r>
      <w:r>
        <w:t xml:space="preserve"> </w:t>
      </w:r>
      <w:r w:rsidRPr="00B57EB2">
        <w:t>de</w:t>
      </w:r>
      <w:r>
        <w:t xml:space="preserve"> </w:t>
      </w:r>
      <w:r w:rsidRPr="00B57EB2">
        <w:t>Decisão</w:t>
      </w:r>
      <w:r>
        <w:t xml:space="preserve"> </w:t>
      </w:r>
      <w:r w:rsidRPr="00B57EB2">
        <w:t>Docente</w:t>
      </w:r>
    </w:p>
    <w:p w14:paraId="784CF0EB" w14:textId="77777777" w:rsidR="00DC1383" w:rsidRPr="002A7DD8" w:rsidRDefault="00DC1383" w:rsidP="00DC1383">
      <w:r w:rsidRPr="002A7DD8">
        <w:t>A</w:t>
      </w:r>
      <w:r>
        <w:t xml:space="preserve"> </w:t>
      </w:r>
      <w:r w:rsidRPr="002A7DD8">
        <w:t>tomada</w:t>
      </w:r>
      <w:r>
        <w:t xml:space="preserve"> </w:t>
      </w:r>
      <w:r w:rsidRPr="002A7DD8">
        <w:t>de</w:t>
      </w:r>
      <w:r>
        <w:t xml:space="preserve"> </w:t>
      </w:r>
      <w:r w:rsidRPr="002A7DD8">
        <w:t>decisão</w:t>
      </w:r>
      <w:r>
        <w:t xml:space="preserve"> </w:t>
      </w:r>
      <w:r w:rsidRPr="002A7DD8">
        <w:t>docente</w:t>
      </w:r>
      <w:r>
        <w:t xml:space="preserve"> </w:t>
      </w:r>
      <w:r w:rsidRPr="002A7DD8">
        <w:t>é</w:t>
      </w:r>
      <w:r>
        <w:t xml:space="preserve"> </w:t>
      </w:r>
      <w:r w:rsidRPr="002A7DD8">
        <w:t>profundamente</w:t>
      </w:r>
      <w:r>
        <w:t xml:space="preserve"> </w:t>
      </w:r>
      <w:r w:rsidRPr="002A7DD8">
        <w:t>influenciada</w:t>
      </w:r>
      <w:r>
        <w:t xml:space="preserve"> </w:t>
      </w:r>
      <w:r w:rsidRPr="002A7DD8">
        <w:t>por</w:t>
      </w:r>
      <w:r>
        <w:t xml:space="preserve"> </w:t>
      </w:r>
      <w:r w:rsidRPr="002A7DD8">
        <w:t>processos</w:t>
      </w:r>
      <w:r>
        <w:t xml:space="preserve"> </w:t>
      </w:r>
      <w:r w:rsidRPr="002A7DD8">
        <w:t>cognitivos</w:t>
      </w:r>
      <w:r>
        <w:t xml:space="preserve"> </w:t>
      </w:r>
      <w:r w:rsidRPr="002A7DD8">
        <w:t>implícitos,</w:t>
      </w:r>
      <w:r>
        <w:t xml:space="preserve"> </w:t>
      </w:r>
      <w:r w:rsidRPr="002A7DD8">
        <w:t>mediados</w:t>
      </w:r>
      <w:r>
        <w:t xml:space="preserve"> </w:t>
      </w:r>
      <w:r w:rsidRPr="002A7DD8">
        <w:t>por</w:t>
      </w:r>
      <w:r>
        <w:t xml:space="preserve"> </w:t>
      </w:r>
      <w:r w:rsidRPr="002A7DD8">
        <w:t>estruturas</w:t>
      </w:r>
      <w:r>
        <w:t xml:space="preserve"> </w:t>
      </w:r>
      <w:r w:rsidRPr="002A7DD8">
        <w:t>subcorticais</w:t>
      </w:r>
      <w:r>
        <w:t xml:space="preserve"> </w:t>
      </w:r>
      <w:r w:rsidRPr="002A7DD8">
        <w:t>como</w:t>
      </w:r>
      <w:r>
        <w:t xml:space="preserve"> </w:t>
      </w:r>
      <w:r w:rsidRPr="002A7DD8">
        <w:t>o</w:t>
      </w:r>
      <w:r>
        <w:t xml:space="preserve"> </w:t>
      </w:r>
      <w:r w:rsidRPr="002A7DD8">
        <w:t>núcleo</w:t>
      </w:r>
      <w:r>
        <w:t xml:space="preserve"> </w:t>
      </w:r>
      <w:proofErr w:type="spellStart"/>
      <w:r w:rsidRPr="002A7DD8">
        <w:t>accumbens</w:t>
      </w:r>
      <w:proofErr w:type="spellEnd"/>
      <w:r>
        <w:t xml:space="preserve"> </w:t>
      </w:r>
      <w:r w:rsidRPr="002A7DD8">
        <w:t>e</w:t>
      </w:r>
      <w:r>
        <w:t xml:space="preserve"> </w:t>
      </w:r>
      <w:r w:rsidRPr="002A7DD8">
        <w:t>a</w:t>
      </w:r>
      <w:r>
        <w:t xml:space="preserve"> </w:t>
      </w:r>
      <w:r w:rsidRPr="002A7DD8">
        <w:t>amígdala</w:t>
      </w:r>
      <w:r>
        <w:t xml:space="preserve"> </w:t>
      </w:r>
      <w:r w:rsidRPr="002A7DD8">
        <w:t>basolateral,</w:t>
      </w:r>
      <w:r>
        <w:t xml:space="preserve"> </w:t>
      </w:r>
      <w:r w:rsidRPr="002A7DD8">
        <w:t>que</w:t>
      </w:r>
      <w:r>
        <w:t xml:space="preserve"> </w:t>
      </w:r>
      <w:r w:rsidRPr="002A7DD8">
        <w:t>modulam</w:t>
      </w:r>
      <w:r>
        <w:t xml:space="preserve"> </w:t>
      </w:r>
      <w:r w:rsidRPr="002A7DD8">
        <w:t>respostas</w:t>
      </w:r>
      <w:r>
        <w:t xml:space="preserve"> </w:t>
      </w:r>
      <w:r w:rsidRPr="002A7DD8">
        <w:t>rápidas</w:t>
      </w:r>
      <w:r>
        <w:t xml:space="preserve"> </w:t>
      </w:r>
      <w:r w:rsidRPr="002A7DD8">
        <w:t>e</w:t>
      </w:r>
      <w:r>
        <w:t xml:space="preserve"> </w:t>
      </w:r>
      <w:r w:rsidRPr="002A7DD8">
        <w:t>automatizadas</w:t>
      </w:r>
      <w:r>
        <w:t xml:space="preserve"> </w:t>
      </w:r>
      <w:r w:rsidRPr="002A7DD8">
        <w:t>diante</w:t>
      </w:r>
      <w:r>
        <w:t xml:space="preserve"> </w:t>
      </w:r>
      <w:r w:rsidRPr="002A7DD8">
        <w:t>de</w:t>
      </w:r>
      <w:r>
        <w:t xml:space="preserve"> </w:t>
      </w:r>
      <w:r w:rsidRPr="002A7DD8">
        <w:t>estímulos</w:t>
      </w:r>
      <w:r>
        <w:t xml:space="preserve"> </w:t>
      </w:r>
      <w:r w:rsidRPr="002A7DD8">
        <w:t>pedagógicos</w:t>
      </w:r>
      <w:r>
        <w:t xml:space="preserve"> </w:t>
      </w:r>
      <w:r w:rsidRPr="002A7DD8">
        <w:t>(Ledoux,</w:t>
      </w:r>
      <w:r>
        <w:t xml:space="preserve"> </w:t>
      </w:r>
      <w:r w:rsidRPr="002A7DD8">
        <w:t>2021).</w:t>
      </w:r>
      <w:r>
        <w:t xml:space="preserve"> </w:t>
      </w:r>
      <w:r w:rsidRPr="002A7DD8">
        <w:t>Esses</w:t>
      </w:r>
      <w:r>
        <w:t xml:space="preserve"> </w:t>
      </w:r>
      <w:r w:rsidRPr="002A7DD8">
        <w:t>mecanismos,</w:t>
      </w:r>
      <w:r>
        <w:t xml:space="preserve"> </w:t>
      </w:r>
      <w:r w:rsidRPr="002A7DD8">
        <w:t>associados</w:t>
      </w:r>
      <w:r>
        <w:t xml:space="preserve"> </w:t>
      </w:r>
      <w:r w:rsidRPr="002A7DD8">
        <w:t>ao</w:t>
      </w:r>
      <w:r>
        <w:t xml:space="preserve"> </w:t>
      </w:r>
      <w:r w:rsidRPr="002A7DD8">
        <w:t>sistema</w:t>
      </w:r>
      <w:r>
        <w:t xml:space="preserve"> </w:t>
      </w:r>
      <w:r w:rsidRPr="002A7DD8">
        <w:t>de</w:t>
      </w:r>
      <w:r>
        <w:t xml:space="preserve"> </w:t>
      </w:r>
      <w:r w:rsidRPr="002A7DD8">
        <w:t>processamento</w:t>
      </w:r>
      <w:r>
        <w:t xml:space="preserve"> </w:t>
      </w:r>
      <w:r w:rsidRPr="002A7DD8">
        <w:t>rápido</w:t>
      </w:r>
      <w:r>
        <w:t xml:space="preserve"> </w:t>
      </w:r>
      <w:r w:rsidRPr="002A7DD8">
        <w:t>descrito</w:t>
      </w:r>
      <w:r>
        <w:t xml:space="preserve"> </w:t>
      </w:r>
      <w:r w:rsidRPr="002A7DD8">
        <w:t>por</w:t>
      </w:r>
      <w:r>
        <w:t xml:space="preserve"> </w:t>
      </w:r>
      <w:r w:rsidRPr="002A7DD8">
        <w:t>Kahneman</w:t>
      </w:r>
      <w:r>
        <w:t xml:space="preserve"> </w:t>
      </w:r>
      <w:r w:rsidRPr="002A7DD8">
        <w:t>(2011),</w:t>
      </w:r>
      <w:r>
        <w:t xml:space="preserve"> </w:t>
      </w:r>
      <w:r w:rsidRPr="002A7DD8">
        <w:t>operam</w:t>
      </w:r>
      <w:r>
        <w:t xml:space="preserve"> </w:t>
      </w:r>
      <w:r w:rsidRPr="002A7DD8">
        <w:t>abaixo</w:t>
      </w:r>
      <w:r>
        <w:t xml:space="preserve"> </w:t>
      </w:r>
      <w:r w:rsidRPr="002A7DD8">
        <w:t>do</w:t>
      </w:r>
      <w:r>
        <w:t xml:space="preserve"> </w:t>
      </w:r>
      <w:r w:rsidRPr="002A7DD8">
        <w:t>limiar</w:t>
      </w:r>
      <w:r>
        <w:t xml:space="preserve"> </w:t>
      </w:r>
      <w:r w:rsidRPr="002A7DD8">
        <w:t>da</w:t>
      </w:r>
      <w:r>
        <w:t xml:space="preserve"> </w:t>
      </w:r>
      <w:r w:rsidRPr="002A7DD8">
        <w:t>consciência,</w:t>
      </w:r>
      <w:r>
        <w:t xml:space="preserve"> </w:t>
      </w:r>
      <w:r w:rsidRPr="002A7DD8">
        <w:t>predispondo</w:t>
      </w:r>
      <w:r>
        <w:t xml:space="preserve"> </w:t>
      </w:r>
      <w:r w:rsidRPr="002A7DD8">
        <w:t>o</w:t>
      </w:r>
      <w:r>
        <w:t xml:space="preserve"> </w:t>
      </w:r>
      <w:r w:rsidRPr="002A7DD8">
        <w:t>educador</w:t>
      </w:r>
      <w:r>
        <w:t xml:space="preserve"> </w:t>
      </w:r>
      <w:r w:rsidRPr="002A7DD8">
        <w:t>a</w:t>
      </w:r>
      <w:r>
        <w:t xml:space="preserve"> </w:t>
      </w:r>
      <w:r w:rsidRPr="002A7DD8">
        <w:t>vieses</w:t>
      </w:r>
      <w:r>
        <w:t xml:space="preserve"> </w:t>
      </w:r>
      <w:r w:rsidRPr="002A7DD8">
        <w:t>ideológicos</w:t>
      </w:r>
      <w:r>
        <w:t xml:space="preserve"> </w:t>
      </w:r>
      <w:r w:rsidRPr="002A7DD8">
        <w:t>enraizados</w:t>
      </w:r>
      <w:r>
        <w:t xml:space="preserve"> </w:t>
      </w:r>
      <w:r w:rsidRPr="002A7DD8">
        <w:t>em</w:t>
      </w:r>
      <w:r>
        <w:t xml:space="preserve"> </w:t>
      </w:r>
      <w:r w:rsidRPr="002A7DD8">
        <w:t>redes</w:t>
      </w:r>
      <w:r>
        <w:t xml:space="preserve"> </w:t>
      </w:r>
      <w:r w:rsidRPr="002A7DD8">
        <w:t>neurais</w:t>
      </w:r>
      <w:r>
        <w:t xml:space="preserve"> </w:t>
      </w:r>
      <w:r w:rsidRPr="002A7DD8">
        <w:t>consolidados</w:t>
      </w:r>
      <w:r>
        <w:t xml:space="preserve"> </w:t>
      </w:r>
      <w:r w:rsidRPr="002A7DD8">
        <w:t>pela</w:t>
      </w:r>
      <w:r>
        <w:t xml:space="preserve"> </w:t>
      </w:r>
      <w:r w:rsidRPr="002A7DD8">
        <w:t>experiência</w:t>
      </w:r>
      <w:r>
        <w:t xml:space="preserve"> </w:t>
      </w:r>
      <w:r w:rsidRPr="002A7DD8">
        <w:t>e</w:t>
      </w:r>
      <w:r>
        <w:t xml:space="preserve"> </w:t>
      </w:r>
      <w:r w:rsidRPr="002A7DD8">
        <w:t>pelo</w:t>
      </w:r>
      <w:r>
        <w:t xml:space="preserve"> </w:t>
      </w:r>
      <w:r w:rsidRPr="002A7DD8">
        <w:t>ambiente</w:t>
      </w:r>
      <w:r>
        <w:t xml:space="preserve"> </w:t>
      </w:r>
      <w:r w:rsidRPr="002A7DD8">
        <w:t>sociocultural.</w:t>
      </w:r>
      <w:r>
        <w:t xml:space="preserve"> </w:t>
      </w:r>
      <w:r w:rsidRPr="002A7DD8">
        <w:t>A</w:t>
      </w:r>
      <w:r>
        <w:t xml:space="preserve"> </w:t>
      </w:r>
      <w:r w:rsidRPr="002A7DD8">
        <w:t>ativação</w:t>
      </w:r>
      <w:r>
        <w:t xml:space="preserve"> </w:t>
      </w:r>
      <w:r w:rsidRPr="002A7DD8">
        <w:t>desses</w:t>
      </w:r>
      <w:r>
        <w:t xml:space="preserve"> </w:t>
      </w:r>
      <w:r w:rsidRPr="002A7DD8">
        <w:t>circuitos</w:t>
      </w:r>
      <w:r>
        <w:t xml:space="preserve"> </w:t>
      </w:r>
      <w:r w:rsidRPr="002A7DD8">
        <w:t>pode</w:t>
      </w:r>
      <w:r>
        <w:t xml:space="preserve"> </w:t>
      </w:r>
      <w:r w:rsidRPr="002A7DD8">
        <w:t>reforçar</w:t>
      </w:r>
      <w:r>
        <w:t xml:space="preserve"> </w:t>
      </w:r>
      <w:r w:rsidRPr="002A7DD8">
        <w:t>preferências</w:t>
      </w:r>
      <w:r>
        <w:t xml:space="preserve"> </w:t>
      </w:r>
      <w:r w:rsidRPr="002A7DD8">
        <w:t>pedagógicas</w:t>
      </w:r>
      <w:r>
        <w:t xml:space="preserve"> </w:t>
      </w:r>
      <w:r w:rsidRPr="002A7DD8">
        <w:t>sem</w:t>
      </w:r>
      <w:r>
        <w:t xml:space="preserve"> </w:t>
      </w:r>
      <w:r w:rsidRPr="002A7DD8">
        <w:t>uma</w:t>
      </w:r>
      <w:r>
        <w:t xml:space="preserve"> </w:t>
      </w:r>
      <w:r w:rsidRPr="002A7DD8">
        <w:t>avaliação</w:t>
      </w:r>
      <w:r>
        <w:t xml:space="preserve"> </w:t>
      </w:r>
      <w:r w:rsidRPr="002A7DD8">
        <w:t>crítica</w:t>
      </w:r>
      <w:r>
        <w:t xml:space="preserve"> </w:t>
      </w:r>
      <w:r w:rsidRPr="002A7DD8">
        <w:t>deliberada,</w:t>
      </w:r>
      <w:r>
        <w:t xml:space="preserve"> </w:t>
      </w:r>
      <w:r w:rsidRPr="002A7DD8">
        <w:t>perpetuando</w:t>
      </w:r>
      <w:r>
        <w:t xml:space="preserve"> </w:t>
      </w:r>
      <w:r w:rsidRPr="002A7DD8">
        <w:t>abordagens</w:t>
      </w:r>
      <w:r>
        <w:t xml:space="preserve"> </w:t>
      </w:r>
      <w:r w:rsidRPr="002A7DD8">
        <w:t>hegemônicas.</w:t>
      </w:r>
    </w:p>
    <w:p w14:paraId="3AC356B7" w14:textId="77777777" w:rsidR="00DC1383" w:rsidRPr="002A7DD8" w:rsidRDefault="00DC1383" w:rsidP="00DC1383">
      <w:r w:rsidRPr="002A7DD8">
        <w:t>Estudos</w:t>
      </w:r>
      <w:r>
        <w:t xml:space="preserve"> </w:t>
      </w:r>
      <w:r w:rsidRPr="002A7DD8">
        <w:t>de</w:t>
      </w:r>
      <w:r>
        <w:t xml:space="preserve"> </w:t>
      </w:r>
      <w:r w:rsidRPr="002A7DD8">
        <w:t>potenciais</w:t>
      </w:r>
      <w:r>
        <w:t xml:space="preserve"> </w:t>
      </w:r>
      <w:r w:rsidRPr="002A7DD8">
        <w:t>relacionados</w:t>
      </w:r>
      <w:r>
        <w:t xml:space="preserve"> </w:t>
      </w:r>
      <w:r w:rsidRPr="002A7DD8">
        <w:t>a</w:t>
      </w:r>
      <w:r>
        <w:t xml:space="preserve"> </w:t>
      </w:r>
      <w:r w:rsidRPr="002A7DD8">
        <w:t>eventos</w:t>
      </w:r>
      <w:r>
        <w:t xml:space="preserve"> </w:t>
      </w:r>
      <w:r w:rsidRPr="002A7DD8">
        <w:t>(ERP),</w:t>
      </w:r>
      <w:r>
        <w:t xml:space="preserve"> </w:t>
      </w:r>
      <w:r w:rsidRPr="002A7DD8">
        <w:t>como</w:t>
      </w:r>
      <w:r>
        <w:t xml:space="preserve"> </w:t>
      </w:r>
      <w:r w:rsidRPr="002A7DD8">
        <w:t>o</w:t>
      </w:r>
      <w:r>
        <w:t xml:space="preserve"> </w:t>
      </w:r>
      <w:r w:rsidRPr="002A7DD8">
        <w:t>componente</w:t>
      </w:r>
      <w:r>
        <w:t xml:space="preserve"> </w:t>
      </w:r>
      <w:r w:rsidRPr="002A7DD8">
        <w:t>P300,</w:t>
      </w:r>
      <w:r>
        <w:t xml:space="preserve"> </w:t>
      </w:r>
      <w:r w:rsidRPr="002A7DD8">
        <w:t>demonstram</w:t>
      </w:r>
      <w:r>
        <w:t xml:space="preserve"> </w:t>
      </w:r>
      <w:r w:rsidRPr="002A7DD8">
        <w:t>que</w:t>
      </w:r>
      <w:r>
        <w:t xml:space="preserve"> </w:t>
      </w:r>
      <w:r w:rsidRPr="002A7DD8">
        <w:t>a</w:t>
      </w:r>
      <w:r>
        <w:t xml:space="preserve"> </w:t>
      </w:r>
      <w:r w:rsidRPr="002A7DD8">
        <w:t>exposição</w:t>
      </w:r>
      <w:r>
        <w:t xml:space="preserve"> </w:t>
      </w:r>
      <w:r w:rsidRPr="002A7DD8">
        <w:t>a</w:t>
      </w:r>
      <w:r>
        <w:t xml:space="preserve"> </w:t>
      </w:r>
      <w:r w:rsidRPr="002A7DD8">
        <w:t>conceitos</w:t>
      </w:r>
      <w:r>
        <w:t xml:space="preserve"> </w:t>
      </w:r>
      <w:r w:rsidRPr="002A7DD8">
        <w:t>políticos</w:t>
      </w:r>
      <w:r>
        <w:t xml:space="preserve"> </w:t>
      </w:r>
      <w:r w:rsidRPr="002A7DD8">
        <w:t>ou</w:t>
      </w:r>
      <w:r>
        <w:t xml:space="preserve"> </w:t>
      </w:r>
      <w:r w:rsidRPr="002A7DD8">
        <w:t>educacionais</w:t>
      </w:r>
      <w:r>
        <w:t xml:space="preserve"> </w:t>
      </w:r>
      <w:r w:rsidRPr="002A7DD8">
        <w:t>ativa</w:t>
      </w:r>
      <w:r>
        <w:t xml:space="preserve"> </w:t>
      </w:r>
      <w:r w:rsidRPr="002A7DD8">
        <w:t>respostas</w:t>
      </w:r>
      <w:r>
        <w:t xml:space="preserve"> </w:t>
      </w:r>
      <w:r w:rsidRPr="002A7DD8">
        <w:t>eletrofisiológicas</w:t>
      </w:r>
      <w:r>
        <w:t xml:space="preserve"> </w:t>
      </w:r>
      <w:r w:rsidRPr="002A7DD8">
        <w:t>diferenciadas,</w:t>
      </w:r>
      <w:r>
        <w:t xml:space="preserve"> </w:t>
      </w:r>
      <w:r w:rsidRPr="002A7DD8">
        <w:t>indicando</w:t>
      </w:r>
      <w:r>
        <w:t xml:space="preserve"> </w:t>
      </w:r>
      <w:r w:rsidRPr="002A7DD8">
        <w:t>um</w:t>
      </w:r>
      <w:r>
        <w:t xml:space="preserve"> </w:t>
      </w:r>
      <w:r w:rsidRPr="002A7DD8">
        <w:t>processamento</w:t>
      </w:r>
      <w:r>
        <w:t xml:space="preserve"> </w:t>
      </w:r>
      <w:r w:rsidRPr="002A7DD8">
        <w:t>afetivo</w:t>
      </w:r>
      <w:r>
        <w:t xml:space="preserve"> </w:t>
      </w:r>
      <w:r w:rsidRPr="002A7DD8">
        <w:t>implícito</w:t>
      </w:r>
      <w:r>
        <w:t xml:space="preserve"> </w:t>
      </w:r>
      <w:r w:rsidRPr="002A7DD8">
        <w:t>(Ledoux,</w:t>
      </w:r>
      <w:r>
        <w:t xml:space="preserve"> </w:t>
      </w:r>
      <w:r w:rsidRPr="002A7DD8">
        <w:t>2021).</w:t>
      </w:r>
      <w:r>
        <w:t xml:space="preserve"> </w:t>
      </w:r>
      <w:r w:rsidRPr="002A7DD8">
        <w:t>Esses</w:t>
      </w:r>
      <w:r>
        <w:t xml:space="preserve"> </w:t>
      </w:r>
      <w:r w:rsidRPr="002A7DD8">
        <w:t>marcadores</w:t>
      </w:r>
      <w:r>
        <w:t xml:space="preserve"> </w:t>
      </w:r>
      <w:r w:rsidRPr="002A7DD8">
        <w:t>revelam</w:t>
      </w:r>
      <w:r>
        <w:t xml:space="preserve"> </w:t>
      </w:r>
      <w:r w:rsidRPr="002A7DD8">
        <w:t>como</w:t>
      </w:r>
      <w:r>
        <w:t xml:space="preserve"> </w:t>
      </w:r>
      <w:r w:rsidRPr="002A7DD8">
        <w:t>associações</w:t>
      </w:r>
      <w:r>
        <w:t xml:space="preserve"> </w:t>
      </w:r>
      <w:r w:rsidRPr="002A7DD8">
        <w:t>prévias,</w:t>
      </w:r>
      <w:r>
        <w:t xml:space="preserve"> </w:t>
      </w:r>
      <w:r w:rsidRPr="002A7DD8">
        <w:t>formadas</w:t>
      </w:r>
      <w:r>
        <w:t xml:space="preserve"> </w:t>
      </w:r>
      <w:r w:rsidRPr="002A7DD8">
        <w:t>por</w:t>
      </w:r>
      <w:r>
        <w:t xml:space="preserve"> </w:t>
      </w:r>
      <w:r w:rsidRPr="002A7DD8">
        <w:t>condicionamento</w:t>
      </w:r>
      <w:r>
        <w:t xml:space="preserve"> </w:t>
      </w:r>
      <w:r w:rsidRPr="002A7DD8">
        <w:t>social,</w:t>
      </w:r>
      <w:r>
        <w:t xml:space="preserve"> </w:t>
      </w:r>
      <w:r w:rsidRPr="002A7DD8">
        <w:t>influenciam</w:t>
      </w:r>
      <w:r>
        <w:t xml:space="preserve"> </w:t>
      </w:r>
      <w:r w:rsidRPr="002A7DD8">
        <w:t>a</w:t>
      </w:r>
      <w:r>
        <w:t xml:space="preserve"> </w:t>
      </w:r>
      <w:r w:rsidRPr="002A7DD8">
        <w:t>percepção</w:t>
      </w:r>
      <w:r>
        <w:t xml:space="preserve"> </w:t>
      </w:r>
      <w:r w:rsidRPr="002A7DD8">
        <w:t>e</w:t>
      </w:r>
      <w:r>
        <w:t xml:space="preserve"> </w:t>
      </w:r>
      <w:r w:rsidRPr="002A7DD8">
        <w:t>a</w:t>
      </w:r>
      <w:r>
        <w:t xml:space="preserve"> </w:t>
      </w:r>
      <w:r w:rsidRPr="002A7DD8">
        <w:t>tomada</w:t>
      </w:r>
      <w:r>
        <w:t xml:space="preserve"> </w:t>
      </w:r>
      <w:r w:rsidRPr="002A7DD8">
        <w:t>de</w:t>
      </w:r>
      <w:r>
        <w:t xml:space="preserve"> </w:t>
      </w:r>
      <w:r w:rsidRPr="002A7DD8">
        <w:t>decisão</w:t>
      </w:r>
      <w:r>
        <w:t xml:space="preserve"> </w:t>
      </w:r>
      <w:r w:rsidRPr="002A7DD8">
        <w:t>em</w:t>
      </w:r>
      <w:r>
        <w:t xml:space="preserve"> </w:t>
      </w:r>
      <w:r w:rsidRPr="002A7DD8">
        <w:t>contextos</w:t>
      </w:r>
      <w:r>
        <w:t xml:space="preserve"> </w:t>
      </w:r>
      <w:r w:rsidRPr="002A7DD8">
        <w:t>educativos.</w:t>
      </w:r>
      <w:r>
        <w:t xml:space="preserve"> </w:t>
      </w:r>
      <w:r w:rsidRPr="002A7DD8">
        <w:t>Quando</w:t>
      </w:r>
      <w:r>
        <w:t xml:space="preserve"> </w:t>
      </w:r>
      <w:r w:rsidRPr="002A7DD8">
        <w:t>um</w:t>
      </w:r>
      <w:r>
        <w:t xml:space="preserve"> </w:t>
      </w:r>
      <w:r w:rsidRPr="002A7DD8">
        <w:t>docente</w:t>
      </w:r>
      <w:r>
        <w:t xml:space="preserve"> </w:t>
      </w:r>
      <w:r w:rsidRPr="002A7DD8">
        <w:t>é</w:t>
      </w:r>
      <w:r>
        <w:t xml:space="preserve"> </w:t>
      </w:r>
      <w:r w:rsidRPr="002A7DD8">
        <w:t>exposto</w:t>
      </w:r>
      <w:r>
        <w:t xml:space="preserve"> </w:t>
      </w:r>
      <w:r w:rsidRPr="002A7DD8">
        <w:t>a</w:t>
      </w:r>
      <w:r>
        <w:t xml:space="preserve"> </w:t>
      </w:r>
      <w:r w:rsidRPr="002A7DD8">
        <w:t>metodologias</w:t>
      </w:r>
      <w:r>
        <w:t xml:space="preserve"> </w:t>
      </w:r>
      <w:r w:rsidRPr="002A7DD8">
        <w:t>que</w:t>
      </w:r>
      <w:r>
        <w:t xml:space="preserve"> </w:t>
      </w:r>
      <w:r w:rsidRPr="002A7DD8">
        <w:t>contrariam</w:t>
      </w:r>
      <w:r>
        <w:t xml:space="preserve"> </w:t>
      </w:r>
      <w:r w:rsidRPr="002A7DD8">
        <w:t>suas</w:t>
      </w:r>
      <w:r>
        <w:t xml:space="preserve"> </w:t>
      </w:r>
      <w:r w:rsidRPr="002A7DD8">
        <w:t>convicções</w:t>
      </w:r>
      <w:r>
        <w:t xml:space="preserve"> </w:t>
      </w:r>
      <w:r w:rsidRPr="002A7DD8">
        <w:t>ideológicas,</w:t>
      </w:r>
      <w:r>
        <w:t xml:space="preserve"> </w:t>
      </w:r>
      <w:r w:rsidRPr="002A7DD8">
        <w:t>a</w:t>
      </w:r>
      <w:r>
        <w:t xml:space="preserve"> </w:t>
      </w:r>
      <w:r w:rsidRPr="002A7DD8">
        <w:t>amplitude</w:t>
      </w:r>
      <w:r>
        <w:t xml:space="preserve"> </w:t>
      </w:r>
      <w:r w:rsidRPr="002A7DD8">
        <w:t>da</w:t>
      </w:r>
      <w:r>
        <w:t xml:space="preserve"> </w:t>
      </w:r>
      <w:r w:rsidRPr="002A7DD8">
        <w:t>P300</w:t>
      </w:r>
      <w:r>
        <w:t xml:space="preserve"> </w:t>
      </w:r>
      <w:r w:rsidRPr="002A7DD8">
        <w:t>diminui,</w:t>
      </w:r>
      <w:r>
        <w:t xml:space="preserve"> </w:t>
      </w:r>
      <w:r w:rsidRPr="002A7DD8">
        <w:t>sinalizando</w:t>
      </w:r>
      <w:r>
        <w:t xml:space="preserve"> </w:t>
      </w:r>
      <w:r w:rsidRPr="002A7DD8">
        <w:t>uma</w:t>
      </w:r>
      <w:r>
        <w:t xml:space="preserve"> </w:t>
      </w:r>
      <w:r w:rsidRPr="002A7DD8">
        <w:t>resistência</w:t>
      </w:r>
      <w:r>
        <w:t xml:space="preserve"> </w:t>
      </w:r>
      <w:r w:rsidRPr="002A7DD8">
        <w:t>neural</w:t>
      </w:r>
      <w:r>
        <w:t xml:space="preserve"> </w:t>
      </w:r>
      <w:r w:rsidRPr="002A7DD8">
        <w:t>a</w:t>
      </w:r>
      <w:r>
        <w:t xml:space="preserve"> </w:t>
      </w:r>
      <w:r w:rsidRPr="002A7DD8">
        <w:t>informações</w:t>
      </w:r>
      <w:r>
        <w:t xml:space="preserve"> </w:t>
      </w:r>
      <w:r w:rsidRPr="002A7DD8">
        <w:t>dissonantes.</w:t>
      </w:r>
      <w:r>
        <w:t xml:space="preserve"> </w:t>
      </w:r>
      <w:r w:rsidRPr="002A7DD8">
        <w:t>Esse</w:t>
      </w:r>
      <w:r>
        <w:t xml:space="preserve"> </w:t>
      </w:r>
      <w:r w:rsidRPr="002A7DD8">
        <w:t>fenômeno</w:t>
      </w:r>
      <w:r>
        <w:t xml:space="preserve"> </w:t>
      </w:r>
      <w:r w:rsidRPr="002A7DD8">
        <w:t>sustenta</w:t>
      </w:r>
      <w:r>
        <w:t xml:space="preserve"> </w:t>
      </w:r>
      <w:r w:rsidRPr="002A7DD8">
        <w:t>a</w:t>
      </w:r>
      <w:r>
        <w:t xml:space="preserve"> </w:t>
      </w:r>
      <w:r w:rsidRPr="002A7DD8">
        <w:t>manutenção</w:t>
      </w:r>
      <w:r>
        <w:t xml:space="preserve"> </w:t>
      </w:r>
      <w:r w:rsidRPr="002A7DD8">
        <w:t>de</w:t>
      </w:r>
      <w:r>
        <w:t xml:space="preserve"> </w:t>
      </w:r>
      <w:r w:rsidRPr="002A7DD8">
        <w:t>práticas</w:t>
      </w:r>
      <w:r>
        <w:t xml:space="preserve"> </w:t>
      </w:r>
      <w:r w:rsidRPr="002A7DD8">
        <w:t>pedagógicas</w:t>
      </w:r>
      <w:r>
        <w:t xml:space="preserve"> </w:t>
      </w:r>
      <w:r w:rsidRPr="002A7DD8">
        <w:t>alinhadas</w:t>
      </w:r>
      <w:r>
        <w:t xml:space="preserve"> </w:t>
      </w:r>
      <w:r w:rsidRPr="002A7DD8">
        <w:t>a</w:t>
      </w:r>
      <w:r>
        <w:t xml:space="preserve"> </w:t>
      </w:r>
      <w:r w:rsidRPr="002A7DD8">
        <w:t>visões</w:t>
      </w:r>
      <w:r>
        <w:t xml:space="preserve"> </w:t>
      </w:r>
      <w:r w:rsidRPr="002A7DD8">
        <w:t>pré-estabelecidas.</w:t>
      </w:r>
    </w:p>
    <w:p w14:paraId="72E28152" w14:textId="77777777" w:rsidR="00DC1383" w:rsidRPr="002A7DD8" w:rsidRDefault="00DC1383" w:rsidP="00DC1383">
      <w:r w:rsidRPr="002A7DD8">
        <w:lastRenderedPageBreak/>
        <w:t>O</w:t>
      </w:r>
      <w:r>
        <w:t xml:space="preserve"> </w:t>
      </w:r>
      <w:proofErr w:type="spellStart"/>
      <w:r w:rsidRPr="002A7DD8">
        <w:t>priming</w:t>
      </w:r>
      <w:proofErr w:type="spellEnd"/>
      <w:r>
        <w:t xml:space="preserve"> </w:t>
      </w:r>
      <w:r w:rsidRPr="002A7DD8">
        <w:t>afetivo</w:t>
      </w:r>
      <w:r>
        <w:t xml:space="preserve"> </w:t>
      </w:r>
      <w:r w:rsidRPr="002A7DD8">
        <w:t>exerce</w:t>
      </w:r>
      <w:r>
        <w:t xml:space="preserve"> </w:t>
      </w:r>
      <w:r w:rsidRPr="002A7DD8">
        <w:t>um</w:t>
      </w:r>
      <w:r>
        <w:t xml:space="preserve"> </w:t>
      </w:r>
      <w:r w:rsidRPr="002A7DD8">
        <w:t>papel</w:t>
      </w:r>
      <w:r>
        <w:t xml:space="preserve"> </w:t>
      </w:r>
      <w:r w:rsidRPr="002A7DD8">
        <w:t>determinante</w:t>
      </w:r>
      <w:r>
        <w:t xml:space="preserve"> </w:t>
      </w:r>
      <w:r w:rsidRPr="002A7DD8">
        <w:t>na</w:t>
      </w:r>
      <w:r>
        <w:t xml:space="preserve"> </w:t>
      </w:r>
      <w:r w:rsidRPr="002A7DD8">
        <w:t>formação</w:t>
      </w:r>
      <w:r>
        <w:t xml:space="preserve"> </w:t>
      </w:r>
      <w:r w:rsidRPr="002A7DD8">
        <w:t>de</w:t>
      </w:r>
      <w:r>
        <w:t xml:space="preserve"> </w:t>
      </w:r>
      <w:r w:rsidRPr="002A7DD8">
        <w:t>conceitos</w:t>
      </w:r>
      <w:r>
        <w:t xml:space="preserve"> </w:t>
      </w:r>
      <w:r w:rsidRPr="002A7DD8">
        <w:t>políticos</w:t>
      </w:r>
      <w:r>
        <w:t xml:space="preserve"> </w:t>
      </w:r>
      <w:r w:rsidRPr="002A7DD8">
        <w:t>e</w:t>
      </w:r>
      <w:r>
        <w:t xml:space="preserve"> </w:t>
      </w:r>
      <w:r w:rsidRPr="002A7DD8">
        <w:t>educacionais,</w:t>
      </w:r>
      <w:r>
        <w:t xml:space="preserve"> </w:t>
      </w:r>
      <w:r w:rsidRPr="002A7DD8">
        <w:t>ativando</w:t>
      </w:r>
      <w:r>
        <w:t xml:space="preserve"> </w:t>
      </w:r>
      <w:r w:rsidRPr="002A7DD8">
        <w:t>redes</w:t>
      </w:r>
      <w:r>
        <w:t xml:space="preserve"> </w:t>
      </w:r>
      <w:r w:rsidRPr="002A7DD8">
        <w:t>semânticas</w:t>
      </w:r>
      <w:r>
        <w:t xml:space="preserve"> </w:t>
      </w:r>
      <w:r w:rsidRPr="002A7DD8">
        <w:t>associadas</w:t>
      </w:r>
      <w:r>
        <w:t xml:space="preserve"> </w:t>
      </w:r>
      <w:r w:rsidRPr="002A7DD8">
        <w:t>a</w:t>
      </w:r>
      <w:r>
        <w:t xml:space="preserve"> </w:t>
      </w:r>
      <w:r w:rsidRPr="002A7DD8">
        <w:t>experiências</w:t>
      </w:r>
      <w:r>
        <w:t xml:space="preserve"> </w:t>
      </w:r>
      <w:r w:rsidRPr="002A7DD8">
        <w:t>emocionais</w:t>
      </w:r>
      <w:r>
        <w:t xml:space="preserve"> </w:t>
      </w:r>
      <w:r w:rsidRPr="002A7DD8">
        <w:t>passadas</w:t>
      </w:r>
      <w:r>
        <w:t xml:space="preserve"> </w:t>
      </w:r>
      <w:r w:rsidRPr="002A7DD8">
        <w:t>(Kahneman,</w:t>
      </w:r>
      <w:r>
        <w:t xml:space="preserve"> </w:t>
      </w:r>
      <w:r w:rsidRPr="002A7DD8">
        <w:t>2011).</w:t>
      </w:r>
      <w:r>
        <w:t xml:space="preserve"> </w:t>
      </w:r>
      <w:r w:rsidRPr="002A7DD8">
        <w:t>A</w:t>
      </w:r>
      <w:r>
        <w:t xml:space="preserve"> </w:t>
      </w:r>
      <w:r w:rsidRPr="002A7DD8">
        <w:t>exposição</w:t>
      </w:r>
      <w:r>
        <w:t xml:space="preserve"> </w:t>
      </w:r>
      <w:r w:rsidRPr="002A7DD8">
        <w:t>a</w:t>
      </w:r>
      <w:r>
        <w:t xml:space="preserve"> </w:t>
      </w:r>
      <w:r w:rsidRPr="002A7DD8">
        <w:t>termos</w:t>
      </w:r>
      <w:r>
        <w:t xml:space="preserve"> </w:t>
      </w:r>
      <w:r w:rsidRPr="002A7DD8">
        <w:t>ou</w:t>
      </w:r>
      <w:r>
        <w:t xml:space="preserve"> </w:t>
      </w:r>
      <w:r w:rsidRPr="002A7DD8">
        <w:t>imagens</w:t>
      </w:r>
      <w:r>
        <w:t xml:space="preserve"> </w:t>
      </w:r>
      <w:r w:rsidRPr="002A7DD8">
        <w:t>ideologicamente</w:t>
      </w:r>
      <w:r>
        <w:t xml:space="preserve"> </w:t>
      </w:r>
      <w:r w:rsidRPr="002A7DD8">
        <w:t>carregados</w:t>
      </w:r>
      <w:r>
        <w:t xml:space="preserve"> </w:t>
      </w:r>
      <w:r w:rsidRPr="002A7DD8">
        <w:t>pode</w:t>
      </w:r>
      <w:r>
        <w:t xml:space="preserve"> </w:t>
      </w:r>
      <w:r w:rsidRPr="002A7DD8">
        <w:t>eliciar</w:t>
      </w:r>
      <w:r>
        <w:t xml:space="preserve"> </w:t>
      </w:r>
      <w:r w:rsidRPr="002A7DD8">
        <w:t>respostas</w:t>
      </w:r>
      <w:r>
        <w:t xml:space="preserve"> </w:t>
      </w:r>
      <w:r w:rsidRPr="002A7DD8">
        <w:t>automáticas</w:t>
      </w:r>
      <w:r>
        <w:t xml:space="preserve"> </w:t>
      </w:r>
      <w:r w:rsidRPr="002A7DD8">
        <w:t>no</w:t>
      </w:r>
      <w:r>
        <w:t xml:space="preserve"> </w:t>
      </w:r>
      <w:r w:rsidRPr="002A7DD8">
        <w:t>córtex</w:t>
      </w:r>
      <w:r>
        <w:t xml:space="preserve"> </w:t>
      </w:r>
      <w:r w:rsidRPr="002A7DD8">
        <w:t>pré-frontal</w:t>
      </w:r>
      <w:r>
        <w:t xml:space="preserve"> </w:t>
      </w:r>
      <w:proofErr w:type="spellStart"/>
      <w:r w:rsidRPr="002A7DD8">
        <w:t>ventromedial</w:t>
      </w:r>
      <w:proofErr w:type="spellEnd"/>
      <w:r w:rsidRPr="002A7DD8">
        <w:t>,</w:t>
      </w:r>
      <w:r>
        <w:t xml:space="preserve"> </w:t>
      </w:r>
      <w:r w:rsidRPr="002A7DD8">
        <w:t>região</w:t>
      </w:r>
      <w:r>
        <w:t xml:space="preserve"> </w:t>
      </w:r>
      <w:r w:rsidRPr="002A7DD8">
        <w:t>envolvida</w:t>
      </w:r>
      <w:r>
        <w:t xml:space="preserve"> </w:t>
      </w:r>
      <w:r w:rsidRPr="002A7DD8">
        <w:t>na</w:t>
      </w:r>
      <w:r>
        <w:t xml:space="preserve"> </w:t>
      </w:r>
      <w:r w:rsidRPr="002A7DD8">
        <w:t>integração</w:t>
      </w:r>
      <w:r>
        <w:t xml:space="preserve"> </w:t>
      </w:r>
      <w:r w:rsidRPr="002A7DD8">
        <w:t>entre</w:t>
      </w:r>
      <w:r>
        <w:t xml:space="preserve"> </w:t>
      </w:r>
      <w:r w:rsidRPr="002A7DD8">
        <w:t>emoção</w:t>
      </w:r>
      <w:r>
        <w:t xml:space="preserve"> </w:t>
      </w:r>
      <w:r w:rsidRPr="002A7DD8">
        <w:t>e</w:t>
      </w:r>
      <w:r>
        <w:t xml:space="preserve"> </w:t>
      </w:r>
      <w:r w:rsidRPr="002A7DD8">
        <w:t>cognição.</w:t>
      </w:r>
      <w:r>
        <w:t xml:space="preserve"> </w:t>
      </w:r>
      <w:r w:rsidRPr="002A7DD8">
        <w:t>Docentes</w:t>
      </w:r>
      <w:r>
        <w:t xml:space="preserve"> </w:t>
      </w:r>
      <w:r w:rsidRPr="002A7DD8">
        <w:t>expostos</w:t>
      </w:r>
      <w:r>
        <w:t xml:space="preserve"> </w:t>
      </w:r>
      <w:r w:rsidRPr="002A7DD8">
        <w:t>a</w:t>
      </w:r>
      <w:r>
        <w:t xml:space="preserve"> </w:t>
      </w:r>
      <w:r w:rsidRPr="002A7DD8">
        <w:t>estímulos</w:t>
      </w:r>
      <w:r>
        <w:t xml:space="preserve"> </w:t>
      </w:r>
      <w:r w:rsidRPr="002A7DD8">
        <w:t>associados</w:t>
      </w:r>
      <w:r>
        <w:t xml:space="preserve"> </w:t>
      </w:r>
      <w:r w:rsidRPr="002A7DD8">
        <w:t>a</w:t>
      </w:r>
      <w:r>
        <w:t xml:space="preserve"> </w:t>
      </w:r>
      <w:r w:rsidRPr="002A7DD8">
        <w:t>determinadas</w:t>
      </w:r>
      <w:r>
        <w:t xml:space="preserve"> </w:t>
      </w:r>
      <w:r w:rsidRPr="002A7DD8">
        <w:t>correntes</w:t>
      </w:r>
      <w:r>
        <w:t xml:space="preserve"> </w:t>
      </w:r>
      <w:r w:rsidRPr="002A7DD8">
        <w:t>pedagógicas</w:t>
      </w:r>
      <w:r>
        <w:t xml:space="preserve"> </w:t>
      </w:r>
      <w:r w:rsidRPr="002A7DD8">
        <w:t>tendem</w:t>
      </w:r>
      <w:r>
        <w:t xml:space="preserve"> </w:t>
      </w:r>
      <w:r w:rsidRPr="002A7DD8">
        <w:t>a</w:t>
      </w:r>
      <w:r>
        <w:t xml:space="preserve"> </w:t>
      </w:r>
      <w:r w:rsidRPr="002A7DD8">
        <w:t>reproduzir</w:t>
      </w:r>
      <w:r>
        <w:t xml:space="preserve"> </w:t>
      </w:r>
      <w:r w:rsidRPr="002A7DD8">
        <w:t>tais</w:t>
      </w:r>
      <w:r>
        <w:t xml:space="preserve"> </w:t>
      </w:r>
      <w:r w:rsidRPr="002A7DD8">
        <w:t>abordagens</w:t>
      </w:r>
      <w:r>
        <w:t xml:space="preserve"> </w:t>
      </w:r>
      <w:r w:rsidRPr="002A7DD8">
        <w:t>sem</w:t>
      </w:r>
      <w:r>
        <w:t xml:space="preserve"> </w:t>
      </w:r>
      <w:r w:rsidRPr="002A7DD8">
        <w:t>uma</w:t>
      </w:r>
      <w:r>
        <w:t xml:space="preserve"> </w:t>
      </w:r>
      <w:r w:rsidRPr="002A7DD8">
        <w:t>análise</w:t>
      </w:r>
      <w:r>
        <w:t xml:space="preserve"> </w:t>
      </w:r>
      <w:r w:rsidRPr="002A7DD8">
        <w:t>racional,</w:t>
      </w:r>
      <w:r>
        <w:t xml:space="preserve"> </w:t>
      </w:r>
      <w:r w:rsidRPr="002A7DD8">
        <w:t>evidenciando</w:t>
      </w:r>
      <w:r>
        <w:t xml:space="preserve"> </w:t>
      </w:r>
      <w:r w:rsidRPr="002A7DD8">
        <w:t>a</w:t>
      </w:r>
      <w:r>
        <w:t xml:space="preserve"> </w:t>
      </w:r>
      <w:r w:rsidRPr="002A7DD8">
        <w:t>predominância</w:t>
      </w:r>
      <w:r>
        <w:t xml:space="preserve"> </w:t>
      </w:r>
      <w:r w:rsidRPr="002A7DD8">
        <w:t>do</w:t>
      </w:r>
      <w:r>
        <w:t xml:space="preserve"> </w:t>
      </w:r>
      <w:r w:rsidRPr="002A7DD8">
        <w:t>processamento</w:t>
      </w:r>
      <w:r>
        <w:t xml:space="preserve"> </w:t>
      </w:r>
      <w:r w:rsidRPr="002A7DD8">
        <w:t>implícito</w:t>
      </w:r>
      <w:r>
        <w:t xml:space="preserve"> </w:t>
      </w:r>
      <w:r w:rsidRPr="002A7DD8">
        <w:t>sobre</w:t>
      </w:r>
      <w:r>
        <w:t xml:space="preserve"> </w:t>
      </w:r>
      <w:r w:rsidRPr="002A7DD8">
        <w:t>o</w:t>
      </w:r>
      <w:r>
        <w:t xml:space="preserve"> </w:t>
      </w:r>
      <w:r w:rsidRPr="002A7DD8">
        <w:t>deliberativo.</w:t>
      </w:r>
    </w:p>
    <w:p w14:paraId="768814A2" w14:textId="77777777" w:rsidR="00DC1383" w:rsidRPr="002A7DD8" w:rsidRDefault="00DC1383" w:rsidP="00DC1383">
      <w:r w:rsidRPr="002A7DD8">
        <w:t>A</w:t>
      </w:r>
      <w:r>
        <w:t xml:space="preserve"> </w:t>
      </w:r>
      <w:r w:rsidRPr="002A7DD8">
        <w:t>neurobiologia</w:t>
      </w:r>
      <w:r>
        <w:t xml:space="preserve"> </w:t>
      </w:r>
      <w:r w:rsidRPr="002A7DD8">
        <w:t>do</w:t>
      </w:r>
      <w:r>
        <w:t xml:space="preserve"> </w:t>
      </w:r>
      <w:r w:rsidRPr="002A7DD8">
        <w:t>viés</w:t>
      </w:r>
      <w:r>
        <w:t xml:space="preserve"> </w:t>
      </w:r>
      <w:r w:rsidRPr="002A7DD8">
        <w:t>confirma</w:t>
      </w:r>
      <w:r>
        <w:t xml:space="preserve"> </w:t>
      </w:r>
      <w:r w:rsidRPr="002A7DD8">
        <w:t>que</w:t>
      </w:r>
      <w:r>
        <w:t xml:space="preserve"> </w:t>
      </w:r>
      <w:r w:rsidRPr="002A7DD8">
        <w:t>a</w:t>
      </w:r>
      <w:r>
        <w:t xml:space="preserve"> </w:t>
      </w:r>
      <w:r w:rsidRPr="002A7DD8">
        <w:t>amígdala</w:t>
      </w:r>
      <w:r>
        <w:t xml:space="preserve"> </w:t>
      </w:r>
      <w:r w:rsidRPr="002A7DD8">
        <w:t>basolateral,</w:t>
      </w:r>
      <w:r>
        <w:t xml:space="preserve"> </w:t>
      </w:r>
      <w:r w:rsidRPr="002A7DD8">
        <w:t>ao</w:t>
      </w:r>
      <w:r>
        <w:t xml:space="preserve"> </w:t>
      </w:r>
      <w:r w:rsidRPr="002A7DD8">
        <w:t>processar</w:t>
      </w:r>
      <w:r>
        <w:t xml:space="preserve"> </w:t>
      </w:r>
      <w:r w:rsidRPr="002A7DD8">
        <w:t>estímulos</w:t>
      </w:r>
      <w:r>
        <w:t xml:space="preserve"> </w:t>
      </w:r>
      <w:r w:rsidRPr="002A7DD8">
        <w:t>ameaçadores</w:t>
      </w:r>
      <w:r>
        <w:t xml:space="preserve"> </w:t>
      </w:r>
      <w:r w:rsidRPr="002A7DD8">
        <w:t>ou</w:t>
      </w:r>
      <w:r>
        <w:t xml:space="preserve"> </w:t>
      </w:r>
      <w:r w:rsidRPr="002A7DD8">
        <w:t>dissonantes,</w:t>
      </w:r>
      <w:r>
        <w:t xml:space="preserve"> </w:t>
      </w:r>
      <w:r w:rsidRPr="002A7DD8">
        <w:t>inibe</w:t>
      </w:r>
      <w:r>
        <w:t xml:space="preserve"> </w:t>
      </w:r>
      <w:r w:rsidRPr="002A7DD8">
        <w:t>a</w:t>
      </w:r>
      <w:r>
        <w:t xml:space="preserve"> </w:t>
      </w:r>
      <w:r w:rsidRPr="002A7DD8">
        <w:t>atividade</w:t>
      </w:r>
      <w:r>
        <w:t xml:space="preserve"> </w:t>
      </w:r>
      <w:r w:rsidRPr="002A7DD8">
        <w:t>do</w:t>
      </w:r>
      <w:r>
        <w:t xml:space="preserve"> </w:t>
      </w:r>
      <w:r w:rsidRPr="002A7DD8">
        <w:t>córtex</w:t>
      </w:r>
      <w:r>
        <w:t xml:space="preserve"> </w:t>
      </w:r>
      <w:r w:rsidRPr="002A7DD8">
        <w:t>pré-frontal</w:t>
      </w:r>
      <w:r>
        <w:t xml:space="preserve"> </w:t>
      </w:r>
      <w:r w:rsidRPr="002A7DD8">
        <w:t>dorsolateral,</w:t>
      </w:r>
      <w:r>
        <w:t xml:space="preserve"> </w:t>
      </w:r>
      <w:r w:rsidRPr="002A7DD8">
        <w:t>responsável</w:t>
      </w:r>
      <w:r>
        <w:t xml:space="preserve"> </w:t>
      </w:r>
      <w:r w:rsidRPr="002A7DD8">
        <w:t>pelo</w:t>
      </w:r>
      <w:r>
        <w:t xml:space="preserve"> </w:t>
      </w:r>
      <w:r w:rsidRPr="002A7DD8">
        <w:t>raciocínio</w:t>
      </w:r>
      <w:r>
        <w:t xml:space="preserve"> </w:t>
      </w:r>
      <w:r w:rsidRPr="002A7DD8">
        <w:t>analítico</w:t>
      </w:r>
      <w:r>
        <w:t xml:space="preserve"> </w:t>
      </w:r>
      <w:r w:rsidRPr="002A7DD8">
        <w:t>(Ledoux,</w:t>
      </w:r>
      <w:r>
        <w:t xml:space="preserve"> </w:t>
      </w:r>
      <w:r w:rsidRPr="002A7DD8">
        <w:t>2021).</w:t>
      </w:r>
      <w:r>
        <w:t xml:space="preserve"> </w:t>
      </w:r>
      <w:r w:rsidRPr="002A7DD8">
        <w:t>Esse</w:t>
      </w:r>
      <w:r>
        <w:t xml:space="preserve"> </w:t>
      </w:r>
      <w:r w:rsidRPr="002A7DD8">
        <w:t>mecanismo</w:t>
      </w:r>
      <w:r>
        <w:t xml:space="preserve"> </w:t>
      </w:r>
      <w:r w:rsidRPr="002A7DD8">
        <w:t>explica</w:t>
      </w:r>
      <w:r>
        <w:t xml:space="preserve"> </w:t>
      </w:r>
      <w:r w:rsidRPr="002A7DD8">
        <w:t>a</w:t>
      </w:r>
      <w:r>
        <w:t xml:space="preserve"> </w:t>
      </w:r>
      <w:r w:rsidRPr="002A7DD8">
        <w:t>resistência</w:t>
      </w:r>
      <w:r>
        <w:t xml:space="preserve"> </w:t>
      </w:r>
      <w:r w:rsidRPr="002A7DD8">
        <w:t>a</w:t>
      </w:r>
      <w:r>
        <w:t xml:space="preserve"> </w:t>
      </w:r>
      <w:r w:rsidRPr="002A7DD8">
        <w:t>mudanças</w:t>
      </w:r>
      <w:r>
        <w:t xml:space="preserve"> </w:t>
      </w:r>
      <w:r w:rsidRPr="002A7DD8">
        <w:t>paradigmáticas</w:t>
      </w:r>
      <w:r>
        <w:t xml:space="preserve"> </w:t>
      </w:r>
      <w:r w:rsidRPr="002A7DD8">
        <w:t>na</w:t>
      </w:r>
      <w:r>
        <w:t xml:space="preserve"> </w:t>
      </w:r>
      <w:r w:rsidRPr="002A7DD8">
        <w:t>educação:</w:t>
      </w:r>
      <w:r>
        <w:t xml:space="preserve"> </w:t>
      </w:r>
      <w:r w:rsidRPr="002A7DD8">
        <w:t>quando</w:t>
      </w:r>
      <w:r>
        <w:t xml:space="preserve"> </w:t>
      </w:r>
      <w:r w:rsidRPr="002A7DD8">
        <w:t>confrontados</w:t>
      </w:r>
      <w:r>
        <w:t xml:space="preserve"> </w:t>
      </w:r>
      <w:r w:rsidRPr="002A7DD8">
        <w:t>com</w:t>
      </w:r>
      <w:r>
        <w:t xml:space="preserve"> </w:t>
      </w:r>
      <w:r w:rsidRPr="002A7DD8">
        <w:t>perspectivas</w:t>
      </w:r>
      <w:r>
        <w:t xml:space="preserve"> </w:t>
      </w:r>
      <w:r w:rsidRPr="002A7DD8">
        <w:t>contrárias</w:t>
      </w:r>
      <w:r>
        <w:t xml:space="preserve"> </w:t>
      </w:r>
      <w:r w:rsidRPr="002A7DD8">
        <w:t>às</w:t>
      </w:r>
      <w:r>
        <w:t xml:space="preserve"> </w:t>
      </w:r>
      <w:r w:rsidRPr="002A7DD8">
        <w:t>suas</w:t>
      </w:r>
      <w:r>
        <w:t xml:space="preserve"> </w:t>
      </w:r>
      <w:r w:rsidRPr="002A7DD8">
        <w:t>crenças,</w:t>
      </w:r>
      <w:r>
        <w:t xml:space="preserve"> </w:t>
      </w:r>
      <w:r w:rsidRPr="002A7DD8">
        <w:t>docentes</w:t>
      </w:r>
      <w:r>
        <w:t xml:space="preserve"> </w:t>
      </w:r>
      <w:r w:rsidRPr="002A7DD8">
        <w:t>apresentam</w:t>
      </w:r>
      <w:r>
        <w:t xml:space="preserve"> </w:t>
      </w:r>
      <w:r w:rsidRPr="002A7DD8">
        <w:t>uma</w:t>
      </w:r>
      <w:r>
        <w:t xml:space="preserve"> </w:t>
      </w:r>
      <w:r w:rsidRPr="002A7DD8">
        <w:t>ativação</w:t>
      </w:r>
      <w:r>
        <w:t xml:space="preserve"> </w:t>
      </w:r>
      <w:r w:rsidRPr="002A7DD8">
        <w:t>amigdalar</w:t>
      </w:r>
      <w:r>
        <w:t xml:space="preserve"> </w:t>
      </w:r>
      <w:r w:rsidRPr="002A7DD8">
        <w:t>elevada,</w:t>
      </w:r>
      <w:r>
        <w:t xml:space="preserve"> </w:t>
      </w:r>
      <w:r w:rsidRPr="002A7DD8">
        <w:t>que</w:t>
      </w:r>
      <w:r>
        <w:t xml:space="preserve"> </w:t>
      </w:r>
      <w:r w:rsidRPr="002A7DD8">
        <w:t>prejudica</w:t>
      </w:r>
      <w:r>
        <w:t xml:space="preserve"> </w:t>
      </w:r>
      <w:r w:rsidRPr="002A7DD8">
        <w:t>a</w:t>
      </w:r>
      <w:r>
        <w:t xml:space="preserve"> </w:t>
      </w:r>
      <w:r w:rsidRPr="002A7DD8">
        <w:t>avaliação</w:t>
      </w:r>
      <w:r>
        <w:t xml:space="preserve"> </w:t>
      </w:r>
      <w:r w:rsidRPr="002A7DD8">
        <w:t>objetiva</w:t>
      </w:r>
      <w:r>
        <w:t xml:space="preserve"> </w:t>
      </w:r>
      <w:r w:rsidRPr="002A7DD8">
        <w:t>de</w:t>
      </w:r>
      <w:r>
        <w:t xml:space="preserve"> </w:t>
      </w:r>
      <w:r w:rsidRPr="002A7DD8">
        <w:t>novas</w:t>
      </w:r>
      <w:r>
        <w:t xml:space="preserve"> </w:t>
      </w:r>
      <w:r w:rsidRPr="002A7DD8">
        <w:t>metodologias.</w:t>
      </w:r>
      <w:r>
        <w:t xml:space="preserve"> </w:t>
      </w:r>
      <w:r w:rsidRPr="002A7DD8">
        <w:t>A</w:t>
      </w:r>
      <w:r>
        <w:t xml:space="preserve"> </w:t>
      </w:r>
      <w:r w:rsidRPr="002A7DD8">
        <w:t>dominância</w:t>
      </w:r>
      <w:r>
        <w:t xml:space="preserve"> </w:t>
      </w:r>
      <w:r w:rsidRPr="002A7DD8">
        <w:t>desse</w:t>
      </w:r>
      <w:r>
        <w:t xml:space="preserve"> </w:t>
      </w:r>
      <w:r w:rsidRPr="002A7DD8">
        <w:t>circuito</w:t>
      </w:r>
      <w:r>
        <w:t xml:space="preserve"> </w:t>
      </w:r>
      <w:r w:rsidRPr="002A7DD8">
        <w:t>reforça</w:t>
      </w:r>
      <w:r>
        <w:t xml:space="preserve"> </w:t>
      </w:r>
      <w:r w:rsidRPr="002A7DD8">
        <w:t>a</w:t>
      </w:r>
      <w:r>
        <w:t xml:space="preserve"> </w:t>
      </w:r>
      <w:r w:rsidRPr="002A7DD8">
        <w:t>manutenção</w:t>
      </w:r>
      <w:r>
        <w:t xml:space="preserve"> </w:t>
      </w:r>
      <w:r w:rsidRPr="002A7DD8">
        <w:t>de</w:t>
      </w:r>
      <w:r>
        <w:t xml:space="preserve"> </w:t>
      </w:r>
      <w:r w:rsidRPr="002A7DD8">
        <w:t>práticas</w:t>
      </w:r>
      <w:r>
        <w:t xml:space="preserve"> </w:t>
      </w:r>
      <w:r w:rsidRPr="002A7DD8">
        <w:t>tradicionais,</w:t>
      </w:r>
      <w:r>
        <w:t xml:space="preserve"> </w:t>
      </w:r>
      <w:r w:rsidRPr="002A7DD8">
        <w:t>mesmo</w:t>
      </w:r>
      <w:r>
        <w:t xml:space="preserve"> </w:t>
      </w:r>
      <w:r w:rsidRPr="002A7DD8">
        <w:t>diante</w:t>
      </w:r>
      <w:r>
        <w:t xml:space="preserve"> </w:t>
      </w:r>
      <w:r w:rsidRPr="002A7DD8">
        <w:t>de</w:t>
      </w:r>
      <w:r>
        <w:t xml:space="preserve"> </w:t>
      </w:r>
      <w:r w:rsidRPr="002A7DD8">
        <w:t>evidências</w:t>
      </w:r>
      <w:r>
        <w:t xml:space="preserve"> </w:t>
      </w:r>
      <w:r w:rsidRPr="002A7DD8">
        <w:t>que</w:t>
      </w:r>
      <w:r>
        <w:t xml:space="preserve"> </w:t>
      </w:r>
      <w:r w:rsidRPr="002A7DD8">
        <w:t>as</w:t>
      </w:r>
      <w:r>
        <w:t xml:space="preserve"> </w:t>
      </w:r>
      <w:r w:rsidRPr="002A7DD8">
        <w:t>contradigam.</w:t>
      </w:r>
    </w:p>
    <w:p w14:paraId="5D8C6FC7" w14:textId="77777777" w:rsidR="00DC1383" w:rsidRPr="002A7DD8" w:rsidRDefault="00DC1383" w:rsidP="00DC1383">
      <w:r w:rsidRPr="002A7DD8">
        <w:t>A</w:t>
      </w:r>
      <w:r>
        <w:t xml:space="preserve"> </w:t>
      </w:r>
      <w:r w:rsidRPr="002A7DD8">
        <w:t>plasticidade</w:t>
      </w:r>
      <w:r>
        <w:t xml:space="preserve"> </w:t>
      </w:r>
      <w:r w:rsidRPr="002A7DD8">
        <w:t>neural</w:t>
      </w:r>
      <w:r>
        <w:t xml:space="preserve"> </w:t>
      </w:r>
      <w:r w:rsidRPr="002A7DD8">
        <w:t>sugere</w:t>
      </w:r>
      <w:r>
        <w:t xml:space="preserve"> </w:t>
      </w:r>
      <w:r w:rsidRPr="002A7DD8">
        <w:t>que</w:t>
      </w:r>
      <w:r>
        <w:t xml:space="preserve"> </w:t>
      </w:r>
      <w:r w:rsidRPr="002A7DD8">
        <w:t>vieses</w:t>
      </w:r>
      <w:r>
        <w:t xml:space="preserve"> </w:t>
      </w:r>
      <w:r w:rsidRPr="002A7DD8">
        <w:t>ideológicos</w:t>
      </w:r>
      <w:r>
        <w:t xml:space="preserve"> </w:t>
      </w:r>
      <w:r w:rsidRPr="002A7DD8">
        <w:t>não</w:t>
      </w:r>
      <w:r>
        <w:t xml:space="preserve"> </w:t>
      </w:r>
      <w:r w:rsidRPr="002A7DD8">
        <w:t>são</w:t>
      </w:r>
      <w:r>
        <w:t xml:space="preserve"> </w:t>
      </w:r>
      <w:r w:rsidRPr="002A7DD8">
        <w:t>imutáveis,</w:t>
      </w:r>
      <w:r>
        <w:t xml:space="preserve"> </w:t>
      </w:r>
      <w:r w:rsidRPr="002A7DD8">
        <w:t>mas</w:t>
      </w:r>
      <w:r>
        <w:t xml:space="preserve"> </w:t>
      </w:r>
      <w:r w:rsidRPr="002A7DD8">
        <w:t>requerem</w:t>
      </w:r>
      <w:r>
        <w:t xml:space="preserve"> </w:t>
      </w:r>
      <w:r w:rsidRPr="002A7DD8">
        <w:t>intervenções</w:t>
      </w:r>
      <w:r>
        <w:t xml:space="preserve"> </w:t>
      </w:r>
      <w:r w:rsidRPr="002A7DD8">
        <w:t>que</w:t>
      </w:r>
      <w:r>
        <w:t xml:space="preserve"> </w:t>
      </w:r>
      <w:r w:rsidRPr="002A7DD8">
        <w:t>promovam</w:t>
      </w:r>
      <w:r>
        <w:t xml:space="preserve"> </w:t>
      </w:r>
      <w:r w:rsidRPr="002A7DD8">
        <w:t>a</w:t>
      </w:r>
      <w:r>
        <w:t xml:space="preserve"> </w:t>
      </w:r>
      <w:r w:rsidRPr="002A7DD8">
        <w:t>reconsolidação</w:t>
      </w:r>
      <w:r>
        <w:t xml:space="preserve"> </w:t>
      </w:r>
      <w:r w:rsidRPr="002A7DD8">
        <w:t>de</w:t>
      </w:r>
      <w:r>
        <w:t xml:space="preserve"> </w:t>
      </w:r>
      <w:r w:rsidRPr="002A7DD8">
        <w:t>memórias</w:t>
      </w:r>
      <w:r>
        <w:t xml:space="preserve"> </w:t>
      </w:r>
      <w:r w:rsidRPr="002A7DD8">
        <w:t>implícitas</w:t>
      </w:r>
      <w:r>
        <w:t xml:space="preserve"> </w:t>
      </w:r>
      <w:r w:rsidRPr="002A7DD8">
        <w:t>(Ledoux,</w:t>
      </w:r>
      <w:r>
        <w:t xml:space="preserve"> </w:t>
      </w:r>
      <w:r w:rsidRPr="002A7DD8">
        <w:t>2021).</w:t>
      </w:r>
      <w:r>
        <w:t xml:space="preserve"> </w:t>
      </w:r>
      <w:r w:rsidRPr="002A7DD8">
        <w:t>Estratégias</w:t>
      </w:r>
      <w:r>
        <w:t xml:space="preserve"> </w:t>
      </w:r>
      <w:r w:rsidRPr="002A7DD8">
        <w:t>como</w:t>
      </w:r>
      <w:r>
        <w:t xml:space="preserve"> </w:t>
      </w:r>
      <w:r w:rsidRPr="002A7DD8">
        <w:t>a</w:t>
      </w:r>
      <w:r>
        <w:t xml:space="preserve"> </w:t>
      </w:r>
      <w:r w:rsidRPr="002A7DD8">
        <w:t>exposição</w:t>
      </w:r>
      <w:r>
        <w:t xml:space="preserve"> </w:t>
      </w:r>
      <w:r w:rsidRPr="002A7DD8">
        <w:t>prolongada</w:t>
      </w:r>
      <w:r>
        <w:t xml:space="preserve"> </w:t>
      </w:r>
      <w:r w:rsidRPr="002A7DD8">
        <w:t>a</w:t>
      </w:r>
      <w:r>
        <w:t xml:space="preserve"> </w:t>
      </w:r>
      <w:r w:rsidRPr="002A7DD8">
        <w:t>perspectivas</w:t>
      </w:r>
      <w:r>
        <w:t xml:space="preserve"> </w:t>
      </w:r>
      <w:r w:rsidRPr="002A7DD8">
        <w:t>diversas,</w:t>
      </w:r>
      <w:r>
        <w:t xml:space="preserve"> </w:t>
      </w:r>
      <w:r w:rsidRPr="002A7DD8">
        <w:t>associada</w:t>
      </w:r>
      <w:r>
        <w:t xml:space="preserve"> </w:t>
      </w:r>
      <w:r w:rsidRPr="002A7DD8">
        <w:t>a</w:t>
      </w:r>
      <w:r>
        <w:t xml:space="preserve"> </w:t>
      </w:r>
      <w:r w:rsidRPr="002A7DD8">
        <w:t>reflexão</w:t>
      </w:r>
      <w:r>
        <w:t xml:space="preserve"> </w:t>
      </w:r>
      <w:r w:rsidRPr="002A7DD8">
        <w:t>crítica,</w:t>
      </w:r>
      <w:r>
        <w:t xml:space="preserve"> </w:t>
      </w:r>
      <w:r w:rsidRPr="002A7DD8">
        <w:t>podem</w:t>
      </w:r>
      <w:r>
        <w:t xml:space="preserve"> </w:t>
      </w:r>
      <w:r w:rsidRPr="002A7DD8">
        <w:t>modular</w:t>
      </w:r>
      <w:r>
        <w:t xml:space="preserve"> </w:t>
      </w:r>
      <w:r w:rsidRPr="002A7DD8">
        <w:t>a</w:t>
      </w:r>
      <w:r>
        <w:t xml:space="preserve"> </w:t>
      </w:r>
      <w:r w:rsidRPr="002A7DD8">
        <w:t>conectividade</w:t>
      </w:r>
      <w:r>
        <w:t xml:space="preserve"> </w:t>
      </w:r>
      <w:r w:rsidRPr="002A7DD8">
        <w:t>entre</w:t>
      </w:r>
      <w:r>
        <w:t xml:space="preserve"> </w:t>
      </w:r>
      <w:r w:rsidRPr="002A7DD8">
        <w:t>o</w:t>
      </w:r>
      <w:r>
        <w:t xml:space="preserve"> </w:t>
      </w:r>
      <w:r w:rsidRPr="002A7DD8">
        <w:t>sistema</w:t>
      </w:r>
      <w:r>
        <w:t xml:space="preserve"> </w:t>
      </w:r>
      <w:r w:rsidRPr="002A7DD8">
        <w:t>límbico</w:t>
      </w:r>
      <w:r>
        <w:t xml:space="preserve"> </w:t>
      </w:r>
      <w:r w:rsidRPr="002A7DD8">
        <w:t>e</w:t>
      </w:r>
      <w:r>
        <w:t xml:space="preserve"> </w:t>
      </w:r>
      <w:r w:rsidRPr="002A7DD8">
        <w:t>as</w:t>
      </w:r>
      <w:r>
        <w:t xml:space="preserve"> </w:t>
      </w:r>
      <w:r w:rsidRPr="002A7DD8">
        <w:t>regiões</w:t>
      </w:r>
      <w:r>
        <w:t xml:space="preserve"> </w:t>
      </w:r>
      <w:r w:rsidRPr="002A7DD8">
        <w:t>corticais</w:t>
      </w:r>
      <w:r>
        <w:t xml:space="preserve"> </w:t>
      </w:r>
      <w:r w:rsidRPr="002A7DD8">
        <w:t>superiores.</w:t>
      </w:r>
      <w:r>
        <w:t xml:space="preserve"> </w:t>
      </w:r>
      <w:r w:rsidRPr="002A7DD8">
        <w:t>Programas</w:t>
      </w:r>
      <w:r>
        <w:t xml:space="preserve"> </w:t>
      </w:r>
      <w:r w:rsidRPr="002A7DD8">
        <w:t>de</w:t>
      </w:r>
      <w:r>
        <w:t xml:space="preserve"> </w:t>
      </w:r>
      <w:r w:rsidRPr="002A7DD8">
        <w:t>formação</w:t>
      </w:r>
      <w:r>
        <w:t xml:space="preserve"> </w:t>
      </w:r>
      <w:r w:rsidRPr="002A7DD8">
        <w:t>docente</w:t>
      </w:r>
      <w:r>
        <w:t xml:space="preserve"> </w:t>
      </w:r>
      <w:r w:rsidRPr="002A7DD8">
        <w:t>que</w:t>
      </w:r>
      <w:r>
        <w:t xml:space="preserve"> </w:t>
      </w:r>
      <w:r w:rsidRPr="002A7DD8">
        <w:t>integram</w:t>
      </w:r>
      <w:r>
        <w:t xml:space="preserve"> </w:t>
      </w:r>
      <w:r w:rsidRPr="002A7DD8">
        <w:t>técnicas</w:t>
      </w:r>
      <w:r>
        <w:t xml:space="preserve"> </w:t>
      </w:r>
      <w:r w:rsidRPr="002A7DD8">
        <w:t>de</w:t>
      </w:r>
      <w:r>
        <w:t xml:space="preserve"> </w:t>
      </w:r>
      <w:r w:rsidRPr="002A7DD8">
        <w:t>metacognição</w:t>
      </w:r>
      <w:r>
        <w:t xml:space="preserve"> </w:t>
      </w:r>
      <w:r w:rsidRPr="002A7DD8">
        <w:t>e</w:t>
      </w:r>
      <w:r>
        <w:t xml:space="preserve"> </w:t>
      </w:r>
      <w:r w:rsidRPr="002A7DD8">
        <w:t>desautomatização</w:t>
      </w:r>
      <w:r>
        <w:t xml:space="preserve"> </w:t>
      </w:r>
      <w:r w:rsidRPr="002A7DD8">
        <w:t>de</w:t>
      </w:r>
      <w:r>
        <w:t xml:space="preserve"> </w:t>
      </w:r>
      <w:r w:rsidRPr="002A7DD8">
        <w:t>respostas</w:t>
      </w:r>
      <w:r>
        <w:t xml:space="preserve"> </w:t>
      </w:r>
      <w:r w:rsidRPr="002A7DD8">
        <w:t>demonstraram</w:t>
      </w:r>
      <w:r>
        <w:t xml:space="preserve"> </w:t>
      </w:r>
      <w:r w:rsidRPr="002A7DD8">
        <w:t>maior</w:t>
      </w:r>
      <w:r>
        <w:t xml:space="preserve"> </w:t>
      </w:r>
      <w:r w:rsidRPr="002A7DD8">
        <w:t>eficácia</w:t>
      </w:r>
      <w:r>
        <w:t xml:space="preserve"> </w:t>
      </w:r>
      <w:r w:rsidRPr="002A7DD8">
        <w:t>na</w:t>
      </w:r>
      <w:r>
        <w:t xml:space="preserve"> </w:t>
      </w:r>
      <w:r w:rsidRPr="002A7DD8">
        <w:t>redução</w:t>
      </w:r>
      <w:r>
        <w:t xml:space="preserve"> </w:t>
      </w:r>
      <w:r w:rsidRPr="002A7DD8">
        <w:t>de</w:t>
      </w:r>
      <w:r>
        <w:t xml:space="preserve"> </w:t>
      </w:r>
      <w:r w:rsidRPr="002A7DD8">
        <w:t>preconceitos</w:t>
      </w:r>
      <w:r>
        <w:t xml:space="preserve"> </w:t>
      </w:r>
      <w:r w:rsidRPr="002A7DD8">
        <w:t>implícitos,</w:t>
      </w:r>
      <w:r>
        <w:t xml:space="preserve"> </w:t>
      </w:r>
      <w:r w:rsidRPr="002A7DD8">
        <w:t>favorecendo</w:t>
      </w:r>
      <w:r>
        <w:t xml:space="preserve"> </w:t>
      </w:r>
      <w:r w:rsidRPr="002A7DD8">
        <w:t>decisões</w:t>
      </w:r>
      <w:r>
        <w:t xml:space="preserve"> </w:t>
      </w:r>
      <w:r w:rsidRPr="002A7DD8">
        <w:t>pedagógicas</w:t>
      </w:r>
      <w:r>
        <w:t xml:space="preserve"> </w:t>
      </w:r>
      <w:r w:rsidRPr="002A7DD8">
        <w:t>mais</w:t>
      </w:r>
      <w:r>
        <w:t xml:space="preserve"> </w:t>
      </w:r>
      <w:r w:rsidRPr="002A7DD8">
        <w:t>fundamentadas.</w:t>
      </w:r>
    </w:p>
    <w:p w14:paraId="6FA918E8" w14:textId="77777777" w:rsidR="00DC1383" w:rsidRPr="002A7DD8" w:rsidRDefault="00DC1383" w:rsidP="00DC1383">
      <w:r w:rsidRPr="002A7DD8">
        <w:t>A</w:t>
      </w:r>
      <w:r>
        <w:t xml:space="preserve"> </w:t>
      </w:r>
      <w:r w:rsidRPr="002A7DD8">
        <w:t>relação</w:t>
      </w:r>
      <w:r>
        <w:t xml:space="preserve"> </w:t>
      </w:r>
      <w:r w:rsidRPr="002A7DD8">
        <w:t>entre</w:t>
      </w:r>
      <w:r>
        <w:t xml:space="preserve"> </w:t>
      </w:r>
      <w:r w:rsidRPr="002A7DD8">
        <w:t>processamento</w:t>
      </w:r>
      <w:r>
        <w:t xml:space="preserve"> </w:t>
      </w:r>
      <w:r w:rsidRPr="002A7DD8">
        <w:t>implícito</w:t>
      </w:r>
      <w:r>
        <w:t xml:space="preserve"> </w:t>
      </w:r>
      <w:r w:rsidRPr="002A7DD8">
        <w:t>e</w:t>
      </w:r>
      <w:r>
        <w:t xml:space="preserve"> </w:t>
      </w:r>
      <w:r w:rsidRPr="002A7DD8">
        <w:t>hegemonia</w:t>
      </w:r>
      <w:r>
        <w:t xml:space="preserve"> </w:t>
      </w:r>
      <w:r w:rsidRPr="002A7DD8">
        <w:t>ideológica</w:t>
      </w:r>
      <w:r>
        <w:t xml:space="preserve"> </w:t>
      </w:r>
      <w:r w:rsidRPr="002A7DD8">
        <w:t>na</w:t>
      </w:r>
      <w:r>
        <w:t xml:space="preserve"> </w:t>
      </w:r>
      <w:r w:rsidRPr="002A7DD8">
        <w:t>educação</w:t>
      </w:r>
      <w:r>
        <w:t xml:space="preserve"> </w:t>
      </w:r>
      <w:r w:rsidRPr="002A7DD8">
        <w:t>evidencia</w:t>
      </w:r>
      <w:r>
        <w:t xml:space="preserve"> </w:t>
      </w:r>
      <w:r w:rsidRPr="002A7DD8">
        <w:t>a</w:t>
      </w:r>
      <w:r>
        <w:t xml:space="preserve"> </w:t>
      </w:r>
      <w:r w:rsidRPr="002A7DD8">
        <w:t>necessidade</w:t>
      </w:r>
      <w:r>
        <w:t xml:space="preserve"> </w:t>
      </w:r>
      <w:r w:rsidRPr="002A7DD8">
        <w:t>de</w:t>
      </w:r>
      <w:r>
        <w:t xml:space="preserve"> </w:t>
      </w:r>
      <w:r w:rsidRPr="002A7DD8">
        <w:t>incorporar</w:t>
      </w:r>
      <w:r>
        <w:t xml:space="preserve"> </w:t>
      </w:r>
      <w:r w:rsidRPr="002A7DD8">
        <w:t>conhecimentos</w:t>
      </w:r>
      <w:r>
        <w:t xml:space="preserve"> </w:t>
      </w:r>
      <w:r w:rsidRPr="002A7DD8">
        <w:t>das</w:t>
      </w:r>
      <w:r>
        <w:t xml:space="preserve"> </w:t>
      </w:r>
      <w:r w:rsidRPr="002A7DD8">
        <w:t>neurociências</w:t>
      </w:r>
      <w:r>
        <w:t xml:space="preserve"> </w:t>
      </w:r>
      <w:r w:rsidRPr="002A7DD8">
        <w:t>na</w:t>
      </w:r>
      <w:r>
        <w:t xml:space="preserve"> </w:t>
      </w:r>
      <w:r w:rsidRPr="002A7DD8">
        <w:t>formação</w:t>
      </w:r>
      <w:r>
        <w:t xml:space="preserve"> </w:t>
      </w:r>
      <w:r w:rsidRPr="002A7DD8">
        <w:t>de</w:t>
      </w:r>
      <w:r>
        <w:t xml:space="preserve"> </w:t>
      </w:r>
      <w:r w:rsidRPr="002A7DD8">
        <w:t>educadores</w:t>
      </w:r>
      <w:r>
        <w:t xml:space="preserve"> </w:t>
      </w:r>
      <w:r w:rsidRPr="002A7DD8">
        <w:t>(Kahneman,</w:t>
      </w:r>
      <w:r>
        <w:t xml:space="preserve"> </w:t>
      </w:r>
      <w:r w:rsidRPr="002A7DD8">
        <w:t>2011).</w:t>
      </w:r>
      <w:r>
        <w:t xml:space="preserve"> </w:t>
      </w:r>
      <w:r w:rsidRPr="002A7DD8">
        <w:t>Compreender</w:t>
      </w:r>
      <w:r>
        <w:t xml:space="preserve"> </w:t>
      </w:r>
      <w:r w:rsidRPr="002A7DD8">
        <w:t>os</w:t>
      </w:r>
      <w:r>
        <w:t xml:space="preserve"> </w:t>
      </w:r>
      <w:r w:rsidRPr="002A7DD8">
        <w:t>substratos</w:t>
      </w:r>
      <w:r>
        <w:t xml:space="preserve"> </w:t>
      </w:r>
      <w:r w:rsidRPr="002A7DD8">
        <w:t>neurais</w:t>
      </w:r>
      <w:r>
        <w:t xml:space="preserve"> </w:t>
      </w:r>
      <w:r w:rsidRPr="002A7DD8">
        <w:t>dos</w:t>
      </w:r>
      <w:r>
        <w:t xml:space="preserve"> </w:t>
      </w:r>
      <w:r w:rsidRPr="002A7DD8">
        <w:t>vieses</w:t>
      </w:r>
      <w:r>
        <w:t xml:space="preserve"> </w:t>
      </w:r>
      <w:r w:rsidRPr="002A7DD8">
        <w:t>permite</w:t>
      </w:r>
      <w:r>
        <w:t xml:space="preserve"> </w:t>
      </w:r>
      <w:r w:rsidRPr="002A7DD8">
        <w:t>desenvolver</w:t>
      </w:r>
      <w:r>
        <w:t xml:space="preserve"> </w:t>
      </w:r>
      <w:r w:rsidRPr="002A7DD8">
        <w:t>intervenções</w:t>
      </w:r>
      <w:r>
        <w:t xml:space="preserve"> </w:t>
      </w:r>
      <w:r w:rsidRPr="002A7DD8">
        <w:t>que</w:t>
      </w:r>
      <w:r>
        <w:t xml:space="preserve"> </w:t>
      </w:r>
      <w:r w:rsidRPr="002A7DD8">
        <w:t>mitiguem</w:t>
      </w:r>
      <w:r>
        <w:t xml:space="preserve"> </w:t>
      </w:r>
      <w:r w:rsidRPr="002A7DD8">
        <w:t>a</w:t>
      </w:r>
      <w:r>
        <w:t xml:space="preserve"> </w:t>
      </w:r>
      <w:r w:rsidRPr="002A7DD8">
        <w:t>influência</w:t>
      </w:r>
      <w:r>
        <w:t xml:space="preserve"> </w:t>
      </w:r>
      <w:r w:rsidRPr="002A7DD8">
        <w:t>de</w:t>
      </w:r>
      <w:r>
        <w:t xml:space="preserve"> </w:t>
      </w:r>
      <w:r w:rsidRPr="002A7DD8">
        <w:t>automatismos</w:t>
      </w:r>
      <w:r>
        <w:t xml:space="preserve"> </w:t>
      </w:r>
      <w:r w:rsidRPr="002A7DD8">
        <w:t>na</w:t>
      </w:r>
      <w:r>
        <w:t xml:space="preserve"> </w:t>
      </w:r>
      <w:r w:rsidRPr="002A7DD8">
        <w:t>prática</w:t>
      </w:r>
      <w:r>
        <w:t xml:space="preserve"> </w:t>
      </w:r>
      <w:r w:rsidRPr="002A7DD8">
        <w:t>pedagógica.</w:t>
      </w:r>
      <w:r>
        <w:t xml:space="preserve"> </w:t>
      </w:r>
      <w:r w:rsidRPr="002A7DD8">
        <w:t>A</w:t>
      </w:r>
      <w:r>
        <w:t xml:space="preserve"> </w:t>
      </w:r>
      <w:r w:rsidRPr="002A7DD8">
        <w:t>ausência</w:t>
      </w:r>
      <w:r>
        <w:t xml:space="preserve"> </w:t>
      </w:r>
      <w:r w:rsidRPr="002A7DD8">
        <w:t>de</w:t>
      </w:r>
      <w:r>
        <w:t xml:space="preserve"> </w:t>
      </w:r>
      <w:r w:rsidRPr="002A7DD8">
        <w:t>uma</w:t>
      </w:r>
      <w:r>
        <w:t xml:space="preserve"> </w:t>
      </w:r>
      <w:r w:rsidRPr="002A7DD8">
        <w:t>abordagem</w:t>
      </w:r>
      <w:r>
        <w:t xml:space="preserve"> </w:t>
      </w:r>
      <w:r w:rsidRPr="002A7DD8">
        <w:t>neurocientífica</w:t>
      </w:r>
      <w:r>
        <w:t xml:space="preserve"> </w:t>
      </w:r>
      <w:r w:rsidRPr="002A7DD8">
        <w:t>na</w:t>
      </w:r>
      <w:r>
        <w:t xml:space="preserve"> </w:t>
      </w:r>
      <w:r w:rsidRPr="002A7DD8">
        <w:t>formação</w:t>
      </w:r>
      <w:r>
        <w:t xml:space="preserve"> </w:t>
      </w:r>
      <w:r w:rsidRPr="002A7DD8">
        <w:t>docente</w:t>
      </w:r>
      <w:r>
        <w:t xml:space="preserve"> </w:t>
      </w:r>
      <w:r w:rsidRPr="002A7DD8">
        <w:t>contribui</w:t>
      </w:r>
      <w:r>
        <w:t xml:space="preserve"> </w:t>
      </w:r>
      <w:r w:rsidRPr="002A7DD8">
        <w:t>para</w:t>
      </w:r>
      <w:r>
        <w:t xml:space="preserve"> </w:t>
      </w:r>
      <w:r w:rsidRPr="002A7DD8">
        <w:t>a</w:t>
      </w:r>
      <w:r>
        <w:t xml:space="preserve"> </w:t>
      </w:r>
      <w:r w:rsidRPr="002A7DD8">
        <w:t>perpetuação</w:t>
      </w:r>
      <w:r>
        <w:t xml:space="preserve"> </w:t>
      </w:r>
      <w:r w:rsidRPr="002A7DD8">
        <w:t>de</w:t>
      </w:r>
      <w:r>
        <w:t xml:space="preserve"> </w:t>
      </w:r>
      <w:r w:rsidRPr="002A7DD8">
        <w:t>modelos</w:t>
      </w:r>
      <w:r>
        <w:t xml:space="preserve"> </w:t>
      </w:r>
      <w:r w:rsidRPr="002A7DD8">
        <w:t>educacionais</w:t>
      </w:r>
      <w:r>
        <w:t xml:space="preserve"> </w:t>
      </w:r>
      <w:r w:rsidRPr="002A7DD8">
        <w:t>pouco</w:t>
      </w:r>
      <w:r>
        <w:t xml:space="preserve"> </w:t>
      </w:r>
      <w:r w:rsidRPr="002A7DD8">
        <w:t>reflexivos,</w:t>
      </w:r>
      <w:r>
        <w:t xml:space="preserve"> </w:t>
      </w:r>
      <w:r w:rsidRPr="002A7DD8">
        <w:t>limitados</w:t>
      </w:r>
      <w:r>
        <w:t xml:space="preserve"> </w:t>
      </w:r>
      <w:r w:rsidRPr="002A7DD8">
        <w:t>por</w:t>
      </w:r>
      <w:r>
        <w:t xml:space="preserve"> </w:t>
      </w:r>
      <w:r w:rsidRPr="002A7DD8">
        <w:t>vieses</w:t>
      </w:r>
      <w:r>
        <w:t xml:space="preserve"> </w:t>
      </w:r>
      <w:r w:rsidRPr="002A7DD8">
        <w:t>inconscientes.</w:t>
      </w:r>
    </w:p>
    <w:p w14:paraId="452D6089" w14:textId="77777777" w:rsidR="00DC1383" w:rsidRPr="002A7DD8" w:rsidRDefault="00DC1383" w:rsidP="00DC1383">
      <w:r w:rsidRPr="002A7DD8">
        <w:t>A</w:t>
      </w:r>
      <w:r>
        <w:t xml:space="preserve"> </w:t>
      </w:r>
      <w:r w:rsidRPr="002A7DD8">
        <w:t>investigação</w:t>
      </w:r>
      <w:r>
        <w:t xml:space="preserve"> </w:t>
      </w:r>
      <w:r w:rsidRPr="002A7DD8">
        <w:t>dos</w:t>
      </w:r>
      <w:r>
        <w:t xml:space="preserve"> </w:t>
      </w:r>
      <w:r w:rsidRPr="002A7DD8">
        <w:t>mecanismos</w:t>
      </w:r>
      <w:r>
        <w:t xml:space="preserve"> </w:t>
      </w:r>
      <w:r w:rsidRPr="002A7DD8">
        <w:t>neurais</w:t>
      </w:r>
      <w:r>
        <w:t xml:space="preserve"> </w:t>
      </w:r>
      <w:r w:rsidRPr="002A7DD8">
        <w:t>subjacentes</w:t>
      </w:r>
      <w:r>
        <w:t xml:space="preserve"> </w:t>
      </w:r>
      <w:r w:rsidRPr="002A7DD8">
        <w:t>aos</w:t>
      </w:r>
      <w:r>
        <w:t xml:space="preserve"> </w:t>
      </w:r>
      <w:r w:rsidRPr="002A7DD8">
        <w:t>vieses</w:t>
      </w:r>
      <w:r>
        <w:t xml:space="preserve"> </w:t>
      </w:r>
      <w:r w:rsidRPr="002A7DD8">
        <w:t>ideológicos</w:t>
      </w:r>
      <w:r>
        <w:t xml:space="preserve"> </w:t>
      </w:r>
      <w:r w:rsidRPr="002A7DD8">
        <w:t>na</w:t>
      </w:r>
      <w:r>
        <w:t xml:space="preserve"> </w:t>
      </w:r>
      <w:r w:rsidRPr="002A7DD8">
        <w:t>educação</w:t>
      </w:r>
      <w:r>
        <w:t xml:space="preserve"> </w:t>
      </w:r>
      <w:r w:rsidRPr="002A7DD8">
        <w:t>aponta</w:t>
      </w:r>
      <w:r>
        <w:t xml:space="preserve"> </w:t>
      </w:r>
      <w:r w:rsidRPr="002A7DD8">
        <w:t>para</w:t>
      </w:r>
      <w:r>
        <w:t xml:space="preserve"> </w:t>
      </w:r>
      <w:r w:rsidRPr="002A7DD8">
        <w:t>a</w:t>
      </w:r>
      <w:r>
        <w:t xml:space="preserve"> </w:t>
      </w:r>
      <w:r w:rsidRPr="002A7DD8">
        <w:t>urgência</w:t>
      </w:r>
      <w:r>
        <w:t xml:space="preserve"> </w:t>
      </w:r>
      <w:r w:rsidRPr="002A7DD8">
        <w:t>de</w:t>
      </w:r>
      <w:r>
        <w:t xml:space="preserve"> </w:t>
      </w:r>
      <w:r w:rsidRPr="002A7DD8">
        <w:t>políticas</w:t>
      </w:r>
      <w:r>
        <w:t xml:space="preserve"> </w:t>
      </w:r>
      <w:r w:rsidRPr="002A7DD8">
        <w:t>formativas</w:t>
      </w:r>
      <w:r>
        <w:t xml:space="preserve"> </w:t>
      </w:r>
      <w:r w:rsidRPr="002A7DD8">
        <w:t>baseadas</w:t>
      </w:r>
      <w:r>
        <w:t xml:space="preserve"> </w:t>
      </w:r>
      <w:r w:rsidRPr="002A7DD8">
        <w:t>em</w:t>
      </w:r>
      <w:r>
        <w:t xml:space="preserve"> </w:t>
      </w:r>
      <w:r w:rsidRPr="002A7DD8">
        <w:t>evidências</w:t>
      </w:r>
      <w:r>
        <w:t xml:space="preserve"> </w:t>
      </w:r>
      <w:r w:rsidRPr="002A7DD8">
        <w:t>empíricas</w:t>
      </w:r>
      <w:r>
        <w:t xml:space="preserve"> </w:t>
      </w:r>
      <w:r w:rsidRPr="002A7DD8">
        <w:t>(Ledoux,</w:t>
      </w:r>
      <w:r>
        <w:t xml:space="preserve"> </w:t>
      </w:r>
      <w:r w:rsidRPr="002A7DD8">
        <w:t>2021).</w:t>
      </w:r>
      <w:r>
        <w:t xml:space="preserve"> </w:t>
      </w:r>
      <w:r w:rsidRPr="002A7DD8">
        <w:t>A</w:t>
      </w:r>
      <w:r>
        <w:t xml:space="preserve"> </w:t>
      </w:r>
      <w:r w:rsidRPr="002A7DD8">
        <w:t>integração</w:t>
      </w:r>
      <w:r>
        <w:t xml:space="preserve"> </w:t>
      </w:r>
      <w:r w:rsidRPr="002A7DD8">
        <w:t>entre</w:t>
      </w:r>
      <w:r>
        <w:t xml:space="preserve"> </w:t>
      </w:r>
      <w:r w:rsidRPr="002A7DD8">
        <w:t>neurociência</w:t>
      </w:r>
      <w:r>
        <w:t xml:space="preserve"> </w:t>
      </w:r>
      <w:r w:rsidRPr="002A7DD8">
        <w:t>cognitiva</w:t>
      </w:r>
      <w:r>
        <w:t xml:space="preserve"> </w:t>
      </w:r>
      <w:r w:rsidRPr="002A7DD8">
        <w:t>e</w:t>
      </w:r>
      <w:r>
        <w:t xml:space="preserve"> </w:t>
      </w:r>
      <w:r w:rsidRPr="002A7DD8">
        <w:t>pedagogia</w:t>
      </w:r>
      <w:r>
        <w:t xml:space="preserve"> </w:t>
      </w:r>
      <w:r w:rsidRPr="002A7DD8">
        <w:t>pode</w:t>
      </w:r>
      <w:r>
        <w:t xml:space="preserve"> </w:t>
      </w:r>
      <w:r w:rsidRPr="002A7DD8">
        <w:t>fornecer</w:t>
      </w:r>
      <w:r>
        <w:t xml:space="preserve"> </w:t>
      </w:r>
      <w:r w:rsidRPr="002A7DD8">
        <w:t>ferramentas</w:t>
      </w:r>
      <w:r>
        <w:t xml:space="preserve"> </w:t>
      </w:r>
      <w:r w:rsidRPr="002A7DD8">
        <w:t>para</w:t>
      </w:r>
      <w:r>
        <w:t xml:space="preserve"> </w:t>
      </w:r>
      <w:r w:rsidRPr="002A7DD8">
        <w:lastRenderedPageBreak/>
        <w:t>desconstruir</w:t>
      </w:r>
      <w:r>
        <w:t xml:space="preserve"> </w:t>
      </w:r>
      <w:r w:rsidRPr="002A7DD8">
        <w:t>automatismos</w:t>
      </w:r>
      <w:r>
        <w:t xml:space="preserve"> </w:t>
      </w:r>
      <w:r w:rsidRPr="002A7DD8">
        <w:t>e</w:t>
      </w:r>
      <w:r>
        <w:t xml:space="preserve"> </w:t>
      </w:r>
      <w:r w:rsidRPr="002A7DD8">
        <w:t>fomentar</w:t>
      </w:r>
      <w:r>
        <w:t xml:space="preserve"> </w:t>
      </w:r>
      <w:r w:rsidRPr="002A7DD8">
        <w:t>práticas</w:t>
      </w:r>
      <w:r>
        <w:t xml:space="preserve"> </w:t>
      </w:r>
      <w:r w:rsidRPr="002A7DD8">
        <w:t>docentes</w:t>
      </w:r>
      <w:r>
        <w:t xml:space="preserve"> </w:t>
      </w:r>
      <w:r w:rsidRPr="002A7DD8">
        <w:t>mais</w:t>
      </w:r>
      <w:r>
        <w:t xml:space="preserve"> </w:t>
      </w:r>
      <w:r w:rsidRPr="002A7DD8">
        <w:t>conscientes.</w:t>
      </w:r>
      <w:r>
        <w:t xml:space="preserve"> </w:t>
      </w:r>
      <w:r w:rsidRPr="002A7DD8">
        <w:t>Ignorar</w:t>
      </w:r>
      <w:r>
        <w:t xml:space="preserve"> </w:t>
      </w:r>
      <w:r w:rsidRPr="002A7DD8">
        <w:t>a</w:t>
      </w:r>
      <w:r>
        <w:t xml:space="preserve"> </w:t>
      </w:r>
      <w:r w:rsidRPr="002A7DD8">
        <w:t>dimensão</w:t>
      </w:r>
      <w:r>
        <w:t xml:space="preserve"> </w:t>
      </w:r>
      <w:r w:rsidRPr="002A7DD8">
        <w:t>implícita</w:t>
      </w:r>
      <w:r>
        <w:t xml:space="preserve"> </w:t>
      </w:r>
      <w:r w:rsidRPr="002A7DD8">
        <w:t>da</w:t>
      </w:r>
      <w:r>
        <w:t xml:space="preserve"> </w:t>
      </w:r>
      <w:r w:rsidRPr="002A7DD8">
        <w:t>tomada</w:t>
      </w:r>
      <w:r>
        <w:t xml:space="preserve"> </w:t>
      </w:r>
      <w:r w:rsidRPr="002A7DD8">
        <w:t>de</w:t>
      </w:r>
      <w:r>
        <w:t xml:space="preserve"> </w:t>
      </w:r>
      <w:r w:rsidRPr="002A7DD8">
        <w:t>decisão</w:t>
      </w:r>
      <w:r>
        <w:t xml:space="preserve"> </w:t>
      </w:r>
      <w:r w:rsidRPr="002A7DD8">
        <w:t>perpetua</w:t>
      </w:r>
      <w:r>
        <w:t xml:space="preserve"> </w:t>
      </w:r>
      <w:r w:rsidRPr="002A7DD8">
        <w:t>ciclos</w:t>
      </w:r>
      <w:r>
        <w:t xml:space="preserve"> </w:t>
      </w:r>
      <w:r w:rsidRPr="002A7DD8">
        <w:t>de</w:t>
      </w:r>
      <w:r>
        <w:t xml:space="preserve"> </w:t>
      </w:r>
      <w:r w:rsidRPr="002A7DD8">
        <w:t>reprodução</w:t>
      </w:r>
      <w:r>
        <w:t xml:space="preserve"> </w:t>
      </w:r>
      <w:r w:rsidRPr="002A7DD8">
        <w:t>ideológica,</w:t>
      </w:r>
      <w:r>
        <w:t xml:space="preserve"> </w:t>
      </w:r>
      <w:r w:rsidRPr="002A7DD8">
        <w:t>comprometendo</w:t>
      </w:r>
      <w:r>
        <w:t xml:space="preserve"> </w:t>
      </w:r>
      <w:r w:rsidRPr="002A7DD8">
        <w:t>a</w:t>
      </w:r>
      <w:r>
        <w:t xml:space="preserve"> </w:t>
      </w:r>
      <w:r w:rsidRPr="002A7DD8">
        <w:t>inovação</w:t>
      </w:r>
      <w:r>
        <w:t xml:space="preserve"> </w:t>
      </w:r>
      <w:r w:rsidRPr="002A7DD8">
        <w:t>e</w:t>
      </w:r>
      <w:r>
        <w:t xml:space="preserve"> </w:t>
      </w:r>
      <w:r w:rsidRPr="002A7DD8">
        <w:t>a</w:t>
      </w:r>
      <w:r>
        <w:t xml:space="preserve"> </w:t>
      </w:r>
      <w:r w:rsidRPr="002A7DD8">
        <w:t>qualidade</w:t>
      </w:r>
      <w:r>
        <w:t xml:space="preserve"> </w:t>
      </w:r>
      <w:r w:rsidRPr="002A7DD8">
        <w:t>do</w:t>
      </w:r>
      <w:r>
        <w:t xml:space="preserve"> </w:t>
      </w:r>
      <w:r w:rsidRPr="002A7DD8">
        <w:t>ensino.</w:t>
      </w:r>
    </w:p>
    <w:p w14:paraId="31341BCD" w14:textId="77777777" w:rsidR="00DC1383" w:rsidRDefault="00DC1383" w:rsidP="00DC1383">
      <w:pPr>
        <w:pStyle w:val="Ttulo1"/>
      </w:pPr>
      <w:r w:rsidRPr="00CB531B">
        <w:t>ESTRATÉGIAS</w:t>
      </w:r>
      <w:r>
        <w:t xml:space="preserve"> </w:t>
      </w:r>
      <w:r w:rsidRPr="00CB531B">
        <w:t>PARA</w:t>
      </w:r>
      <w:r>
        <w:t xml:space="preserve"> </w:t>
      </w:r>
      <w:r w:rsidRPr="00CB531B">
        <w:t>INCORPORAR</w:t>
      </w:r>
      <w:r>
        <w:t xml:space="preserve"> </w:t>
      </w:r>
      <w:r w:rsidRPr="00CB531B">
        <w:t>O</w:t>
      </w:r>
      <w:r>
        <w:t xml:space="preserve"> </w:t>
      </w:r>
      <w:r w:rsidRPr="00CB531B">
        <w:t>ESTUDO</w:t>
      </w:r>
      <w:r>
        <w:t xml:space="preserve"> </w:t>
      </w:r>
      <w:r w:rsidRPr="00CB531B">
        <w:t>DA</w:t>
      </w:r>
      <w:r>
        <w:t xml:space="preserve"> </w:t>
      </w:r>
      <w:r w:rsidRPr="00CB531B">
        <w:t>CONSCIÊNCIA</w:t>
      </w:r>
      <w:r>
        <w:t xml:space="preserve"> </w:t>
      </w:r>
      <w:r w:rsidRPr="00CB531B">
        <w:t>NA</w:t>
      </w:r>
      <w:r>
        <w:t xml:space="preserve"> </w:t>
      </w:r>
      <w:r w:rsidRPr="00CB531B">
        <w:t>FORMAÇÃO</w:t>
      </w:r>
      <w:r>
        <w:t xml:space="preserve"> </w:t>
      </w:r>
      <w:r w:rsidRPr="00CB531B">
        <w:t>DOCENTE</w:t>
      </w:r>
    </w:p>
    <w:p w14:paraId="371B5134" w14:textId="77777777" w:rsidR="00DC1383" w:rsidRPr="00E72A83" w:rsidRDefault="00DC1383" w:rsidP="00DC1383">
      <w:r w:rsidRPr="00E72A83">
        <w:t>A</w:t>
      </w:r>
      <w:r>
        <w:t xml:space="preserve"> </w:t>
      </w:r>
      <w:r w:rsidRPr="00E72A83">
        <w:t>compreensão</w:t>
      </w:r>
      <w:r>
        <w:t xml:space="preserve"> </w:t>
      </w:r>
      <w:r w:rsidRPr="00E72A83">
        <w:t>neurobiológica</w:t>
      </w:r>
      <w:r>
        <w:t xml:space="preserve"> </w:t>
      </w:r>
      <w:r w:rsidRPr="00E72A83">
        <w:t>da</w:t>
      </w:r>
      <w:r>
        <w:t xml:space="preserve"> </w:t>
      </w:r>
      <w:r w:rsidRPr="00E72A83">
        <w:t>consciência,</w:t>
      </w:r>
      <w:r>
        <w:t xml:space="preserve"> </w:t>
      </w:r>
      <w:r w:rsidRPr="00E72A83">
        <w:t>particularmente</w:t>
      </w:r>
      <w:r>
        <w:t xml:space="preserve"> </w:t>
      </w:r>
      <w:r w:rsidRPr="00E72A83">
        <w:t>os</w:t>
      </w:r>
      <w:r>
        <w:t xml:space="preserve"> </w:t>
      </w:r>
      <w:r w:rsidRPr="00E72A83">
        <w:t>mecanismos</w:t>
      </w:r>
      <w:r>
        <w:t xml:space="preserve"> </w:t>
      </w:r>
      <w:r w:rsidRPr="00E72A83">
        <w:t>de</w:t>
      </w:r>
      <w:r>
        <w:t xml:space="preserve"> </w:t>
      </w:r>
      <w:r w:rsidRPr="00E72A83">
        <w:t>integração</w:t>
      </w:r>
      <w:r>
        <w:t xml:space="preserve"> </w:t>
      </w:r>
      <w:r w:rsidRPr="00E72A83">
        <w:t>cortical</w:t>
      </w:r>
      <w:r>
        <w:t xml:space="preserve"> </w:t>
      </w:r>
      <w:r w:rsidRPr="00E72A83">
        <w:t>e</w:t>
      </w:r>
      <w:r>
        <w:t xml:space="preserve"> </w:t>
      </w:r>
      <w:r w:rsidRPr="00E72A83">
        <w:t>subcortical</w:t>
      </w:r>
      <w:r>
        <w:t xml:space="preserve"> </w:t>
      </w:r>
      <w:r w:rsidRPr="00E72A83">
        <w:t>descritos</w:t>
      </w:r>
      <w:r>
        <w:t xml:space="preserve"> </w:t>
      </w:r>
      <w:r w:rsidRPr="00E72A83">
        <w:t>por</w:t>
      </w:r>
      <w:r>
        <w:t xml:space="preserve"> </w:t>
      </w:r>
      <w:r w:rsidRPr="00E72A83">
        <w:t>Damásio</w:t>
      </w:r>
      <w:r>
        <w:t xml:space="preserve"> </w:t>
      </w:r>
      <w:r w:rsidRPr="00E72A83">
        <w:t>(2018),</w:t>
      </w:r>
      <w:r>
        <w:t xml:space="preserve"> </w:t>
      </w:r>
      <w:r w:rsidRPr="00E72A83">
        <w:t>oferece</w:t>
      </w:r>
      <w:r>
        <w:t xml:space="preserve"> </w:t>
      </w:r>
      <w:r w:rsidRPr="00E72A83">
        <w:t>bases</w:t>
      </w:r>
      <w:r>
        <w:t xml:space="preserve"> </w:t>
      </w:r>
      <w:r w:rsidRPr="00E72A83">
        <w:t>científicas</w:t>
      </w:r>
      <w:r>
        <w:t xml:space="preserve"> </w:t>
      </w:r>
      <w:r w:rsidRPr="00E72A83">
        <w:t>para</w:t>
      </w:r>
      <w:r>
        <w:t xml:space="preserve"> </w:t>
      </w:r>
      <w:r w:rsidRPr="00E72A83">
        <w:t>reformular</w:t>
      </w:r>
      <w:r>
        <w:t xml:space="preserve"> </w:t>
      </w:r>
      <w:r w:rsidRPr="00E72A83">
        <w:t>a</w:t>
      </w:r>
      <w:r>
        <w:t xml:space="preserve"> </w:t>
      </w:r>
      <w:r w:rsidRPr="00E72A83">
        <w:t>formação</w:t>
      </w:r>
      <w:r>
        <w:t xml:space="preserve"> </w:t>
      </w:r>
      <w:r w:rsidRPr="00E72A83">
        <w:t>de</w:t>
      </w:r>
      <w:r>
        <w:t xml:space="preserve"> </w:t>
      </w:r>
      <w:r w:rsidRPr="00E72A83">
        <w:t>educadores.</w:t>
      </w:r>
      <w:r>
        <w:t xml:space="preserve"> </w:t>
      </w:r>
      <w:r w:rsidRPr="00E72A83">
        <w:t>O</w:t>
      </w:r>
      <w:r>
        <w:t xml:space="preserve"> </w:t>
      </w:r>
      <w:r w:rsidRPr="00E72A83">
        <w:t>modelo</w:t>
      </w:r>
      <w:r>
        <w:t xml:space="preserve"> </w:t>
      </w:r>
      <w:r w:rsidRPr="00E72A83">
        <w:t>neuroanatômico</w:t>
      </w:r>
      <w:r>
        <w:t xml:space="preserve"> </w:t>
      </w:r>
      <w:r w:rsidRPr="00E72A83">
        <w:t>da</w:t>
      </w:r>
      <w:r>
        <w:t xml:space="preserve"> </w:t>
      </w:r>
      <w:r w:rsidRPr="00E72A83">
        <w:t>consciência</w:t>
      </w:r>
      <w:r>
        <w:t xml:space="preserve"> </w:t>
      </w:r>
      <w:r w:rsidRPr="00E72A83">
        <w:t>propõe</w:t>
      </w:r>
      <w:r>
        <w:t xml:space="preserve"> </w:t>
      </w:r>
      <w:r w:rsidRPr="00E72A83">
        <w:t>que</w:t>
      </w:r>
      <w:r>
        <w:t xml:space="preserve"> </w:t>
      </w:r>
      <w:r w:rsidRPr="00E72A83">
        <w:t>a</w:t>
      </w:r>
      <w:r>
        <w:t xml:space="preserve"> </w:t>
      </w:r>
      <w:r w:rsidRPr="00E72A83">
        <w:t>construção</w:t>
      </w:r>
      <w:r>
        <w:t xml:space="preserve"> </w:t>
      </w:r>
      <w:r w:rsidRPr="00E72A83">
        <w:t>da</w:t>
      </w:r>
      <w:r>
        <w:t xml:space="preserve"> </w:t>
      </w:r>
      <w:r w:rsidRPr="00E72A83">
        <w:t>experiência</w:t>
      </w:r>
      <w:r>
        <w:t xml:space="preserve"> </w:t>
      </w:r>
      <w:r w:rsidRPr="00E72A83">
        <w:t>subjetiva</w:t>
      </w:r>
      <w:r>
        <w:t xml:space="preserve"> </w:t>
      </w:r>
      <w:r w:rsidRPr="00E72A83">
        <w:t>envolve</w:t>
      </w:r>
      <w:r>
        <w:t xml:space="preserve"> </w:t>
      </w:r>
      <w:r w:rsidRPr="00E72A83">
        <w:t>a</w:t>
      </w:r>
      <w:r>
        <w:t xml:space="preserve"> </w:t>
      </w:r>
      <w:r w:rsidRPr="00E72A83">
        <w:t>interação</w:t>
      </w:r>
      <w:r>
        <w:t xml:space="preserve"> </w:t>
      </w:r>
      <w:r w:rsidRPr="00E72A83">
        <w:t>entre</w:t>
      </w:r>
      <w:r>
        <w:t xml:space="preserve"> </w:t>
      </w:r>
      <w:r w:rsidRPr="00E72A83">
        <w:t>o</w:t>
      </w:r>
      <w:r>
        <w:t xml:space="preserve"> </w:t>
      </w:r>
      <w:r w:rsidRPr="00E72A83">
        <w:t>tronco</w:t>
      </w:r>
      <w:r>
        <w:t xml:space="preserve"> </w:t>
      </w:r>
      <w:r w:rsidRPr="00E72A83">
        <w:t>cerebral,</w:t>
      </w:r>
      <w:r>
        <w:t xml:space="preserve"> </w:t>
      </w:r>
      <w:r w:rsidRPr="00E72A83">
        <w:t>o</w:t>
      </w:r>
      <w:r>
        <w:t xml:space="preserve"> </w:t>
      </w:r>
      <w:r w:rsidRPr="00E72A83">
        <w:t>tálamo</w:t>
      </w:r>
      <w:r>
        <w:t xml:space="preserve"> </w:t>
      </w:r>
      <w:r w:rsidRPr="00E72A83">
        <w:t>e</w:t>
      </w:r>
      <w:r>
        <w:t xml:space="preserve"> </w:t>
      </w:r>
      <w:r w:rsidRPr="00E72A83">
        <w:t>o</w:t>
      </w:r>
      <w:r>
        <w:t xml:space="preserve"> </w:t>
      </w:r>
      <w:r w:rsidRPr="00E72A83">
        <w:t>córtex</w:t>
      </w:r>
      <w:r>
        <w:t xml:space="preserve"> </w:t>
      </w:r>
      <w:r w:rsidRPr="00E72A83">
        <w:t>cerebral,</w:t>
      </w:r>
      <w:r>
        <w:t xml:space="preserve"> </w:t>
      </w:r>
      <w:r w:rsidRPr="00E72A83">
        <w:t>sistemas</w:t>
      </w:r>
      <w:r>
        <w:t xml:space="preserve"> </w:t>
      </w:r>
      <w:r w:rsidRPr="00E72A83">
        <w:t>que</w:t>
      </w:r>
      <w:r>
        <w:t xml:space="preserve"> </w:t>
      </w:r>
      <w:r w:rsidRPr="00E72A83">
        <w:t>poderiam</w:t>
      </w:r>
      <w:r>
        <w:t xml:space="preserve"> </w:t>
      </w:r>
      <w:r w:rsidRPr="00E72A83">
        <w:t>ser</w:t>
      </w:r>
      <w:r>
        <w:t xml:space="preserve"> </w:t>
      </w:r>
      <w:r w:rsidRPr="00E72A83">
        <w:t>abordados</w:t>
      </w:r>
      <w:r>
        <w:t xml:space="preserve"> </w:t>
      </w:r>
      <w:r w:rsidRPr="00E72A83">
        <w:t>na</w:t>
      </w:r>
      <w:r>
        <w:t xml:space="preserve"> </w:t>
      </w:r>
      <w:r w:rsidRPr="00E72A83">
        <w:t>preparação</w:t>
      </w:r>
      <w:r>
        <w:t xml:space="preserve"> </w:t>
      </w:r>
      <w:r w:rsidRPr="00E72A83">
        <w:t>pedagógica.</w:t>
      </w:r>
      <w:r>
        <w:t xml:space="preserve"> </w:t>
      </w:r>
      <w:r w:rsidRPr="00E72A83">
        <w:t>A</w:t>
      </w:r>
      <w:r>
        <w:t xml:space="preserve"> </w:t>
      </w:r>
      <w:r w:rsidRPr="00E72A83">
        <w:t>inclusão</w:t>
      </w:r>
      <w:r>
        <w:t xml:space="preserve"> </w:t>
      </w:r>
      <w:r w:rsidRPr="00E72A83">
        <w:t>desses</w:t>
      </w:r>
      <w:r>
        <w:t xml:space="preserve"> </w:t>
      </w:r>
      <w:r w:rsidRPr="00E72A83">
        <w:t>conhecimentos</w:t>
      </w:r>
      <w:r>
        <w:t xml:space="preserve"> </w:t>
      </w:r>
      <w:r w:rsidRPr="00E72A83">
        <w:t>permitiria</w:t>
      </w:r>
      <w:r>
        <w:t xml:space="preserve"> </w:t>
      </w:r>
      <w:r w:rsidRPr="00E72A83">
        <w:t>aos</w:t>
      </w:r>
      <w:r>
        <w:t xml:space="preserve"> </w:t>
      </w:r>
      <w:r w:rsidRPr="00E72A83">
        <w:t>futuros</w:t>
      </w:r>
      <w:r>
        <w:t xml:space="preserve"> </w:t>
      </w:r>
      <w:r w:rsidRPr="00E72A83">
        <w:t>docentes</w:t>
      </w:r>
      <w:r>
        <w:t xml:space="preserve"> </w:t>
      </w:r>
      <w:r w:rsidRPr="00E72A83">
        <w:t>entenderem</w:t>
      </w:r>
      <w:r>
        <w:t xml:space="preserve"> </w:t>
      </w:r>
      <w:r w:rsidRPr="00E72A83">
        <w:t>como</w:t>
      </w:r>
      <w:r>
        <w:t xml:space="preserve"> </w:t>
      </w:r>
      <w:r w:rsidRPr="00E72A83">
        <w:t>os</w:t>
      </w:r>
      <w:r>
        <w:t xml:space="preserve"> </w:t>
      </w:r>
      <w:r w:rsidRPr="00E72A83">
        <w:t>processos</w:t>
      </w:r>
      <w:r>
        <w:t xml:space="preserve"> </w:t>
      </w:r>
      <w:r w:rsidRPr="00E72A83">
        <w:t>conscientes</w:t>
      </w:r>
      <w:r>
        <w:t xml:space="preserve"> </w:t>
      </w:r>
      <w:r w:rsidRPr="00E72A83">
        <w:t>influenciam</w:t>
      </w:r>
      <w:r>
        <w:t xml:space="preserve"> </w:t>
      </w:r>
      <w:r w:rsidRPr="00E72A83">
        <w:t>a</w:t>
      </w:r>
      <w:r>
        <w:t xml:space="preserve"> </w:t>
      </w:r>
      <w:r w:rsidRPr="00E72A83">
        <w:t>aprendizagem.</w:t>
      </w:r>
    </w:p>
    <w:p w14:paraId="2E07078A" w14:textId="77777777" w:rsidR="00DC1383" w:rsidRPr="00E72A83" w:rsidRDefault="00DC1383" w:rsidP="00DC1383">
      <w:r w:rsidRPr="00E72A83">
        <w:t>Os</w:t>
      </w:r>
      <w:r>
        <w:t xml:space="preserve"> </w:t>
      </w:r>
      <w:r w:rsidRPr="00E72A83">
        <w:t>estudos</w:t>
      </w:r>
      <w:r>
        <w:t xml:space="preserve"> </w:t>
      </w:r>
      <w:r w:rsidRPr="00E72A83">
        <w:t>sobre</w:t>
      </w:r>
      <w:r>
        <w:t xml:space="preserve"> </w:t>
      </w:r>
      <w:r w:rsidRPr="00E72A83">
        <w:t>atenção</w:t>
      </w:r>
      <w:r>
        <w:t xml:space="preserve"> </w:t>
      </w:r>
      <w:r w:rsidRPr="00E72A83">
        <w:t>e</w:t>
      </w:r>
      <w:r>
        <w:t xml:space="preserve"> </w:t>
      </w:r>
      <w:r w:rsidRPr="00E72A83">
        <w:t>consciência</w:t>
      </w:r>
      <w:r>
        <w:t xml:space="preserve"> </w:t>
      </w:r>
      <w:r w:rsidRPr="00E72A83">
        <w:t>desenvolvidos</w:t>
      </w:r>
      <w:r>
        <w:t xml:space="preserve"> </w:t>
      </w:r>
      <w:r w:rsidRPr="00E72A83">
        <w:t>por</w:t>
      </w:r>
      <w:r>
        <w:t xml:space="preserve"> </w:t>
      </w:r>
      <w:proofErr w:type="spellStart"/>
      <w:r w:rsidRPr="00E72A83">
        <w:t>Dehaene</w:t>
      </w:r>
      <w:proofErr w:type="spellEnd"/>
      <w:r>
        <w:t xml:space="preserve"> </w:t>
      </w:r>
      <w:r w:rsidRPr="00E72A83">
        <w:t>(2014)</w:t>
      </w:r>
      <w:r>
        <w:t xml:space="preserve"> </w:t>
      </w:r>
      <w:r w:rsidRPr="00E72A83">
        <w:t>demonstram</w:t>
      </w:r>
      <w:r>
        <w:t xml:space="preserve"> </w:t>
      </w:r>
      <w:r w:rsidRPr="00E72A83">
        <w:t>que</w:t>
      </w:r>
      <w:r>
        <w:t xml:space="preserve"> </w:t>
      </w:r>
      <w:r w:rsidRPr="00E72A83">
        <w:t>o</w:t>
      </w:r>
      <w:r>
        <w:t xml:space="preserve"> </w:t>
      </w:r>
      <w:r w:rsidRPr="00E72A83">
        <w:t>acesso</w:t>
      </w:r>
      <w:r>
        <w:t xml:space="preserve"> </w:t>
      </w:r>
      <w:r w:rsidRPr="00E72A83">
        <w:t>à</w:t>
      </w:r>
      <w:r>
        <w:t xml:space="preserve"> </w:t>
      </w:r>
      <w:r w:rsidRPr="00E72A83">
        <w:t>informação</w:t>
      </w:r>
      <w:r>
        <w:t xml:space="preserve"> </w:t>
      </w:r>
      <w:r w:rsidRPr="00E72A83">
        <w:t>consciente</w:t>
      </w:r>
      <w:r>
        <w:t xml:space="preserve"> </w:t>
      </w:r>
      <w:r w:rsidRPr="00E72A83">
        <w:t>depende</w:t>
      </w:r>
      <w:r>
        <w:t xml:space="preserve"> </w:t>
      </w:r>
      <w:r w:rsidRPr="00E72A83">
        <w:t>de</w:t>
      </w:r>
      <w:r>
        <w:t xml:space="preserve"> </w:t>
      </w:r>
      <w:r w:rsidRPr="00E72A83">
        <w:t>um</w:t>
      </w:r>
      <w:r>
        <w:t xml:space="preserve"> </w:t>
      </w:r>
      <w:r w:rsidRPr="00E72A83">
        <w:t>limiar</w:t>
      </w:r>
      <w:r>
        <w:t xml:space="preserve"> </w:t>
      </w:r>
      <w:r w:rsidRPr="00E72A83">
        <w:t>de</w:t>
      </w:r>
      <w:r>
        <w:t xml:space="preserve"> </w:t>
      </w:r>
      <w:r w:rsidRPr="00E72A83">
        <w:t>ativação</w:t>
      </w:r>
      <w:r>
        <w:t xml:space="preserve"> </w:t>
      </w:r>
      <w:r w:rsidRPr="00E72A83">
        <w:t>neuronal</w:t>
      </w:r>
      <w:r>
        <w:t xml:space="preserve"> </w:t>
      </w:r>
      <w:r w:rsidRPr="00E72A83">
        <w:t>que</w:t>
      </w:r>
      <w:r>
        <w:t xml:space="preserve"> </w:t>
      </w:r>
      <w:r w:rsidRPr="00E72A83">
        <w:t>pode</w:t>
      </w:r>
      <w:r>
        <w:t xml:space="preserve"> </w:t>
      </w:r>
      <w:r w:rsidRPr="00E72A83">
        <w:t>ser</w:t>
      </w:r>
      <w:r>
        <w:t xml:space="preserve"> </w:t>
      </w:r>
      <w:r w:rsidRPr="00E72A83">
        <w:t>modulado</w:t>
      </w:r>
      <w:r>
        <w:t xml:space="preserve"> </w:t>
      </w:r>
      <w:r w:rsidRPr="00E72A83">
        <w:t>por</w:t>
      </w:r>
      <w:r>
        <w:t xml:space="preserve"> </w:t>
      </w:r>
      <w:r w:rsidRPr="00E72A83">
        <w:t>fatores</w:t>
      </w:r>
      <w:r>
        <w:t xml:space="preserve"> </w:t>
      </w:r>
      <w:r w:rsidRPr="00E72A83">
        <w:t>pedagógicos.</w:t>
      </w:r>
      <w:r>
        <w:t xml:space="preserve"> </w:t>
      </w:r>
      <w:r w:rsidRPr="00E72A83">
        <w:t>A</w:t>
      </w:r>
      <w:r>
        <w:t xml:space="preserve"> </w:t>
      </w:r>
      <w:r w:rsidRPr="00E72A83">
        <w:t>formação</w:t>
      </w:r>
      <w:r>
        <w:t xml:space="preserve"> </w:t>
      </w:r>
      <w:r w:rsidRPr="00E72A83">
        <w:t>docente</w:t>
      </w:r>
      <w:r>
        <w:t xml:space="preserve"> </w:t>
      </w:r>
      <w:r w:rsidRPr="00E72A83">
        <w:t>poderia</w:t>
      </w:r>
      <w:r>
        <w:t xml:space="preserve"> </w:t>
      </w:r>
      <w:r w:rsidRPr="00E72A83">
        <w:t>incorporar</w:t>
      </w:r>
      <w:r>
        <w:t xml:space="preserve"> </w:t>
      </w:r>
      <w:r w:rsidRPr="00E72A83">
        <w:t>técnicas</w:t>
      </w:r>
      <w:r>
        <w:t xml:space="preserve"> </w:t>
      </w:r>
      <w:r w:rsidRPr="00E72A83">
        <w:t>baseadas</w:t>
      </w:r>
      <w:r>
        <w:t xml:space="preserve"> </w:t>
      </w:r>
      <w:r w:rsidRPr="00E72A83">
        <w:t>nesses</w:t>
      </w:r>
      <w:r>
        <w:t xml:space="preserve"> </w:t>
      </w:r>
      <w:r w:rsidRPr="00E72A83">
        <w:t>princípios,</w:t>
      </w:r>
      <w:r>
        <w:t xml:space="preserve"> </w:t>
      </w:r>
      <w:r w:rsidRPr="00E72A83">
        <w:t>ensinando</w:t>
      </w:r>
      <w:r>
        <w:t xml:space="preserve"> </w:t>
      </w:r>
      <w:r w:rsidRPr="00E72A83">
        <w:t>como</w:t>
      </w:r>
      <w:r>
        <w:t xml:space="preserve"> </w:t>
      </w:r>
      <w:r w:rsidRPr="00E72A83">
        <w:t>estruturar</w:t>
      </w:r>
      <w:r>
        <w:t xml:space="preserve"> </w:t>
      </w:r>
      <w:r w:rsidRPr="00E72A83">
        <w:t>estímulos</w:t>
      </w:r>
      <w:r>
        <w:t xml:space="preserve"> </w:t>
      </w:r>
      <w:r w:rsidRPr="00E72A83">
        <w:t>educacionais</w:t>
      </w:r>
      <w:r>
        <w:t xml:space="preserve"> </w:t>
      </w:r>
      <w:r w:rsidRPr="00E72A83">
        <w:t>que</w:t>
      </w:r>
      <w:r>
        <w:t xml:space="preserve"> </w:t>
      </w:r>
      <w:r w:rsidRPr="00E72A83">
        <w:t>ultrapassem</w:t>
      </w:r>
      <w:r>
        <w:t xml:space="preserve"> </w:t>
      </w:r>
      <w:r w:rsidRPr="00E72A83">
        <w:t>esse</w:t>
      </w:r>
      <w:r>
        <w:t xml:space="preserve"> </w:t>
      </w:r>
      <w:r w:rsidRPr="00E72A83">
        <w:t>limiar</w:t>
      </w:r>
      <w:r>
        <w:t xml:space="preserve"> </w:t>
      </w:r>
      <w:r w:rsidRPr="00E72A83">
        <w:t>de</w:t>
      </w:r>
      <w:r>
        <w:t xml:space="preserve"> </w:t>
      </w:r>
      <w:r w:rsidRPr="00E72A83">
        <w:t>conscientização.</w:t>
      </w:r>
      <w:r>
        <w:t xml:space="preserve"> </w:t>
      </w:r>
      <w:r w:rsidRPr="00E72A83">
        <w:t>O</w:t>
      </w:r>
      <w:r>
        <w:t xml:space="preserve"> </w:t>
      </w:r>
      <w:r w:rsidRPr="00E72A83">
        <w:t>conceito</w:t>
      </w:r>
      <w:r>
        <w:t xml:space="preserve"> </w:t>
      </w:r>
      <w:r w:rsidRPr="00E72A83">
        <w:t>de</w:t>
      </w:r>
      <w:r>
        <w:t xml:space="preserve"> </w:t>
      </w:r>
      <w:r w:rsidRPr="00E72A83">
        <w:t>"espaço</w:t>
      </w:r>
      <w:r>
        <w:t xml:space="preserve"> </w:t>
      </w:r>
      <w:r w:rsidRPr="00E72A83">
        <w:t>de</w:t>
      </w:r>
      <w:r>
        <w:t xml:space="preserve"> </w:t>
      </w:r>
      <w:r w:rsidRPr="00E72A83">
        <w:t>trabalho</w:t>
      </w:r>
      <w:r>
        <w:t xml:space="preserve"> </w:t>
      </w:r>
      <w:r w:rsidRPr="00E72A83">
        <w:t>neuronal</w:t>
      </w:r>
      <w:r>
        <w:t xml:space="preserve"> </w:t>
      </w:r>
      <w:r w:rsidRPr="00E72A83">
        <w:t>global"</w:t>
      </w:r>
      <w:r>
        <w:t xml:space="preserve"> </w:t>
      </w:r>
      <w:r w:rsidRPr="00E72A83">
        <w:t>oferece</w:t>
      </w:r>
      <w:r>
        <w:t xml:space="preserve"> </w:t>
      </w:r>
      <w:r w:rsidRPr="00E72A83">
        <w:t>um</w:t>
      </w:r>
      <w:r>
        <w:t xml:space="preserve"> </w:t>
      </w:r>
      <w:r w:rsidRPr="00E72A83">
        <w:t>modelo</w:t>
      </w:r>
      <w:r>
        <w:t xml:space="preserve"> </w:t>
      </w:r>
      <w:proofErr w:type="spellStart"/>
      <w:r w:rsidRPr="00E72A83">
        <w:t>neurocognitivo</w:t>
      </w:r>
      <w:proofErr w:type="spellEnd"/>
      <w:r>
        <w:t xml:space="preserve"> </w:t>
      </w:r>
      <w:r w:rsidRPr="00E72A83">
        <w:t>para</w:t>
      </w:r>
      <w:r>
        <w:t xml:space="preserve"> </w:t>
      </w:r>
      <w:r w:rsidRPr="00E72A83">
        <w:t>entender</w:t>
      </w:r>
      <w:r>
        <w:t xml:space="preserve"> </w:t>
      </w:r>
      <w:r w:rsidRPr="00E72A83">
        <w:t>como</w:t>
      </w:r>
      <w:r>
        <w:t xml:space="preserve"> </w:t>
      </w:r>
      <w:r w:rsidRPr="00E72A83">
        <w:t>certas</w:t>
      </w:r>
      <w:r>
        <w:t xml:space="preserve"> </w:t>
      </w:r>
      <w:r w:rsidRPr="00E72A83">
        <w:t>informações</w:t>
      </w:r>
      <w:r>
        <w:t xml:space="preserve"> </w:t>
      </w:r>
      <w:r w:rsidRPr="00E72A83">
        <w:t>se</w:t>
      </w:r>
      <w:r>
        <w:t xml:space="preserve"> </w:t>
      </w:r>
      <w:r w:rsidRPr="00E72A83">
        <w:t>tornam</w:t>
      </w:r>
      <w:r>
        <w:t xml:space="preserve"> </w:t>
      </w:r>
      <w:r w:rsidRPr="00E72A83">
        <w:t>conscientes</w:t>
      </w:r>
      <w:r>
        <w:t xml:space="preserve"> </w:t>
      </w:r>
      <w:r w:rsidRPr="00E72A83">
        <w:t>enquanto</w:t>
      </w:r>
      <w:r>
        <w:t xml:space="preserve"> </w:t>
      </w:r>
      <w:r w:rsidRPr="00E72A83">
        <w:t>outras</w:t>
      </w:r>
      <w:r>
        <w:t xml:space="preserve"> </w:t>
      </w:r>
      <w:r w:rsidRPr="00E72A83">
        <w:t>permanecem</w:t>
      </w:r>
      <w:r>
        <w:t xml:space="preserve"> </w:t>
      </w:r>
      <w:r w:rsidRPr="00E72A83">
        <w:t>implícitas.</w:t>
      </w:r>
    </w:p>
    <w:p w14:paraId="5EB91631" w14:textId="77777777" w:rsidR="00DC1383" w:rsidRPr="00E72A83" w:rsidRDefault="00DC1383" w:rsidP="00DC1383">
      <w:r w:rsidRPr="00E72A83">
        <w:t>A</w:t>
      </w:r>
      <w:r>
        <w:t xml:space="preserve"> </w:t>
      </w:r>
      <w:proofErr w:type="spellStart"/>
      <w:r w:rsidRPr="00E72A83">
        <w:t>neurofenomenologia</w:t>
      </w:r>
      <w:proofErr w:type="spellEnd"/>
      <w:r>
        <w:t xml:space="preserve"> </w:t>
      </w:r>
      <w:r w:rsidRPr="00E72A83">
        <w:t>proposta</w:t>
      </w:r>
      <w:r>
        <w:t xml:space="preserve"> </w:t>
      </w:r>
      <w:r w:rsidRPr="00E72A83">
        <w:t>por</w:t>
      </w:r>
      <w:r>
        <w:t xml:space="preserve"> </w:t>
      </w:r>
      <w:r w:rsidRPr="00E72A83">
        <w:t>Varela</w:t>
      </w:r>
      <w:r>
        <w:t xml:space="preserve"> </w:t>
      </w:r>
      <w:r w:rsidRPr="00E72A83">
        <w:t>(1996)</w:t>
      </w:r>
      <w:r>
        <w:t xml:space="preserve"> </w:t>
      </w:r>
      <w:r w:rsidRPr="00E72A83">
        <w:t>sugere</w:t>
      </w:r>
      <w:r>
        <w:t xml:space="preserve"> </w:t>
      </w:r>
      <w:r w:rsidRPr="00E72A83">
        <w:t>a</w:t>
      </w:r>
      <w:r>
        <w:t xml:space="preserve"> </w:t>
      </w:r>
      <w:r w:rsidRPr="00E72A83">
        <w:t>integração</w:t>
      </w:r>
      <w:r>
        <w:t xml:space="preserve"> </w:t>
      </w:r>
      <w:r w:rsidRPr="00E72A83">
        <w:t>entre</w:t>
      </w:r>
      <w:r>
        <w:t xml:space="preserve"> </w:t>
      </w:r>
      <w:r w:rsidRPr="00E72A83">
        <w:t>relatos</w:t>
      </w:r>
      <w:r>
        <w:t xml:space="preserve"> </w:t>
      </w:r>
      <w:r w:rsidRPr="00E72A83">
        <w:t>em</w:t>
      </w:r>
      <w:r>
        <w:t xml:space="preserve"> </w:t>
      </w:r>
      <w:r w:rsidRPr="00E72A83">
        <w:t>primeira</w:t>
      </w:r>
      <w:r>
        <w:t xml:space="preserve"> </w:t>
      </w:r>
      <w:r w:rsidRPr="00E72A83">
        <w:t>pessoa</w:t>
      </w:r>
      <w:r>
        <w:t xml:space="preserve"> </w:t>
      </w:r>
      <w:r w:rsidRPr="00E72A83">
        <w:t>e</w:t>
      </w:r>
      <w:r>
        <w:t xml:space="preserve"> </w:t>
      </w:r>
      <w:r w:rsidRPr="00E72A83">
        <w:t>dados</w:t>
      </w:r>
      <w:r>
        <w:t xml:space="preserve"> </w:t>
      </w:r>
      <w:r w:rsidRPr="00E72A83">
        <w:t>neurocientíficos</w:t>
      </w:r>
      <w:r>
        <w:t xml:space="preserve"> </w:t>
      </w:r>
      <w:r w:rsidRPr="00E72A83">
        <w:t>como</w:t>
      </w:r>
      <w:r>
        <w:t xml:space="preserve"> </w:t>
      </w:r>
      <w:r w:rsidRPr="00E72A83">
        <w:t>método</w:t>
      </w:r>
      <w:r>
        <w:t xml:space="preserve"> </w:t>
      </w:r>
      <w:r w:rsidRPr="00E72A83">
        <w:t>para</w:t>
      </w:r>
      <w:r>
        <w:t xml:space="preserve"> </w:t>
      </w:r>
      <w:r w:rsidRPr="00E72A83">
        <w:t>estudar</w:t>
      </w:r>
      <w:r>
        <w:t xml:space="preserve"> </w:t>
      </w:r>
      <w:r w:rsidRPr="00E72A83">
        <w:t>a</w:t>
      </w:r>
      <w:r>
        <w:t xml:space="preserve"> </w:t>
      </w:r>
      <w:r w:rsidRPr="00E72A83">
        <w:t>consciência.</w:t>
      </w:r>
      <w:r>
        <w:t xml:space="preserve"> </w:t>
      </w:r>
      <w:r w:rsidRPr="00E72A83">
        <w:t>Na</w:t>
      </w:r>
      <w:r>
        <w:t xml:space="preserve"> </w:t>
      </w:r>
      <w:r w:rsidRPr="00E72A83">
        <w:t>formação</w:t>
      </w:r>
      <w:r>
        <w:t xml:space="preserve"> </w:t>
      </w:r>
      <w:r w:rsidRPr="00E72A83">
        <w:t>de</w:t>
      </w:r>
      <w:r>
        <w:t xml:space="preserve"> </w:t>
      </w:r>
      <w:r w:rsidRPr="00E72A83">
        <w:t>professores,</w:t>
      </w:r>
      <w:r>
        <w:t xml:space="preserve"> </w:t>
      </w:r>
      <w:r w:rsidRPr="00E72A83">
        <w:t>essa</w:t>
      </w:r>
      <w:r>
        <w:t xml:space="preserve"> </w:t>
      </w:r>
      <w:r w:rsidRPr="00E72A83">
        <w:t>abordagem</w:t>
      </w:r>
      <w:r>
        <w:t xml:space="preserve"> </w:t>
      </w:r>
      <w:r w:rsidRPr="00E72A83">
        <w:t>poderia</w:t>
      </w:r>
      <w:r>
        <w:t xml:space="preserve"> </w:t>
      </w:r>
      <w:r w:rsidRPr="00E72A83">
        <w:t>ser</w:t>
      </w:r>
      <w:r>
        <w:t xml:space="preserve"> </w:t>
      </w:r>
      <w:r w:rsidRPr="00E72A83">
        <w:t>aplicada</w:t>
      </w:r>
      <w:r>
        <w:t xml:space="preserve"> </w:t>
      </w:r>
      <w:r w:rsidRPr="00E72A83">
        <w:t>através</w:t>
      </w:r>
      <w:r>
        <w:t xml:space="preserve"> </w:t>
      </w:r>
      <w:r w:rsidRPr="00E72A83">
        <w:t>de</w:t>
      </w:r>
      <w:r>
        <w:t xml:space="preserve"> </w:t>
      </w:r>
      <w:r w:rsidRPr="00E72A83">
        <w:t>exercícios</w:t>
      </w:r>
      <w:r>
        <w:t xml:space="preserve"> </w:t>
      </w:r>
      <w:r w:rsidRPr="00E72A83">
        <w:t>estruturados</w:t>
      </w:r>
      <w:r>
        <w:t xml:space="preserve"> </w:t>
      </w:r>
      <w:r w:rsidRPr="00E72A83">
        <w:t>de</w:t>
      </w:r>
      <w:r>
        <w:t xml:space="preserve"> </w:t>
      </w:r>
      <w:r w:rsidRPr="00E72A83">
        <w:t>auto-observação</w:t>
      </w:r>
      <w:r>
        <w:t xml:space="preserve"> </w:t>
      </w:r>
      <w:r w:rsidRPr="00E72A83">
        <w:t>combinados</w:t>
      </w:r>
      <w:r>
        <w:t xml:space="preserve"> </w:t>
      </w:r>
      <w:r w:rsidRPr="00E72A83">
        <w:t>com</w:t>
      </w:r>
      <w:r>
        <w:t xml:space="preserve"> </w:t>
      </w:r>
      <w:r w:rsidRPr="00E72A83">
        <w:t>conhecimentos</w:t>
      </w:r>
      <w:r>
        <w:t xml:space="preserve"> </w:t>
      </w:r>
      <w:r w:rsidRPr="00E72A83">
        <w:t>sobre</w:t>
      </w:r>
      <w:r>
        <w:t xml:space="preserve"> </w:t>
      </w:r>
      <w:r w:rsidRPr="00E72A83">
        <w:t>correlatos</w:t>
      </w:r>
      <w:r>
        <w:t xml:space="preserve"> </w:t>
      </w:r>
      <w:r w:rsidRPr="00E72A83">
        <w:t>neurais.</w:t>
      </w:r>
      <w:r>
        <w:t xml:space="preserve"> </w:t>
      </w:r>
      <w:r w:rsidRPr="00E72A83">
        <w:t>A</w:t>
      </w:r>
      <w:r>
        <w:t xml:space="preserve"> </w:t>
      </w:r>
      <w:r w:rsidRPr="00E72A83">
        <w:t>prática</w:t>
      </w:r>
      <w:r>
        <w:t xml:space="preserve"> </w:t>
      </w:r>
      <w:r w:rsidRPr="00E72A83">
        <w:t>sistemática</w:t>
      </w:r>
      <w:r>
        <w:t xml:space="preserve"> </w:t>
      </w:r>
      <w:r w:rsidRPr="00E72A83">
        <w:t>de</w:t>
      </w:r>
      <w:r>
        <w:t xml:space="preserve"> </w:t>
      </w:r>
      <w:r w:rsidRPr="00E72A83">
        <w:t>reflexão</w:t>
      </w:r>
      <w:r>
        <w:t xml:space="preserve"> </w:t>
      </w:r>
      <w:r w:rsidRPr="00E72A83">
        <w:t>sobre</w:t>
      </w:r>
      <w:r>
        <w:t xml:space="preserve"> </w:t>
      </w:r>
      <w:r w:rsidRPr="00E72A83">
        <w:t>os</w:t>
      </w:r>
      <w:r>
        <w:t xml:space="preserve"> </w:t>
      </w:r>
      <w:r w:rsidRPr="00E72A83">
        <w:t>próprios</w:t>
      </w:r>
      <w:r>
        <w:t xml:space="preserve"> </w:t>
      </w:r>
      <w:r w:rsidRPr="00E72A83">
        <w:t>estados</w:t>
      </w:r>
      <w:r>
        <w:t xml:space="preserve"> </w:t>
      </w:r>
      <w:r w:rsidRPr="00E72A83">
        <w:t>mentais</w:t>
      </w:r>
      <w:r>
        <w:t xml:space="preserve"> </w:t>
      </w:r>
      <w:r w:rsidRPr="00E72A83">
        <w:t>durante</w:t>
      </w:r>
      <w:r>
        <w:t xml:space="preserve"> </w:t>
      </w:r>
      <w:r w:rsidRPr="00E72A83">
        <w:t>atos</w:t>
      </w:r>
      <w:r>
        <w:t xml:space="preserve"> </w:t>
      </w:r>
      <w:r w:rsidRPr="00E72A83">
        <w:t>pedagógicos</w:t>
      </w:r>
      <w:r>
        <w:t xml:space="preserve"> </w:t>
      </w:r>
      <w:r w:rsidRPr="00E72A83">
        <w:t>desenvolveria</w:t>
      </w:r>
      <w:r>
        <w:t xml:space="preserve"> </w:t>
      </w:r>
      <w:r w:rsidRPr="00E72A83">
        <w:t>nos</w:t>
      </w:r>
      <w:r>
        <w:t xml:space="preserve"> </w:t>
      </w:r>
      <w:r w:rsidRPr="00E72A83">
        <w:t>docentes</w:t>
      </w:r>
      <w:r>
        <w:t xml:space="preserve"> </w:t>
      </w:r>
      <w:r w:rsidRPr="00E72A83">
        <w:t>maior</w:t>
      </w:r>
      <w:r>
        <w:t xml:space="preserve"> </w:t>
      </w:r>
      <w:r w:rsidRPr="00E72A83">
        <w:t>capacidade</w:t>
      </w:r>
      <w:r>
        <w:t xml:space="preserve"> </w:t>
      </w:r>
      <w:r w:rsidRPr="00E72A83">
        <w:t>de</w:t>
      </w:r>
      <w:r>
        <w:t xml:space="preserve"> </w:t>
      </w:r>
      <w:r w:rsidRPr="00E72A83">
        <w:t>metacognição</w:t>
      </w:r>
      <w:r>
        <w:t xml:space="preserve"> </w:t>
      </w:r>
      <w:r w:rsidRPr="00E72A83">
        <w:t>profissional.</w:t>
      </w:r>
    </w:p>
    <w:p w14:paraId="7D954690" w14:textId="77777777" w:rsidR="00DC1383" w:rsidRPr="00E72A83" w:rsidRDefault="00DC1383" w:rsidP="00DC1383">
      <w:r w:rsidRPr="00E72A83">
        <w:t>Pesquisas</w:t>
      </w:r>
      <w:r>
        <w:t xml:space="preserve"> </w:t>
      </w:r>
      <w:r w:rsidRPr="00E72A83">
        <w:t>sobre</w:t>
      </w:r>
      <w:r>
        <w:t xml:space="preserve"> </w:t>
      </w:r>
      <w:r w:rsidRPr="00E72A83">
        <w:t>os</w:t>
      </w:r>
      <w:r>
        <w:t xml:space="preserve"> </w:t>
      </w:r>
      <w:r w:rsidRPr="00E72A83">
        <w:t>estados</w:t>
      </w:r>
      <w:r>
        <w:t xml:space="preserve"> </w:t>
      </w:r>
      <w:r w:rsidRPr="00E72A83">
        <w:t>alterados</w:t>
      </w:r>
      <w:r>
        <w:t xml:space="preserve"> </w:t>
      </w:r>
      <w:r w:rsidRPr="00E72A83">
        <w:t>de</w:t>
      </w:r>
      <w:r>
        <w:t xml:space="preserve"> </w:t>
      </w:r>
      <w:r w:rsidRPr="00E72A83">
        <w:t>consciência</w:t>
      </w:r>
      <w:r>
        <w:t xml:space="preserve"> </w:t>
      </w:r>
      <w:r w:rsidRPr="00E72A83">
        <w:t>em</w:t>
      </w:r>
      <w:r>
        <w:t xml:space="preserve"> </w:t>
      </w:r>
      <w:r w:rsidRPr="00E72A83">
        <w:t>processos</w:t>
      </w:r>
      <w:r>
        <w:t xml:space="preserve"> </w:t>
      </w:r>
      <w:r w:rsidRPr="00E72A83">
        <w:t>criativos,</w:t>
      </w:r>
      <w:r>
        <w:t xml:space="preserve"> </w:t>
      </w:r>
      <w:r w:rsidRPr="00E72A83">
        <w:t>conforme</w:t>
      </w:r>
      <w:r>
        <w:t xml:space="preserve"> </w:t>
      </w:r>
      <w:r w:rsidRPr="00E72A83">
        <w:t>discutido</w:t>
      </w:r>
      <w:r>
        <w:t xml:space="preserve"> </w:t>
      </w:r>
      <w:r w:rsidRPr="00E72A83">
        <w:t>por</w:t>
      </w:r>
      <w:r>
        <w:t xml:space="preserve"> </w:t>
      </w:r>
      <w:r w:rsidRPr="00E72A83">
        <w:t>Dietrich</w:t>
      </w:r>
      <w:r>
        <w:t xml:space="preserve"> </w:t>
      </w:r>
      <w:r w:rsidRPr="00E72A83">
        <w:t>(2003),</w:t>
      </w:r>
      <w:r>
        <w:t xml:space="preserve"> </w:t>
      </w:r>
      <w:r w:rsidRPr="00E72A83">
        <w:t>apontam</w:t>
      </w:r>
      <w:r>
        <w:t xml:space="preserve"> </w:t>
      </w:r>
      <w:r w:rsidRPr="00E72A83">
        <w:t>para</w:t>
      </w:r>
      <w:r>
        <w:t xml:space="preserve"> </w:t>
      </w:r>
      <w:r w:rsidRPr="00E72A83">
        <w:t>a</w:t>
      </w:r>
      <w:r>
        <w:t xml:space="preserve"> </w:t>
      </w:r>
      <w:r w:rsidRPr="00E72A83">
        <w:t>importância</w:t>
      </w:r>
      <w:r>
        <w:t xml:space="preserve"> </w:t>
      </w:r>
      <w:r w:rsidRPr="00E72A83">
        <w:t>de</w:t>
      </w:r>
      <w:r>
        <w:t xml:space="preserve"> </w:t>
      </w:r>
      <w:r w:rsidRPr="00E72A83">
        <w:t>incluir</w:t>
      </w:r>
      <w:r>
        <w:t xml:space="preserve"> </w:t>
      </w:r>
      <w:r w:rsidRPr="00E72A83">
        <w:t>na</w:t>
      </w:r>
      <w:r>
        <w:t xml:space="preserve"> </w:t>
      </w:r>
      <w:r w:rsidRPr="00E72A83">
        <w:t>formação</w:t>
      </w:r>
      <w:r>
        <w:t xml:space="preserve"> </w:t>
      </w:r>
      <w:r w:rsidRPr="00E72A83">
        <w:t>docente</w:t>
      </w:r>
      <w:r>
        <w:t xml:space="preserve"> </w:t>
      </w:r>
      <w:r w:rsidRPr="00E72A83">
        <w:t>estratégias</w:t>
      </w:r>
      <w:r>
        <w:t xml:space="preserve"> </w:t>
      </w:r>
      <w:r w:rsidRPr="00E72A83">
        <w:t>que</w:t>
      </w:r>
      <w:r>
        <w:t xml:space="preserve"> </w:t>
      </w:r>
      <w:r w:rsidRPr="00E72A83">
        <w:t>modulam</w:t>
      </w:r>
      <w:r>
        <w:t xml:space="preserve"> </w:t>
      </w:r>
      <w:r w:rsidRPr="00E72A83">
        <w:t>intencionalmente</w:t>
      </w:r>
      <w:r>
        <w:t xml:space="preserve"> </w:t>
      </w:r>
      <w:r w:rsidRPr="00E72A83">
        <w:t>os</w:t>
      </w:r>
      <w:r>
        <w:t xml:space="preserve"> </w:t>
      </w:r>
      <w:r w:rsidRPr="00E72A83">
        <w:t>estados</w:t>
      </w:r>
      <w:r>
        <w:t xml:space="preserve"> </w:t>
      </w:r>
      <w:r w:rsidRPr="00E72A83">
        <w:t>de</w:t>
      </w:r>
      <w:r>
        <w:t xml:space="preserve"> </w:t>
      </w:r>
      <w:r w:rsidRPr="00E72A83">
        <w:t>consciência.</w:t>
      </w:r>
      <w:r>
        <w:t xml:space="preserve"> </w:t>
      </w:r>
      <w:r w:rsidRPr="00E72A83">
        <w:t>Técnicas</w:t>
      </w:r>
      <w:r>
        <w:t xml:space="preserve"> </w:t>
      </w:r>
      <w:r w:rsidRPr="00E72A83">
        <w:t>que</w:t>
      </w:r>
      <w:r>
        <w:t xml:space="preserve"> </w:t>
      </w:r>
      <w:r w:rsidRPr="00E72A83">
        <w:t>alternam</w:t>
      </w:r>
      <w:r>
        <w:t xml:space="preserve"> </w:t>
      </w:r>
      <w:r w:rsidRPr="00E72A83">
        <w:lastRenderedPageBreak/>
        <w:t>entre</w:t>
      </w:r>
      <w:r>
        <w:t xml:space="preserve"> </w:t>
      </w:r>
      <w:r w:rsidRPr="00E72A83">
        <w:t>processamento</w:t>
      </w:r>
      <w:r>
        <w:t xml:space="preserve"> </w:t>
      </w:r>
      <w:r w:rsidRPr="00E72A83">
        <w:t>analítico</w:t>
      </w:r>
      <w:r>
        <w:t xml:space="preserve"> </w:t>
      </w:r>
      <w:r w:rsidRPr="00E72A83">
        <w:t>e</w:t>
      </w:r>
      <w:r>
        <w:t xml:space="preserve"> </w:t>
      </w:r>
      <w:r w:rsidRPr="00E72A83">
        <w:t>intuitivo,</w:t>
      </w:r>
      <w:r>
        <w:t xml:space="preserve"> </w:t>
      </w:r>
      <w:r w:rsidRPr="00E72A83">
        <w:t>baseadas</w:t>
      </w:r>
      <w:r>
        <w:t xml:space="preserve"> </w:t>
      </w:r>
      <w:r w:rsidRPr="00E72A83">
        <w:t>nos</w:t>
      </w:r>
      <w:r>
        <w:t xml:space="preserve"> </w:t>
      </w:r>
      <w:r w:rsidRPr="00E72A83">
        <w:t>diferentes</w:t>
      </w:r>
      <w:r>
        <w:t xml:space="preserve"> </w:t>
      </w:r>
      <w:r w:rsidRPr="00E72A83">
        <w:t>padrões</w:t>
      </w:r>
      <w:r>
        <w:t xml:space="preserve"> </w:t>
      </w:r>
      <w:r w:rsidRPr="00E72A83">
        <w:t>de</w:t>
      </w:r>
      <w:r>
        <w:t xml:space="preserve"> </w:t>
      </w:r>
      <w:r w:rsidRPr="00E72A83">
        <w:t>ativação</w:t>
      </w:r>
      <w:r>
        <w:t xml:space="preserve"> </w:t>
      </w:r>
      <w:r w:rsidRPr="00E72A83">
        <w:t>do</w:t>
      </w:r>
      <w:r>
        <w:t xml:space="preserve"> </w:t>
      </w:r>
      <w:r w:rsidRPr="00E72A83">
        <w:t>córtex</w:t>
      </w:r>
      <w:r>
        <w:t xml:space="preserve"> </w:t>
      </w:r>
      <w:r w:rsidRPr="00E72A83">
        <w:t>pré-frontal,</w:t>
      </w:r>
      <w:r>
        <w:t xml:space="preserve"> </w:t>
      </w:r>
      <w:r w:rsidRPr="00E72A83">
        <w:t>poderiam</w:t>
      </w:r>
      <w:r>
        <w:t xml:space="preserve"> </w:t>
      </w:r>
      <w:r w:rsidRPr="00E72A83">
        <w:t>enriquecer</w:t>
      </w:r>
      <w:r>
        <w:t xml:space="preserve"> </w:t>
      </w:r>
      <w:r w:rsidRPr="00E72A83">
        <w:t>o</w:t>
      </w:r>
      <w:r>
        <w:t xml:space="preserve"> </w:t>
      </w:r>
      <w:r w:rsidRPr="00E72A83">
        <w:t>repertório</w:t>
      </w:r>
      <w:r>
        <w:t xml:space="preserve"> </w:t>
      </w:r>
      <w:r w:rsidRPr="00E72A83">
        <w:t>metodológico</w:t>
      </w:r>
      <w:r>
        <w:t xml:space="preserve"> </w:t>
      </w:r>
      <w:r w:rsidRPr="00E72A83">
        <w:t>dos</w:t>
      </w:r>
      <w:r>
        <w:t xml:space="preserve"> </w:t>
      </w:r>
      <w:r w:rsidRPr="00E72A83">
        <w:t>educadores.</w:t>
      </w:r>
      <w:r>
        <w:t xml:space="preserve"> </w:t>
      </w:r>
      <w:r w:rsidRPr="00E72A83">
        <w:t>A</w:t>
      </w:r>
      <w:r>
        <w:t xml:space="preserve"> </w:t>
      </w:r>
      <w:r w:rsidRPr="00E72A83">
        <w:t>compreensão</w:t>
      </w:r>
      <w:r>
        <w:t xml:space="preserve"> </w:t>
      </w:r>
      <w:r w:rsidRPr="00E72A83">
        <w:t>dos</w:t>
      </w:r>
      <w:r>
        <w:t xml:space="preserve"> </w:t>
      </w:r>
      <w:r w:rsidRPr="00E72A83">
        <w:t>mecanismos</w:t>
      </w:r>
      <w:r>
        <w:t xml:space="preserve"> </w:t>
      </w:r>
      <w:r w:rsidRPr="00E72A83">
        <w:t>neuroquímicos</w:t>
      </w:r>
      <w:r>
        <w:t xml:space="preserve"> </w:t>
      </w:r>
      <w:r w:rsidRPr="00E72A83">
        <w:t>envolvidos</w:t>
      </w:r>
      <w:r>
        <w:t xml:space="preserve"> </w:t>
      </w:r>
      <w:r w:rsidRPr="00E72A83">
        <w:t>nesses</w:t>
      </w:r>
      <w:r>
        <w:t xml:space="preserve"> </w:t>
      </w:r>
      <w:r w:rsidRPr="00E72A83">
        <w:t>processos</w:t>
      </w:r>
      <w:r>
        <w:t xml:space="preserve"> </w:t>
      </w:r>
      <w:r w:rsidRPr="00E72A83">
        <w:t>permitiria</w:t>
      </w:r>
      <w:r>
        <w:t xml:space="preserve"> </w:t>
      </w:r>
      <w:r w:rsidRPr="00E72A83">
        <w:t>uma</w:t>
      </w:r>
      <w:r>
        <w:t xml:space="preserve"> </w:t>
      </w:r>
      <w:r w:rsidRPr="00E72A83">
        <w:t>aplicação</w:t>
      </w:r>
      <w:r>
        <w:t xml:space="preserve"> </w:t>
      </w:r>
      <w:r w:rsidRPr="00E72A83">
        <w:t>mais</w:t>
      </w:r>
      <w:r>
        <w:t xml:space="preserve"> </w:t>
      </w:r>
      <w:r w:rsidRPr="00E72A83">
        <w:t>fundamentada.</w:t>
      </w:r>
    </w:p>
    <w:p w14:paraId="62C110AD" w14:textId="77777777" w:rsidR="00DC1383" w:rsidRPr="00E72A83" w:rsidRDefault="00DC1383" w:rsidP="00DC1383">
      <w:r w:rsidRPr="00E72A83">
        <w:t>Os</w:t>
      </w:r>
      <w:r>
        <w:t xml:space="preserve"> </w:t>
      </w:r>
      <w:r w:rsidRPr="00E72A83">
        <w:t>estudos</w:t>
      </w:r>
      <w:r>
        <w:t xml:space="preserve"> </w:t>
      </w:r>
      <w:r w:rsidRPr="00E72A83">
        <w:t>de</w:t>
      </w:r>
      <w:r>
        <w:t xml:space="preserve"> </w:t>
      </w:r>
      <w:r w:rsidRPr="00E72A83">
        <w:t>Edelman</w:t>
      </w:r>
      <w:r>
        <w:t xml:space="preserve"> </w:t>
      </w:r>
      <w:r w:rsidRPr="00E72A83">
        <w:t>(2005)</w:t>
      </w:r>
      <w:r>
        <w:t xml:space="preserve"> </w:t>
      </w:r>
      <w:r w:rsidRPr="00E72A83">
        <w:t>sobre</w:t>
      </w:r>
      <w:r>
        <w:t xml:space="preserve"> </w:t>
      </w:r>
      <w:r w:rsidRPr="00E72A83">
        <w:t>a</w:t>
      </w:r>
      <w:r>
        <w:t xml:space="preserve"> </w:t>
      </w:r>
      <w:r w:rsidRPr="00E72A83">
        <w:t>consciência</w:t>
      </w:r>
      <w:r>
        <w:t xml:space="preserve"> </w:t>
      </w:r>
      <w:r w:rsidRPr="00E72A83">
        <w:t>primária</w:t>
      </w:r>
      <w:r>
        <w:t xml:space="preserve"> </w:t>
      </w:r>
      <w:r w:rsidRPr="00E72A83">
        <w:t>e</w:t>
      </w:r>
      <w:r>
        <w:t xml:space="preserve"> </w:t>
      </w:r>
      <w:r w:rsidRPr="00E72A83">
        <w:t>de</w:t>
      </w:r>
      <w:r>
        <w:t xml:space="preserve"> </w:t>
      </w:r>
      <w:r w:rsidRPr="00E72A83">
        <w:t>ordem</w:t>
      </w:r>
      <w:r>
        <w:t xml:space="preserve"> </w:t>
      </w:r>
      <w:r w:rsidRPr="00E72A83">
        <w:t>superior</w:t>
      </w:r>
      <w:r>
        <w:t xml:space="preserve"> </w:t>
      </w:r>
      <w:r w:rsidRPr="00E72A83">
        <w:t>oferecem</w:t>
      </w:r>
      <w:r>
        <w:t xml:space="preserve"> </w:t>
      </w:r>
      <w:r w:rsidRPr="00E72A83">
        <w:t>um</w:t>
      </w:r>
      <w:r>
        <w:t xml:space="preserve"> </w:t>
      </w:r>
      <w:r w:rsidRPr="00E72A83">
        <w:t>arcabouço</w:t>
      </w:r>
      <w:r>
        <w:t xml:space="preserve"> </w:t>
      </w:r>
      <w:r w:rsidRPr="00E72A83">
        <w:t>teórico</w:t>
      </w:r>
      <w:r>
        <w:t xml:space="preserve"> </w:t>
      </w:r>
      <w:r w:rsidRPr="00E72A83">
        <w:t>para</w:t>
      </w:r>
      <w:r>
        <w:t xml:space="preserve"> </w:t>
      </w:r>
      <w:r w:rsidRPr="00E72A83">
        <w:t>diferenciar</w:t>
      </w:r>
      <w:r>
        <w:t xml:space="preserve"> </w:t>
      </w:r>
      <w:r w:rsidRPr="00E72A83">
        <w:t>níveis</w:t>
      </w:r>
      <w:r>
        <w:t xml:space="preserve"> </w:t>
      </w:r>
      <w:r w:rsidRPr="00E72A83">
        <w:t>de</w:t>
      </w:r>
      <w:r>
        <w:t xml:space="preserve"> </w:t>
      </w:r>
      <w:r w:rsidRPr="00E72A83">
        <w:t>processamento</w:t>
      </w:r>
      <w:r>
        <w:t xml:space="preserve"> </w:t>
      </w:r>
      <w:r w:rsidRPr="00E72A83">
        <w:t>consciente</w:t>
      </w:r>
      <w:r>
        <w:t xml:space="preserve"> </w:t>
      </w:r>
      <w:r w:rsidRPr="00E72A83">
        <w:t>na</w:t>
      </w:r>
      <w:r>
        <w:t xml:space="preserve"> </w:t>
      </w:r>
      <w:r w:rsidRPr="00E72A83">
        <w:t>prática</w:t>
      </w:r>
      <w:r>
        <w:t xml:space="preserve"> </w:t>
      </w:r>
      <w:r w:rsidRPr="00E72A83">
        <w:t>docente.</w:t>
      </w:r>
      <w:r>
        <w:t xml:space="preserve"> </w:t>
      </w:r>
      <w:r w:rsidRPr="00E72A83">
        <w:t>A</w:t>
      </w:r>
      <w:r>
        <w:t xml:space="preserve"> </w:t>
      </w:r>
      <w:r w:rsidRPr="00E72A83">
        <w:t>formação</w:t>
      </w:r>
      <w:r>
        <w:t xml:space="preserve"> </w:t>
      </w:r>
      <w:r w:rsidRPr="00E72A83">
        <w:t>poderia</w:t>
      </w:r>
      <w:r>
        <w:t xml:space="preserve"> </w:t>
      </w:r>
      <w:r w:rsidRPr="00E72A83">
        <w:t>enfatizar</w:t>
      </w:r>
      <w:r>
        <w:t xml:space="preserve"> </w:t>
      </w:r>
      <w:r w:rsidRPr="00E72A83">
        <w:t>o</w:t>
      </w:r>
      <w:r>
        <w:t xml:space="preserve"> </w:t>
      </w:r>
      <w:r w:rsidRPr="00E72A83">
        <w:t>desenvolvimento</w:t>
      </w:r>
      <w:r>
        <w:t xml:space="preserve"> </w:t>
      </w:r>
      <w:r w:rsidRPr="00E72A83">
        <w:t>da</w:t>
      </w:r>
      <w:r>
        <w:t xml:space="preserve"> </w:t>
      </w:r>
      <w:r w:rsidRPr="00E72A83">
        <w:t>consciência</w:t>
      </w:r>
      <w:r>
        <w:t xml:space="preserve"> </w:t>
      </w:r>
      <w:r w:rsidRPr="00E72A83">
        <w:t>de</w:t>
      </w:r>
      <w:r>
        <w:t xml:space="preserve"> </w:t>
      </w:r>
      <w:r w:rsidRPr="00E72A83">
        <w:t>ordem</w:t>
      </w:r>
      <w:r>
        <w:t xml:space="preserve"> </w:t>
      </w:r>
      <w:r w:rsidRPr="00E72A83">
        <w:t>superior</w:t>
      </w:r>
      <w:r>
        <w:t xml:space="preserve"> </w:t>
      </w:r>
      <w:r w:rsidRPr="00E72A83">
        <w:t>através</w:t>
      </w:r>
      <w:r>
        <w:t xml:space="preserve"> </w:t>
      </w:r>
      <w:r w:rsidRPr="00E72A83">
        <w:t>de</w:t>
      </w:r>
      <w:r>
        <w:t xml:space="preserve"> </w:t>
      </w:r>
      <w:r w:rsidRPr="00E72A83">
        <w:t>exercícios</w:t>
      </w:r>
      <w:r>
        <w:t xml:space="preserve"> </w:t>
      </w:r>
      <w:r w:rsidRPr="00E72A83">
        <w:t>que</w:t>
      </w:r>
      <w:r>
        <w:t xml:space="preserve"> </w:t>
      </w:r>
      <w:r w:rsidRPr="00E72A83">
        <w:t>estimulem</w:t>
      </w:r>
      <w:r>
        <w:t xml:space="preserve"> </w:t>
      </w:r>
      <w:r w:rsidRPr="00E72A83">
        <w:t>a</w:t>
      </w:r>
      <w:r>
        <w:t xml:space="preserve"> </w:t>
      </w:r>
      <w:r w:rsidRPr="00E72A83">
        <w:t>autorreflexão</w:t>
      </w:r>
      <w:r>
        <w:t xml:space="preserve"> </w:t>
      </w:r>
      <w:r w:rsidRPr="00E72A83">
        <w:t>sobre</w:t>
      </w:r>
      <w:r>
        <w:t xml:space="preserve"> </w:t>
      </w:r>
      <w:r w:rsidRPr="00E72A83">
        <w:t>crenças</w:t>
      </w:r>
      <w:r>
        <w:t xml:space="preserve"> </w:t>
      </w:r>
      <w:r w:rsidRPr="00E72A83">
        <w:t>pedagógicas</w:t>
      </w:r>
      <w:r>
        <w:t xml:space="preserve"> </w:t>
      </w:r>
      <w:r w:rsidRPr="00E72A83">
        <w:t>e</w:t>
      </w:r>
      <w:r>
        <w:t xml:space="preserve"> </w:t>
      </w:r>
      <w:r w:rsidRPr="00E72A83">
        <w:t>seus</w:t>
      </w:r>
      <w:r>
        <w:t xml:space="preserve"> </w:t>
      </w:r>
      <w:r w:rsidRPr="00E72A83">
        <w:t>fundamentos</w:t>
      </w:r>
      <w:r>
        <w:t xml:space="preserve"> </w:t>
      </w:r>
      <w:r w:rsidRPr="00E72A83">
        <w:t>neurobiológicos.</w:t>
      </w:r>
      <w:r>
        <w:t xml:space="preserve"> </w:t>
      </w:r>
      <w:r w:rsidRPr="00E72A83">
        <w:t>Essa</w:t>
      </w:r>
      <w:r>
        <w:t xml:space="preserve"> </w:t>
      </w:r>
      <w:r w:rsidRPr="00E72A83">
        <w:t>abordagem</w:t>
      </w:r>
      <w:r>
        <w:t xml:space="preserve"> </w:t>
      </w:r>
      <w:r w:rsidRPr="00E72A83">
        <w:t>facilitaria</w:t>
      </w:r>
      <w:r>
        <w:t xml:space="preserve"> </w:t>
      </w:r>
      <w:r w:rsidRPr="00E72A83">
        <w:t>a</w:t>
      </w:r>
      <w:r>
        <w:t xml:space="preserve"> </w:t>
      </w:r>
      <w:r w:rsidRPr="00E72A83">
        <w:t>identificação</w:t>
      </w:r>
      <w:r>
        <w:t xml:space="preserve"> </w:t>
      </w:r>
      <w:r w:rsidRPr="00E72A83">
        <w:t>e</w:t>
      </w:r>
      <w:r>
        <w:t xml:space="preserve"> </w:t>
      </w:r>
      <w:r w:rsidRPr="00E72A83">
        <w:t>modificação</w:t>
      </w:r>
      <w:r>
        <w:t xml:space="preserve"> </w:t>
      </w:r>
      <w:r w:rsidRPr="00E72A83">
        <w:t>de</w:t>
      </w:r>
      <w:r>
        <w:t xml:space="preserve"> </w:t>
      </w:r>
      <w:r w:rsidRPr="00E72A83">
        <w:t>padrões</w:t>
      </w:r>
      <w:r>
        <w:t xml:space="preserve"> </w:t>
      </w:r>
      <w:r w:rsidRPr="00E72A83">
        <w:t>automáticos</w:t>
      </w:r>
      <w:r>
        <w:t xml:space="preserve"> </w:t>
      </w:r>
      <w:r w:rsidRPr="00E72A83">
        <w:t>de</w:t>
      </w:r>
      <w:r>
        <w:t xml:space="preserve"> </w:t>
      </w:r>
      <w:r w:rsidRPr="00E72A83">
        <w:t>ensino</w:t>
      </w:r>
      <w:r>
        <w:t xml:space="preserve"> </w:t>
      </w:r>
      <w:r w:rsidRPr="00E72A83">
        <w:t>pouco</w:t>
      </w:r>
      <w:r>
        <w:t xml:space="preserve"> </w:t>
      </w:r>
      <w:r w:rsidRPr="00E72A83">
        <w:t>eficazes.</w:t>
      </w:r>
    </w:p>
    <w:p w14:paraId="23A99B2F" w14:textId="77777777" w:rsidR="00DC1383" w:rsidRPr="00E72A83" w:rsidRDefault="00DC1383" w:rsidP="00DC1383">
      <w:r w:rsidRPr="00E72A83">
        <w:t>A</w:t>
      </w:r>
      <w:r>
        <w:t xml:space="preserve"> </w:t>
      </w:r>
      <w:r w:rsidRPr="00E72A83">
        <w:t>aplicação</w:t>
      </w:r>
      <w:r>
        <w:t xml:space="preserve"> </w:t>
      </w:r>
      <w:r w:rsidRPr="00E72A83">
        <w:t>do</w:t>
      </w:r>
      <w:r>
        <w:t xml:space="preserve"> </w:t>
      </w:r>
      <w:r w:rsidRPr="00E72A83">
        <w:t>conceito</w:t>
      </w:r>
      <w:r>
        <w:t xml:space="preserve"> </w:t>
      </w:r>
      <w:r w:rsidRPr="00E72A83">
        <w:t>de</w:t>
      </w:r>
      <w:r>
        <w:t xml:space="preserve"> </w:t>
      </w:r>
      <w:r w:rsidRPr="00E72A83">
        <w:t>consciência</w:t>
      </w:r>
      <w:r>
        <w:t xml:space="preserve"> </w:t>
      </w:r>
      <w:r w:rsidRPr="00E72A83">
        <w:t>corporificada</w:t>
      </w:r>
      <w:r>
        <w:t xml:space="preserve"> </w:t>
      </w:r>
      <w:r w:rsidRPr="00E72A83">
        <w:t>(</w:t>
      </w:r>
      <w:proofErr w:type="spellStart"/>
      <w:r w:rsidRPr="00E72A83">
        <w:t>embodied</w:t>
      </w:r>
      <w:proofErr w:type="spellEnd"/>
      <w:r>
        <w:t xml:space="preserve"> </w:t>
      </w:r>
      <w:proofErr w:type="spellStart"/>
      <w:r w:rsidRPr="00E72A83">
        <w:t>cognition</w:t>
      </w:r>
      <w:proofErr w:type="spellEnd"/>
      <w:r w:rsidRPr="00E72A83">
        <w:t>)</w:t>
      </w:r>
      <w:r>
        <w:t xml:space="preserve"> </w:t>
      </w:r>
      <w:r w:rsidRPr="00E72A83">
        <w:t>na</w:t>
      </w:r>
      <w:r>
        <w:t xml:space="preserve"> </w:t>
      </w:r>
      <w:r w:rsidRPr="00E72A83">
        <w:t>formação</w:t>
      </w:r>
      <w:r>
        <w:t xml:space="preserve"> </w:t>
      </w:r>
      <w:r w:rsidRPr="00E72A83">
        <w:t>docente,</w:t>
      </w:r>
      <w:r>
        <w:t xml:space="preserve"> </w:t>
      </w:r>
      <w:r w:rsidRPr="00E72A83">
        <w:t>conforme</w:t>
      </w:r>
      <w:r>
        <w:t xml:space="preserve"> </w:t>
      </w:r>
      <w:r w:rsidRPr="00E72A83">
        <w:t>proposto</w:t>
      </w:r>
      <w:r>
        <w:t xml:space="preserve"> </w:t>
      </w:r>
      <w:r w:rsidRPr="00E72A83">
        <w:t>por</w:t>
      </w:r>
      <w:r>
        <w:t xml:space="preserve"> </w:t>
      </w:r>
      <w:r w:rsidRPr="00E72A83">
        <w:t>Thompson</w:t>
      </w:r>
      <w:r>
        <w:t xml:space="preserve"> </w:t>
      </w:r>
      <w:r w:rsidRPr="00E72A83">
        <w:t>(2007),</w:t>
      </w:r>
      <w:r>
        <w:t xml:space="preserve"> </w:t>
      </w:r>
      <w:r w:rsidRPr="00E72A83">
        <w:t>sugere</w:t>
      </w:r>
      <w:r>
        <w:t xml:space="preserve"> </w:t>
      </w:r>
      <w:r w:rsidRPr="00E72A83">
        <w:t>a</w:t>
      </w:r>
      <w:r>
        <w:t xml:space="preserve"> </w:t>
      </w:r>
      <w:r w:rsidRPr="00E72A83">
        <w:t>importância</w:t>
      </w:r>
      <w:r>
        <w:t xml:space="preserve"> </w:t>
      </w:r>
      <w:r w:rsidRPr="00E72A83">
        <w:t>de</w:t>
      </w:r>
      <w:r>
        <w:t xml:space="preserve"> </w:t>
      </w:r>
      <w:r w:rsidRPr="00E72A83">
        <w:t>trabalhar</w:t>
      </w:r>
      <w:r>
        <w:t xml:space="preserve"> </w:t>
      </w:r>
      <w:r w:rsidRPr="00E72A83">
        <w:t>a</w:t>
      </w:r>
      <w:r>
        <w:t xml:space="preserve"> </w:t>
      </w:r>
      <w:r w:rsidRPr="00E72A83">
        <w:t>percepção</w:t>
      </w:r>
      <w:r>
        <w:t xml:space="preserve"> </w:t>
      </w:r>
      <w:r w:rsidRPr="00E72A83">
        <w:t>corporal</w:t>
      </w:r>
      <w:r>
        <w:t xml:space="preserve"> </w:t>
      </w:r>
      <w:r w:rsidRPr="00E72A83">
        <w:t>como</w:t>
      </w:r>
      <w:r>
        <w:t xml:space="preserve"> </w:t>
      </w:r>
      <w:r w:rsidRPr="00E72A83">
        <w:t>elemento</w:t>
      </w:r>
      <w:r>
        <w:t xml:space="preserve"> </w:t>
      </w:r>
      <w:r w:rsidRPr="00E72A83">
        <w:t>constitutivo</w:t>
      </w:r>
      <w:r>
        <w:t xml:space="preserve"> </w:t>
      </w:r>
      <w:r w:rsidRPr="00E72A83">
        <w:t>dos</w:t>
      </w:r>
      <w:r>
        <w:t xml:space="preserve"> </w:t>
      </w:r>
      <w:r w:rsidRPr="00E72A83">
        <w:t>processos</w:t>
      </w:r>
      <w:r>
        <w:t xml:space="preserve"> </w:t>
      </w:r>
      <w:r w:rsidRPr="00E72A83">
        <w:t>conscientes.</w:t>
      </w:r>
      <w:r>
        <w:t xml:space="preserve"> </w:t>
      </w:r>
      <w:r w:rsidRPr="00E72A83">
        <w:t>Práticas</w:t>
      </w:r>
      <w:r>
        <w:t xml:space="preserve"> </w:t>
      </w:r>
      <w:r w:rsidRPr="00E72A83">
        <w:t>que</w:t>
      </w:r>
      <w:r>
        <w:t xml:space="preserve"> </w:t>
      </w:r>
      <w:r w:rsidRPr="00E72A83">
        <w:t>integram</w:t>
      </w:r>
      <w:r>
        <w:t xml:space="preserve"> </w:t>
      </w:r>
      <w:r w:rsidRPr="00E72A83">
        <w:t>movimento,</w:t>
      </w:r>
      <w:r>
        <w:t xml:space="preserve"> </w:t>
      </w:r>
      <w:r w:rsidRPr="00E72A83">
        <w:t>postura</w:t>
      </w:r>
      <w:r>
        <w:t xml:space="preserve"> </w:t>
      </w:r>
      <w:r w:rsidRPr="00E72A83">
        <w:t>e</w:t>
      </w:r>
      <w:r>
        <w:t xml:space="preserve"> </w:t>
      </w:r>
      <w:r w:rsidRPr="00E72A83">
        <w:t>respiração</w:t>
      </w:r>
      <w:r>
        <w:t xml:space="preserve"> </w:t>
      </w:r>
      <w:r w:rsidRPr="00E72A83">
        <w:t>com</w:t>
      </w:r>
      <w:r>
        <w:t xml:space="preserve"> </w:t>
      </w:r>
      <w:r w:rsidRPr="00E72A83">
        <w:t>atividades</w:t>
      </w:r>
      <w:r>
        <w:t xml:space="preserve"> </w:t>
      </w:r>
      <w:r w:rsidRPr="00E72A83">
        <w:t>reflexivas</w:t>
      </w:r>
      <w:r>
        <w:t xml:space="preserve"> </w:t>
      </w:r>
      <w:r w:rsidRPr="00E72A83">
        <w:t>poderiam</w:t>
      </w:r>
      <w:r>
        <w:t xml:space="preserve"> </w:t>
      </w:r>
      <w:r w:rsidRPr="00E72A83">
        <w:t>ampliar</w:t>
      </w:r>
      <w:r>
        <w:t xml:space="preserve"> </w:t>
      </w:r>
      <w:r w:rsidRPr="00E72A83">
        <w:t>a</w:t>
      </w:r>
      <w:r>
        <w:t xml:space="preserve"> </w:t>
      </w:r>
      <w:r w:rsidRPr="00E72A83">
        <w:t>capacidade</w:t>
      </w:r>
      <w:r>
        <w:t xml:space="preserve"> </w:t>
      </w:r>
      <w:r w:rsidRPr="00E72A83">
        <w:t>dos</w:t>
      </w:r>
      <w:r>
        <w:t xml:space="preserve"> </w:t>
      </w:r>
      <w:r w:rsidRPr="00E72A83">
        <w:t>futuros</w:t>
      </w:r>
      <w:r>
        <w:t xml:space="preserve"> </w:t>
      </w:r>
      <w:r w:rsidRPr="00E72A83">
        <w:t>professores</w:t>
      </w:r>
      <w:r>
        <w:t xml:space="preserve"> </w:t>
      </w:r>
      <w:r w:rsidRPr="00E72A83">
        <w:t>de</w:t>
      </w:r>
      <w:r>
        <w:t xml:space="preserve"> </w:t>
      </w:r>
      <w:r w:rsidRPr="00E72A83">
        <w:t>acessar</w:t>
      </w:r>
      <w:r>
        <w:t xml:space="preserve"> </w:t>
      </w:r>
      <w:r w:rsidRPr="00E72A83">
        <w:t>e</w:t>
      </w:r>
      <w:r>
        <w:t xml:space="preserve"> </w:t>
      </w:r>
      <w:r w:rsidRPr="00E72A83">
        <w:t>regular</w:t>
      </w:r>
      <w:r>
        <w:t xml:space="preserve"> </w:t>
      </w:r>
      <w:r w:rsidRPr="00E72A83">
        <w:t>seus</w:t>
      </w:r>
      <w:r>
        <w:t xml:space="preserve"> </w:t>
      </w:r>
      <w:r w:rsidRPr="00E72A83">
        <w:t>estados</w:t>
      </w:r>
      <w:r>
        <w:t xml:space="preserve"> </w:t>
      </w:r>
      <w:r w:rsidRPr="00E72A83">
        <w:t>mentais</w:t>
      </w:r>
      <w:r>
        <w:t xml:space="preserve"> </w:t>
      </w:r>
      <w:r w:rsidRPr="00E72A83">
        <w:t>durante</w:t>
      </w:r>
      <w:r>
        <w:t xml:space="preserve"> </w:t>
      </w:r>
      <w:r w:rsidRPr="00E72A83">
        <w:t>a</w:t>
      </w:r>
      <w:r>
        <w:t xml:space="preserve"> </w:t>
      </w:r>
      <w:r w:rsidRPr="00E72A83">
        <w:t>prática</w:t>
      </w:r>
      <w:r>
        <w:t xml:space="preserve"> </w:t>
      </w:r>
      <w:r w:rsidRPr="00E72A83">
        <w:t>educativa.</w:t>
      </w:r>
      <w:r>
        <w:t xml:space="preserve"> </w:t>
      </w:r>
      <w:r w:rsidRPr="00E72A83">
        <w:t>Essa</w:t>
      </w:r>
      <w:r>
        <w:t xml:space="preserve"> </w:t>
      </w:r>
      <w:r w:rsidRPr="00E72A83">
        <w:t>perspectiva</w:t>
      </w:r>
      <w:r>
        <w:t xml:space="preserve"> </w:t>
      </w:r>
      <w:r w:rsidRPr="00E72A83">
        <w:t>reconhece</w:t>
      </w:r>
      <w:r>
        <w:t xml:space="preserve"> </w:t>
      </w:r>
      <w:r w:rsidRPr="00E72A83">
        <w:t>a</w:t>
      </w:r>
      <w:r>
        <w:t xml:space="preserve"> </w:t>
      </w:r>
      <w:r w:rsidRPr="00E72A83">
        <w:t>base</w:t>
      </w:r>
      <w:r>
        <w:t xml:space="preserve"> </w:t>
      </w:r>
      <w:r w:rsidRPr="00E72A83">
        <w:t>sensório-motora</w:t>
      </w:r>
      <w:r>
        <w:t xml:space="preserve"> </w:t>
      </w:r>
      <w:r w:rsidRPr="00E72A83">
        <w:t>da</w:t>
      </w:r>
      <w:r>
        <w:t xml:space="preserve"> </w:t>
      </w:r>
      <w:r w:rsidRPr="00E72A83">
        <w:t>experiência</w:t>
      </w:r>
      <w:r>
        <w:t xml:space="preserve"> </w:t>
      </w:r>
      <w:r w:rsidRPr="00E72A83">
        <w:t>consciente.</w:t>
      </w:r>
    </w:p>
    <w:p w14:paraId="3CB327DA" w14:textId="77777777" w:rsidR="00DC1383" w:rsidRPr="00E72A83" w:rsidRDefault="00DC1383" w:rsidP="00DC1383">
      <w:r w:rsidRPr="00E72A83">
        <w:t>A</w:t>
      </w:r>
      <w:r>
        <w:t xml:space="preserve"> </w:t>
      </w:r>
      <w:r w:rsidRPr="00E72A83">
        <w:t>neurociência</w:t>
      </w:r>
      <w:r>
        <w:t xml:space="preserve"> </w:t>
      </w:r>
      <w:r w:rsidRPr="00E72A83">
        <w:t>educacional</w:t>
      </w:r>
      <w:r>
        <w:t xml:space="preserve"> </w:t>
      </w:r>
      <w:r w:rsidRPr="00E72A83">
        <w:t>contemporânea,</w:t>
      </w:r>
      <w:r>
        <w:t xml:space="preserve"> </w:t>
      </w:r>
      <w:r w:rsidRPr="00E72A83">
        <w:t>baseada</w:t>
      </w:r>
      <w:r>
        <w:t xml:space="preserve"> </w:t>
      </w:r>
      <w:r w:rsidRPr="00E72A83">
        <w:t>nos</w:t>
      </w:r>
      <w:r>
        <w:t xml:space="preserve"> </w:t>
      </w:r>
      <w:r w:rsidRPr="00E72A83">
        <w:t>trabalhos</w:t>
      </w:r>
      <w:r>
        <w:t xml:space="preserve"> </w:t>
      </w:r>
      <w:r w:rsidRPr="00E72A83">
        <w:t>de</w:t>
      </w:r>
      <w:r>
        <w:t xml:space="preserve"> </w:t>
      </w:r>
      <w:proofErr w:type="spellStart"/>
      <w:r w:rsidRPr="00E72A83">
        <w:t>Tokuhama</w:t>
      </w:r>
      <w:proofErr w:type="spellEnd"/>
      <w:r w:rsidRPr="00E72A83">
        <w:t>-Espinosa</w:t>
      </w:r>
      <w:r>
        <w:t xml:space="preserve"> </w:t>
      </w:r>
      <w:r w:rsidRPr="00E72A83">
        <w:t>(2018),</w:t>
      </w:r>
      <w:r>
        <w:t xml:space="preserve"> </w:t>
      </w:r>
      <w:r w:rsidRPr="00E72A83">
        <w:t>defende</w:t>
      </w:r>
      <w:r>
        <w:t xml:space="preserve"> </w:t>
      </w:r>
      <w:r w:rsidRPr="00E72A83">
        <w:t>a</w:t>
      </w:r>
      <w:r>
        <w:t xml:space="preserve"> </w:t>
      </w:r>
      <w:r w:rsidRPr="00E72A83">
        <w:t>criação</w:t>
      </w:r>
      <w:r>
        <w:t xml:space="preserve"> </w:t>
      </w:r>
      <w:r w:rsidRPr="00E72A83">
        <w:t>de</w:t>
      </w:r>
      <w:r>
        <w:t xml:space="preserve"> </w:t>
      </w:r>
      <w:r w:rsidRPr="00E72A83">
        <w:t>módulos</w:t>
      </w:r>
      <w:r>
        <w:t xml:space="preserve"> </w:t>
      </w:r>
      <w:r w:rsidRPr="00E72A83">
        <w:t>específicos</w:t>
      </w:r>
      <w:r>
        <w:t xml:space="preserve"> </w:t>
      </w:r>
      <w:r w:rsidRPr="00E72A83">
        <w:t>sobre</w:t>
      </w:r>
      <w:r>
        <w:t xml:space="preserve"> </w:t>
      </w:r>
      <w:r w:rsidRPr="00E72A83">
        <w:t>consciência</w:t>
      </w:r>
      <w:r>
        <w:t xml:space="preserve"> </w:t>
      </w:r>
      <w:r w:rsidRPr="00E72A83">
        <w:t>nos</w:t>
      </w:r>
      <w:r>
        <w:t xml:space="preserve"> </w:t>
      </w:r>
      <w:r w:rsidRPr="00E72A83">
        <w:t>currículos</w:t>
      </w:r>
      <w:r>
        <w:t xml:space="preserve"> </w:t>
      </w:r>
      <w:r w:rsidRPr="00E72A83">
        <w:t>de</w:t>
      </w:r>
      <w:r>
        <w:t xml:space="preserve"> </w:t>
      </w:r>
      <w:r w:rsidRPr="00E72A83">
        <w:t>formação</w:t>
      </w:r>
      <w:r>
        <w:t xml:space="preserve"> </w:t>
      </w:r>
      <w:r w:rsidRPr="00E72A83">
        <w:t>docente.</w:t>
      </w:r>
      <w:r>
        <w:t xml:space="preserve"> </w:t>
      </w:r>
      <w:r w:rsidRPr="00E72A83">
        <w:t>Esses</w:t>
      </w:r>
      <w:r>
        <w:t xml:space="preserve"> </w:t>
      </w:r>
      <w:r w:rsidRPr="00E72A83">
        <w:t>módulos</w:t>
      </w:r>
      <w:r>
        <w:t xml:space="preserve"> </w:t>
      </w:r>
      <w:r w:rsidRPr="00E72A83">
        <w:t>deveriam</w:t>
      </w:r>
      <w:r>
        <w:t xml:space="preserve"> </w:t>
      </w:r>
      <w:r w:rsidRPr="00E72A83">
        <w:t>combinar</w:t>
      </w:r>
      <w:r>
        <w:t xml:space="preserve"> </w:t>
      </w:r>
      <w:r w:rsidRPr="00E72A83">
        <w:t>conhecimentos</w:t>
      </w:r>
      <w:r>
        <w:t xml:space="preserve"> </w:t>
      </w:r>
      <w:r w:rsidRPr="00E72A83">
        <w:t>teóricos</w:t>
      </w:r>
      <w:r>
        <w:t xml:space="preserve"> </w:t>
      </w:r>
      <w:r w:rsidRPr="00E72A83">
        <w:t>sobre</w:t>
      </w:r>
      <w:r>
        <w:t xml:space="preserve"> </w:t>
      </w:r>
      <w:r w:rsidRPr="00E72A83">
        <w:t>correlatos</w:t>
      </w:r>
      <w:r>
        <w:t xml:space="preserve"> </w:t>
      </w:r>
      <w:r w:rsidRPr="00E72A83">
        <w:t>neurais</w:t>
      </w:r>
      <w:r>
        <w:t xml:space="preserve"> </w:t>
      </w:r>
      <w:r w:rsidRPr="00E72A83">
        <w:t>com</w:t>
      </w:r>
      <w:r>
        <w:t xml:space="preserve"> </w:t>
      </w:r>
      <w:r w:rsidRPr="00E72A83">
        <w:t>atividades</w:t>
      </w:r>
      <w:r>
        <w:t xml:space="preserve"> </w:t>
      </w:r>
      <w:r w:rsidRPr="00E72A83">
        <w:t>práticas</w:t>
      </w:r>
      <w:r>
        <w:t xml:space="preserve"> </w:t>
      </w:r>
      <w:r w:rsidRPr="00E72A83">
        <w:t>de</w:t>
      </w:r>
      <w:r>
        <w:t xml:space="preserve"> </w:t>
      </w:r>
      <w:r w:rsidRPr="00E72A83">
        <w:t>observação</w:t>
      </w:r>
      <w:r>
        <w:t xml:space="preserve"> </w:t>
      </w:r>
      <w:r w:rsidRPr="00E72A83">
        <w:t>e</w:t>
      </w:r>
      <w:r>
        <w:t xml:space="preserve"> </w:t>
      </w:r>
      <w:r w:rsidRPr="00E72A83">
        <w:t>regulação</w:t>
      </w:r>
      <w:r>
        <w:t xml:space="preserve"> </w:t>
      </w:r>
      <w:r w:rsidRPr="00E72A83">
        <w:t>consciente</w:t>
      </w:r>
      <w:r>
        <w:t xml:space="preserve"> </w:t>
      </w:r>
      <w:r w:rsidRPr="00E72A83">
        <w:t>em</w:t>
      </w:r>
      <w:r>
        <w:t xml:space="preserve"> </w:t>
      </w:r>
      <w:r w:rsidRPr="00E72A83">
        <w:t>contextos</w:t>
      </w:r>
      <w:r>
        <w:t xml:space="preserve"> </w:t>
      </w:r>
      <w:r w:rsidRPr="00E72A83">
        <w:t>simulados.</w:t>
      </w:r>
      <w:r>
        <w:t xml:space="preserve"> </w:t>
      </w:r>
      <w:r w:rsidRPr="00E72A83">
        <w:t>A</w:t>
      </w:r>
      <w:r>
        <w:t xml:space="preserve"> </w:t>
      </w:r>
      <w:r w:rsidRPr="00E72A83">
        <w:t>abordagem</w:t>
      </w:r>
      <w:r>
        <w:t xml:space="preserve"> </w:t>
      </w:r>
      <w:r w:rsidRPr="00E72A83">
        <w:t>sistemática</w:t>
      </w:r>
      <w:r>
        <w:t xml:space="preserve"> </w:t>
      </w:r>
      <w:r w:rsidRPr="00E72A83">
        <w:t>desses</w:t>
      </w:r>
      <w:r>
        <w:t xml:space="preserve"> </w:t>
      </w:r>
      <w:r w:rsidRPr="00E72A83">
        <w:t>conteúdos</w:t>
      </w:r>
      <w:r>
        <w:t xml:space="preserve"> </w:t>
      </w:r>
      <w:r w:rsidRPr="00E72A83">
        <w:t>permitiria</w:t>
      </w:r>
      <w:r>
        <w:t xml:space="preserve"> </w:t>
      </w:r>
      <w:r w:rsidRPr="00E72A83">
        <w:t>aos</w:t>
      </w:r>
      <w:r>
        <w:t xml:space="preserve"> </w:t>
      </w:r>
      <w:r w:rsidRPr="00E72A83">
        <w:t>educadores</w:t>
      </w:r>
      <w:r>
        <w:t xml:space="preserve"> </w:t>
      </w:r>
      <w:proofErr w:type="gramStart"/>
      <w:r w:rsidRPr="00E72A83">
        <w:t>desenvolver</w:t>
      </w:r>
      <w:proofErr w:type="gramEnd"/>
      <w:r>
        <w:t xml:space="preserve"> </w:t>
      </w:r>
      <w:r w:rsidRPr="00E72A83">
        <w:t>maior</w:t>
      </w:r>
      <w:r>
        <w:t xml:space="preserve"> </w:t>
      </w:r>
      <w:r w:rsidRPr="00E72A83">
        <w:t>domínio</w:t>
      </w:r>
      <w:r>
        <w:t xml:space="preserve"> </w:t>
      </w:r>
      <w:r w:rsidRPr="00E72A83">
        <w:t>sobre</w:t>
      </w:r>
      <w:r>
        <w:t xml:space="preserve"> </w:t>
      </w:r>
      <w:r w:rsidRPr="00E72A83">
        <w:t>os</w:t>
      </w:r>
      <w:r>
        <w:t xml:space="preserve"> </w:t>
      </w:r>
      <w:r w:rsidRPr="00E72A83">
        <w:t>fatores</w:t>
      </w:r>
      <w:r>
        <w:t xml:space="preserve"> </w:t>
      </w:r>
      <w:r w:rsidRPr="00E72A83">
        <w:t>que</w:t>
      </w:r>
      <w:r>
        <w:t xml:space="preserve"> </w:t>
      </w:r>
      <w:r w:rsidRPr="00E72A83">
        <w:t>influenciam</w:t>
      </w:r>
      <w:r>
        <w:t xml:space="preserve"> </w:t>
      </w:r>
      <w:r w:rsidRPr="00E72A83">
        <w:t>a</w:t>
      </w:r>
      <w:r>
        <w:t xml:space="preserve"> </w:t>
      </w:r>
      <w:r w:rsidRPr="00E72A83">
        <w:t>qualidade</w:t>
      </w:r>
      <w:r>
        <w:t xml:space="preserve"> </w:t>
      </w:r>
      <w:r w:rsidRPr="00E72A83">
        <w:t>da</w:t>
      </w:r>
      <w:r>
        <w:t xml:space="preserve"> </w:t>
      </w:r>
      <w:r w:rsidRPr="00E72A83">
        <w:t>atenção</w:t>
      </w:r>
      <w:r>
        <w:t xml:space="preserve"> </w:t>
      </w:r>
      <w:r w:rsidRPr="00E72A83">
        <w:t>e</w:t>
      </w:r>
      <w:r>
        <w:t xml:space="preserve"> </w:t>
      </w:r>
      <w:r w:rsidRPr="00E72A83">
        <w:t>da</w:t>
      </w:r>
      <w:r>
        <w:t xml:space="preserve"> </w:t>
      </w:r>
      <w:r w:rsidRPr="00E72A83">
        <w:t>presença</w:t>
      </w:r>
      <w:r>
        <w:t xml:space="preserve"> </w:t>
      </w:r>
      <w:r w:rsidRPr="00E72A83">
        <w:t>em</w:t>
      </w:r>
      <w:r>
        <w:t xml:space="preserve"> </w:t>
      </w:r>
      <w:r w:rsidRPr="00E72A83">
        <w:t>sala</w:t>
      </w:r>
      <w:r>
        <w:t xml:space="preserve"> </w:t>
      </w:r>
      <w:r w:rsidRPr="00E72A83">
        <w:t>de</w:t>
      </w:r>
      <w:r>
        <w:t xml:space="preserve"> </w:t>
      </w:r>
      <w:r w:rsidRPr="00E72A83">
        <w:t>aula.</w:t>
      </w:r>
    </w:p>
    <w:p w14:paraId="400C9E80" w14:textId="77777777" w:rsidR="00DC1383" w:rsidRPr="00F20CF9" w:rsidRDefault="00DC1383" w:rsidP="00DC1383">
      <w:r w:rsidRPr="00F20CF9">
        <w:t>A</w:t>
      </w:r>
      <w:r>
        <w:t xml:space="preserve"> </w:t>
      </w:r>
      <w:r w:rsidRPr="00F20CF9">
        <w:t>investigação</w:t>
      </w:r>
      <w:r>
        <w:t xml:space="preserve"> </w:t>
      </w:r>
      <w:r w:rsidRPr="00F20CF9">
        <w:t>dos</w:t>
      </w:r>
      <w:r>
        <w:t xml:space="preserve"> </w:t>
      </w:r>
      <w:r w:rsidRPr="00F20CF9">
        <w:t>marcadores</w:t>
      </w:r>
      <w:r>
        <w:t xml:space="preserve"> </w:t>
      </w:r>
      <w:r w:rsidRPr="00F20CF9">
        <w:t>neurofisiológicos</w:t>
      </w:r>
      <w:r>
        <w:t xml:space="preserve"> </w:t>
      </w:r>
      <w:r w:rsidRPr="00F20CF9">
        <w:t>da</w:t>
      </w:r>
      <w:r>
        <w:t xml:space="preserve"> </w:t>
      </w:r>
      <w:r w:rsidRPr="00F20CF9">
        <w:t>consciência,</w:t>
      </w:r>
      <w:r>
        <w:t xml:space="preserve"> </w:t>
      </w:r>
      <w:r w:rsidRPr="00F20CF9">
        <w:t>conforme</w:t>
      </w:r>
      <w:r>
        <w:t xml:space="preserve"> </w:t>
      </w:r>
      <w:r w:rsidRPr="00F20CF9">
        <w:t>proposto</w:t>
      </w:r>
      <w:r>
        <w:t xml:space="preserve"> </w:t>
      </w:r>
      <w:r w:rsidRPr="00F20CF9">
        <w:t>por</w:t>
      </w:r>
      <w:r>
        <w:t xml:space="preserve"> </w:t>
      </w:r>
      <w:r w:rsidRPr="00F20CF9">
        <w:t>Koch</w:t>
      </w:r>
      <w:r>
        <w:t xml:space="preserve"> </w:t>
      </w:r>
      <w:r w:rsidRPr="00F20CF9">
        <w:t>(2018),</w:t>
      </w:r>
      <w:r>
        <w:t xml:space="preserve"> </w:t>
      </w:r>
      <w:r w:rsidRPr="00F20CF9">
        <w:t>oferece</w:t>
      </w:r>
      <w:r>
        <w:t xml:space="preserve"> </w:t>
      </w:r>
      <w:r w:rsidRPr="00F20CF9">
        <w:t>possibilidades</w:t>
      </w:r>
      <w:r>
        <w:t xml:space="preserve"> </w:t>
      </w:r>
      <w:r w:rsidRPr="00F20CF9">
        <w:t>concretas</w:t>
      </w:r>
      <w:r>
        <w:t xml:space="preserve"> </w:t>
      </w:r>
      <w:r w:rsidRPr="00F20CF9">
        <w:t>para</w:t>
      </w:r>
      <w:r>
        <w:t xml:space="preserve"> </w:t>
      </w:r>
      <w:r w:rsidRPr="00F20CF9">
        <w:t>avaliar</w:t>
      </w:r>
      <w:r>
        <w:t xml:space="preserve"> </w:t>
      </w:r>
      <w:r w:rsidRPr="00F20CF9">
        <w:t>o</w:t>
      </w:r>
      <w:r>
        <w:t xml:space="preserve"> </w:t>
      </w:r>
      <w:r w:rsidRPr="00F20CF9">
        <w:t>desenvolvimento</w:t>
      </w:r>
      <w:r>
        <w:t xml:space="preserve"> </w:t>
      </w:r>
      <w:r w:rsidRPr="00F20CF9">
        <w:t>da</w:t>
      </w:r>
      <w:r>
        <w:t xml:space="preserve"> </w:t>
      </w:r>
      <w:r w:rsidRPr="00F20CF9">
        <w:t>consciência</w:t>
      </w:r>
      <w:r>
        <w:t xml:space="preserve"> </w:t>
      </w:r>
      <w:r w:rsidRPr="00F20CF9">
        <w:t>docente.</w:t>
      </w:r>
      <w:r>
        <w:t xml:space="preserve"> </w:t>
      </w:r>
      <w:r w:rsidRPr="00F20CF9">
        <w:t>Medidas</w:t>
      </w:r>
      <w:r>
        <w:t xml:space="preserve"> </w:t>
      </w:r>
      <w:r w:rsidRPr="00F20CF9">
        <w:t>eletroencefalográficas</w:t>
      </w:r>
      <w:r>
        <w:t xml:space="preserve"> </w:t>
      </w:r>
      <w:r w:rsidRPr="00F20CF9">
        <w:t>como</w:t>
      </w:r>
      <w:r>
        <w:t xml:space="preserve"> </w:t>
      </w:r>
      <w:r w:rsidRPr="00F20CF9">
        <w:t>potenciais</w:t>
      </w:r>
      <w:r>
        <w:t xml:space="preserve"> </w:t>
      </w:r>
      <w:r w:rsidRPr="00F20CF9">
        <w:t>evocados</w:t>
      </w:r>
      <w:r>
        <w:t xml:space="preserve"> </w:t>
      </w:r>
      <w:r w:rsidRPr="00F20CF9">
        <w:t>e</w:t>
      </w:r>
      <w:r>
        <w:t xml:space="preserve"> </w:t>
      </w:r>
      <w:r w:rsidRPr="00F20CF9">
        <w:t>oscilações</w:t>
      </w:r>
      <w:r>
        <w:t xml:space="preserve"> </w:t>
      </w:r>
      <w:proofErr w:type="gramStart"/>
      <w:r w:rsidRPr="00F20CF9">
        <w:t>gama</w:t>
      </w:r>
      <w:r>
        <w:t xml:space="preserve"> </w:t>
      </w:r>
      <w:r w:rsidRPr="00F20CF9">
        <w:t>podem</w:t>
      </w:r>
      <w:proofErr w:type="gramEnd"/>
      <w:r>
        <w:t xml:space="preserve"> </w:t>
      </w:r>
      <w:r w:rsidRPr="00F20CF9">
        <w:t>ser</w:t>
      </w:r>
      <w:r>
        <w:t xml:space="preserve"> </w:t>
      </w:r>
      <w:r w:rsidRPr="00F20CF9">
        <w:t>utilizadas</w:t>
      </w:r>
      <w:r>
        <w:t xml:space="preserve"> </w:t>
      </w:r>
      <w:r w:rsidRPr="00F20CF9">
        <w:t>para</w:t>
      </w:r>
      <w:r>
        <w:t xml:space="preserve"> </w:t>
      </w:r>
      <w:r w:rsidRPr="00F20CF9">
        <w:t>monitorar</w:t>
      </w:r>
      <w:r>
        <w:t xml:space="preserve"> </w:t>
      </w:r>
      <w:r w:rsidRPr="00F20CF9">
        <w:t>a</w:t>
      </w:r>
      <w:r>
        <w:t xml:space="preserve"> </w:t>
      </w:r>
      <w:r w:rsidRPr="00F20CF9">
        <w:t>eficácia</w:t>
      </w:r>
      <w:r>
        <w:t xml:space="preserve"> </w:t>
      </w:r>
      <w:r w:rsidRPr="00F20CF9">
        <w:t>de</w:t>
      </w:r>
      <w:r>
        <w:t xml:space="preserve"> </w:t>
      </w:r>
      <w:r w:rsidRPr="00F20CF9">
        <w:t>intervenções</w:t>
      </w:r>
      <w:r>
        <w:t xml:space="preserve"> </w:t>
      </w:r>
      <w:r w:rsidRPr="00F20CF9">
        <w:t>formativas,</w:t>
      </w:r>
      <w:r>
        <w:t xml:space="preserve"> </w:t>
      </w:r>
      <w:r w:rsidRPr="00F20CF9">
        <w:t>criando</w:t>
      </w:r>
      <w:r>
        <w:t xml:space="preserve"> </w:t>
      </w:r>
      <w:r w:rsidRPr="00F20CF9">
        <w:t>um</w:t>
      </w:r>
      <w:r>
        <w:t xml:space="preserve"> </w:t>
      </w:r>
      <w:r w:rsidRPr="00F20CF9">
        <w:t>feedback</w:t>
      </w:r>
      <w:r>
        <w:t xml:space="preserve"> </w:t>
      </w:r>
      <w:r w:rsidRPr="00F20CF9">
        <w:t>neurocientífico</w:t>
      </w:r>
      <w:r>
        <w:t xml:space="preserve"> </w:t>
      </w:r>
      <w:r w:rsidRPr="00F20CF9">
        <w:t>objetivo</w:t>
      </w:r>
      <w:r>
        <w:t xml:space="preserve"> </w:t>
      </w:r>
      <w:r w:rsidRPr="00F20CF9">
        <w:t>sobre</w:t>
      </w:r>
      <w:r>
        <w:t xml:space="preserve"> </w:t>
      </w:r>
      <w:r w:rsidRPr="00F20CF9">
        <w:t>o</w:t>
      </w:r>
      <w:r>
        <w:t xml:space="preserve"> </w:t>
      </w:r>
      <w:r w:rsidRPr="00F20CF9">
        <w:t>progresso</w:t>
      </w:r>
      <w:r>
        <w:t xml:space="preserve"> </w:t>
      </w:r>
      <w:r w:rsidRPr="00F20CF9">
        <w:t>na</w:t>
      </w:r>
      <w:r>
        <w:t xml:space="preserve"> </w:t>
      </w:r>
      <w:r w:rsidRPr="00F20CF9">
        <w:t>regulação</w:t>
      </w:r>
      <w:r>
        <w:t xml:space="preserve"> </w:t>
      </w:r>
      <w:r w:rsidRPr="00F20CF9">
        <w:t>consciente.</w:t>
      </w:r>
      <w:r>
        <w:t xml:space="preserve"> </w:t>
      </w:r>
      <w:r w:rsidRPr="00F20CF9">
        <w:t>Essa</w:t>
      </w:r>
      <w:r>
        <w:t xml:space="preserve"> </w:t>
      </w:r>
      <w:r w:rsidRPr="00F20CF9">
        <w:t>abordagem</w:t>
      </w:r>
      <w:r>
        <w:t xml:space="preserve"> </w:t>
      </w:r>
      <w:r w:rsidRPr="00F20CF9">
        <w:t>biométrica</w:t>
      </w:r>
      <w:r>
        <w:t xml:space="preserve"> </w:t>
      </w:r>
      <w:r w:rsidRPr="00F20CF9">
        <w:t>poderia</w:t>
      </w:r>
      <w:r>
        <w:t xml:space="preserve"> </w:t>
      </w:r>
      <w:r w:rsidRPr="00F20CF9">
        <w:t>complementar</w:t>
      </w:r>
      <w:r>
        <w:t xml:space="preserve"> </w:t>
      </w:r>
      <w:r w:rsidRPr="00F20CF9">
        <w:t>avaliações</w:t>
      </w:r>
      <w:r>
        <w:t xml:space="preserve"> </w:t>
      </w:r>
      <w:r w:rsidRPr="00F20CF9">
        <w:t>subjetivas,</w:t>
      </w:r>
      <w:r>
        <w:t xml:space="preserve"> </w:t>
      </w:r>
      <w:r w:rsidRPr="00F20CF9">
        <w:t>fornecendo</w:t>
      </w:r>
      <w:r>
        <w:t xml:space="preserve"> </w:t>
      </w:r>
      <w:r w:rsidRPr="00F20CF9">
        <w:t>uma</w:t>
      </w:r>
      <w:r>
        <w:t xml:space="preserve"> </w:t>
      </w:r>
      <w:r w:rsidRPr="00F20CF9">
        <w:t>visão</w:t>
      </w:r>
      <w:r>
        <w:t xml:space="preserve"> </w:t>
      </w:r>
      <w:r w:rsidRPr="00F20CF9">
        <w:t>mais</w:t>
      </w:r>
      <w:r>
        <w:t xml:space="preserve"> </w:t>
      </w:r>
      <w:r w:rsidRPr="00F20CF9">
        <w:t>abrangente</w:t>
      </w:r>
      <w:r>
        <w:t xml:space="preserve"> </w:t>
      </w:r>
      <w:r w:rsidRPr="00F20CF9">
        <w:t>do</w:t>
      </w:r>
      <w:r>
        <w:t xml:space="preserve"> </w:t>
      </w:r>
      <w:r w:rsidRPr="00F20CF9">
        <w:t>desenvolvimento</w:t>
      </w:r>
      <w:r>
        <w:t xml:space="preserve"> </w:t>
      </w:r>
      <w:r w:rsidRPr="00F20CF9">
        <w:t>profissional.</w:t>
      </w:r>
    </w:p>
    <w:p w14:paraId="3F297934" w14:textId="77777777" w:rsidR="00DC1383" w:rsidRPr="00F20CF9" w:rsidRDefault="00DC1383" w:rsidP="00DC1383">
      <w:r w:rsidRPr="00F20CF9">
        <w:lastRenderedPageBreak/>
        <w:t>Os</w:t>
      </w:r>
      <w:r>
        <w:t xml:space="preserve"> </w:t>
      </w:r>
      <w:r w:rsidRPr="00F20CF9">
        <w:t>estudos</w:t>
      </w:r>
      <w:r>
        <w:t xml:space="preserve"> </w:t>
      </w:r>
      <w:r w:rsidRPr="00F20CF9">
        <w:t>sobre</w:t>
      </w:r>
      <w:r>
        <w:t xml:space="preserve"> </w:t>
      </w:r>
      <w:r w:rsidRPr="00F20CF9">
        <w:t>consciência</w:t>
      </w:r>
      <w:r>
        <w:t xml:space="preserve"> </w:t>
      </w:r>
      <w:r w:rsidRPr="00F20CF9">
        <w:t>coletiva</w:t>
      </w:r>
      <w:r>
        <w:t xml:space="preserve"> </w:t>
      </w:r>
      <w:r w:rsidRPr="00F20CF9">
        <w:t>em</w:t>
      </w:r>
      <w:r>
        <w:t xml:space="preserve"> </w:t>
      </w:r>
      <w:r w:rsidRPr="00F20CF9">
        <w:t>contextos</w:t>
      </w:r>
      <w:r>
        <w:t xml:space="preserve"> </w:t>
      </w:r>
      <w:r w:rsidRPr="00F20CF9">
        <w:t>educativos,</w:t>
      </w:r>
      <w:r>
        <w:t xml:space="preserve"> </w:t>
      </w:r>
      <w:r w:rsidRPr="00F20CF9">
        <w:t>baseados</w:t>
      </w:r>
      <w:r>
        <w:t xml:space="preserve"> </w:t>
      </w:r>
      <w:r w:rsidRPr="00F20CF9">
        <w:t>nos</w:t>
      </w:r>
      <w:r>
        <w:t xml:space="preserve"> </w:t>
      </w:r>
      <w:r w:rsidRPr="00F20CF9">
        <w:t>trabalhos</w:t>
      </w:r>
      <w:r>
        <w:t xml:space="preserve"> </w:t>
      </w:r>
      <w:r w:rsidRPr="00F20CF9">
        <w:t>de</w:t>
      </w:r>
      <w:r>
        <w:t xml:space="preserve"> </w:t>
      </w:r>
      <w:r w:rsidRPr="00F20CF9">
        <w:t>Dumas</w:t>
      </w:r>
      <w:r>
        <w:t xml:space="preserve"> </w:t>
      </w:r>
      <w:r w:rsidRPr="00F20CF9">
        <w:t>et</w:t>
      </w:r>
      <w:r>
        <w:t xml:space="preserve"> </w:t>
      </w:r>
      <w:r w:rsidRPr="00F20CF9">
        <w:t>al.</w:t>
      </w:r>
      <w:r>
        <w:t xml:space="preserve"> </w:t>
      </w:r>
      <w:r w:rsidRPr="00F20CF9">
        <w:t>(2010),</w:t>
      </w:r>
      <w:r>
        <w:t xml:space="preserve"> </w:t>
      </w:r>
      <w:r w:rsidRPr="00F20CF9">
        <w:t>sugerem</w:t>
      </w:r>
      <w:r>
        <w:t xml:space="preserve"> </w:t>
      </w:r>
      <w:r w:rsidRPr="00F20CF9">
        <w:t>a</w:t>
      </w:r>
      <w:r>
        <w:t xml:space="preserve"> </w:t>
      </w:r>
      <w:r w:rsidRPr="00F20CF9">
        <w:t>importância</w:t>
      </w:r>
      <w:r>
        <w:t xml:space="preserve"> </w:t>
      </w:r>
      <w:r w:rsidRPr="00F20CF9">
        <w:t>de</w:t>
      </w:r>
      <w:r>
        <w:t xml:space="preserve"> </w:t>
      </w:r>
      <w:r w:rsidRPr="00F20CF9">
        <w:t>desenvolver</w:t>
      </w:r>
      <w:r>
        <w:t xml:space="preserve"> </w:t>
      </w:r>
      <w:r w:rsidRPr="00F20CF9">
        <w:t>estratégias</w:t>
      </w:r>
      <w:r>
        <w:t xml:space="preserve"> </w:t>
      </w:r>
      <w:r w:rsidRPr="00F20CF9">
        <w:t>que</w:t>
      </w:r>
      <w:r>
        <w:t xml:space="preserve"> </w:t>
      </w:r>
      <w:r w:rsidRPr="00F20CF9">
        <w:t>promovam</w:t>
      </w:r>
      <w:r>
        <w:t xml:space="preserve"> </w:t>
      </w:r>
      <w:r w:rsidRPr="00F20CF9">
        <w:t>a</w:t>
      </w:r>
      <w:r>
        <w:t xml:space="preserve"> </w:t>
      </w:r>
      <w:r w:rsidRPr="00F20CF9">
        <w:t>sincronização</w:t>
      </w:r>
      <w:r>
        <w:t xml:space="preserve"> </w:t>
      </w:r>
      <w:r w:rsidRPr="00F20CF9">
        <w:t>interpessoal</w:t>
      </w:r>
      <w:r>
        <w:t xml:space="preserve"> </w:t>
      </w:r>
      <w:r w:rsidRPr="00F20CF9">
        <w:t>de</w:t>
      </w:r>
      <w:r>
        <w:t xml:space="preserve"> </w:t>
      </w:r>
      <w:r w:rsidRPr="00F20CF9">
        <w:t>estados</w:t>
      </w:r>
      <w:r>
        <w:t xml:space="preserve"> </w:t>
      </w:r>
      <w:r w:rsidRPr="00F20CF9">
        <w:t>conscientes.</w:t>
      </w:r>
      <w:r>
        <w:t xml:space="preserve"> </w:t>
      </w:r>
      <w:r w:rsidRPr="00F20CF9">
        <w:t>A</w:t>
      </w:r>
      <w:r>
        <w:t xml:space="preserve"> </w:t>
      </w:r>
      <w:r w:rsidRPr="00F20CF9">
        <w:t>formação</w:t>
      </w:r>
      <w:r>
        <w:t xml:space="preserve"> </w:t>
      </w:r>
      <w:r w:rsidRPr="00F20CF9">
        <w:t>docente</w:t>
      </w:r>
      <w:r>
        <w:t xml:space="preserve"> </w:t>
      </w:r>
      <w:r w:rsidRPr="00F20CF9">
        <w:t>poderia</w:t>
      </w:r>
      <w:r>
        <w:t xml:space="preserve"> </w:t>
      </w:r>
      <w:r w:rsidRPr="00F20CF9">
        <w:t>incorporar</w:t>
      </w:r>
      <w:r>
        <w:t xml:space="preserve"> </w:t>
      </w:r>
      <w:r w:rsidRPr="00F20CF9">
        <w:t>exercícios</w:t>
      </w:r>
      <w:r>
        <w:t xml:space="preserve"> </w:t>
      </w:r>
      <w:r w:rsidRPr="00F20CF9">
        <w:t>que</w:t>
      </w:r>
      <w:r>
        <w:t xml:space="preserve"> </w:t>
      </w:r>
      <w:r w:rsidRPr="00F20CF9">
        <w:t>estimulem</w:t>
      </w:r>
      <w:r>
        <w:t xml:space="preserve"> </w:t>
      </w:r>
      <w:r w:rsidRPr="00F20CF9">
        <w:t>a</w:t>
      </w:r>
      <w:r>
        <w:t xml:space="preserve"> </w:t>
      </w:r>
      <w:r w:rsidRPr="00F20CF9">
        <w:t>ressonância</w:t>
      </w:r>
      <w:r>
        <w:t xml:space="preserve"> </w:t>
      </w:r>
      <w:r w:rsidRPr="00F20CF9">
        <w:t>neural</w:t>
      </w:r>
      <w:r>
        <w:t xml:space="preserve"> </w:t>
      </w:r>
      <w:r w:rsidRPr="00F20CF9">
        <w:t>entre</w:t>
      </w:r>
      <w:r>
        <w:t xml:space="preserve"> </w:t>
      </w:r>
      <w:r w:rsidRPr="00F20CF9">
        <w:t>educador</w:t>
      </w:r>
      <w:r>
        <w:t xml:space="preserve"> </w:t>
      </w:r>
      <w:r w:rsidRPr="00F20CF9">
        <w:t>e</w:t>
      </w:r>
      <w:r>
        <w:t xml:space="preserve"> </w:t>
      </w:r>
      <w:r w:rsidRPr="00F20CF9">
        <w:t>estudantes,</w:t>
      </w:r>
      <w:r>
        <w:t xml:space="preserve"> </w:t>
      </w:r>
      <w:r w:rsidRPr="00F20CF9">
        <w:t>como</w:t>
      </w:r>
      <w:r>
        <w:t xml:space="preserve"> </w:t>
      </w:r>
      <w:r w:rsidRPr="00F20CF9">
        <w:t>práticas</w:t>
      </w:r>
      <w:r>
        <w:t xml:space="preserve"> </w:t>
      </w:r>
      <w:r w:rsidRPr="00F20CF9">
        <w:t>de</w:t>
      </w:r>
      <w:r>
        <w:t xml:space="preserve"> </w:t>
      </w:r>
      <w:r w:rsidRPr="00F20CF9">
        <w:t>atenção</w:t>
      </w:r>
      <w:r>
        <w:t xml:space="preserve"> </w:t>
      </w:r>
      <w:r w:rsidRPr="00F20CF9">
        <w:t>conjunta</w:t>
      </w:r>
      <w:r>
        <w:t xml:space="preserve"> </w:t>
      </w:r>
      <w:r w:rsidRPr="00F20CF9">
        <w:t>e</w:t>
      </w:r>
      <w:r>
        <w:t xml:space="preserve"> </w:t>
      </w:r>
      <w:r w:rsidRPr="00F20CF9">
        <w:t>coordenação</w:t>
      </w:r>
      <w:r>
        <w:t xml:space="preserve"> </w:t>
      </w:r>
      <w:r w:rsidRPr="00F20CF9">
        <w:t>rítmica.</w:t>
      </w:r>
      <w:r>
        <w:t xml:space="preserve"> </w:t>
      </w:r>
      <w:r w:rsidRPr="00F20CF9">
        <w:t>A</w:t>
      </w:r>
      <w:r>
        <w:t xml:space="preserve"> </w:t>
      </w:r>
      <w:r w:rsidRPr="00F20CF9">
        <w:t>compreensão</w:t>
      </w:r>
      <w:r>
        <w:t xml:space="preserve"> </w:t>
      </w:r>
      <w:r w:rsidRPr="00F20CF9">
        <w:t>dos</w:t>
      </w:r>
      <w:r>
        <w:t xml:space="preserve"> </w:t>
      </w:r>
      <w:r w:rsidRPr="00F20CF9">
        <w:t>mecanismos</w:t>
      </w:r>
      <w:r>
        <w:t xml:space="preserve"> </w:t>
      </w:r>
      <w:r w:rsidRPr="00F20CF9">
        <w:t>de</w:t>
      </w:r>
      <w:r>
        <w:t xml:space="preserve"> </w:t>
      </w:r>
      <w:r w:rsidRPr="00F20CF9">
        <w:t>acoplamento</w:t>
      </w:r>
      <w:r>
        <w:t xml:space="preserve"> </w:t>
      </w:r>
      <w:r w:rsidRPr="00F20CF9">
        <w:t>interpessoal</w:t>
      </w:r>
      <w:r>
        <w:t xml:space="preserve"> </w:t>
      </w:r>
      <w:r w:rsidRPr="00F20CF9">
        <w:t>no</w:t>
      </w:r>
      <w:r>
        <w:t xml:space="preserve"> </w:t>
      </w:r>
      <w:r w:rsidRPr="00F20CF9">
        <w:t>córtex</w:t>
      </w:r>
      <w:r>
        <w:t xml:space="preserve"> </w:t>
      </w:r>
      <w:r w:rsidRPr="00F20CF9">
        <w:t>pré-frontal</w:t>
      </w:r>
      <w:r>
        <w:t xml:space="preserve"> </w:t>
      </w:r>
      <w:r w:rsidRPr="00F20CF9">
        <w:t>medial</w:t>
      </w:r>
      <w:r>
        <w:t xml:space="preserve"> </w:t>
      </w:r>
      <w:r w:rsidRPr="00F20CF9">
        <w:t>permitiria</w:t>
      </w:r>
      <w:r>
        <w:t xml:space="preserve"> </w:t>
      </w:r>
      <w:r w:rsidRPr="00F20CF9">
        <w:t>criar</w:t>
      </w:r>
      <w:r>
        <w:t xml:space="preserve"> </w:t>
      </w:r>
      <w:r w:rsidRPr="00F20CF9">
        <w:t>ambientes</w:t>
      </w:r>
      <w:r>
        <w:t xml:space="preserve"> </w:t>
      </w:r>
      <w:r w:rsidRPr="00F20CF9">
        <w:t>de</w:t>
      </w:r>
      <w:r>
        <w:t xml:space="preserve"> </w:t>
      </w:r>
      <w:r w:rsidRPr="00F20CF9">
        <w:t>aprendizagem</w:t>
      </w:r>
      <w:r>
        <w:t xml:space="preserve"> </w:t>
      </w:r>
      <w:r w:rsidRPr="00F20CF9">
        <w:t>com</w:t>
      </w:r>
      <w:r>
        <w:t xml:space="preserve"> </w:t>
      </w:r>
      <w:r w:rsidRPr="00F20CF9">
        <w:t>maior</w:t>
      </w:r>
      <w:r>
        <w:t xml:space="preserve"> </w:t>
      </w:r>
      <w:r w:rsidRPr="00F20CF9">
        <w:t>sintonia</w:t>
      </w:r>
      <w:r>
        <w:t xml:space="preserve"> </w:t>
      </w:r>
      <w:r w:rsidRPr="00F20CF9">
        <w:t>cognitiva</w:t>
      </w:r>
      <w:r>
        <w:t xml:space="preserve"> </w:t>
      </w:r>
      <w:r w:rsidRPr="00F20CF9">
        <w:t>e</w:t>
      </w:r>
      <w:r>
        <w:t xml:space="preserve"> </w:t>
      </w:r>
      <w:r w:rsidRPr="00F20CF9">
        <w:t>emocional.</w:t>
      </w:r>
    </w:p>
    <w:p w14:paraId="541EC8B3" w14:textId="77777777" w:rsidR="00DC1383" w:rsidRDefault="00DC1383" w:rsidP="00DC1383">
      <w:pPr>
        <w:pStyle w:val="Ttulo1"/>
      </w:pPr>
      <w:r>
        <w:t>CONSIDERAÇÕES FINAIS</w:t>
      </w:r>
    </w:p>
    <w:p w14:paraId="3C06614E" w14:textId="77777777" w:rsidR="00DC1383" w:rsidRPr="00781B54" w:rsidRDefault="00DC1383" w:rsidP="00DC1383">
      <w:r w:rsidRPr="00781B54">
        <w:t xml:space="preserve">O estudo da consciência, fundamentado em avanços neurocientíficos recentes, revela-se crucial para a formação docente, oferecendo subsídios teóricos e práticos para uma atuação pedagógica mais reflexiva e eficaz. A compreensão dos mecanismos neurais subjacentes à consciência — desde a integração </w:t>
      </w:r>
      <w:proofErr w:type="spellStart"/>
      <w:r w:rsidRPr="00781B54">
        <w:t>cortico</w:t>
      </w:r>
      <w:proofErr w:type="spellEnd"/>
      <w:r w:rsidRPr="00781B54">
        <w:t>-subcortical até os processos de atenção, memória e emoção — permite que educadores desenvolvam maior autocontrole, metacognição e capacidade de adaptação a diferentes contextos de aprendizagem. A incorporação desses conhecimentos na formação docente não apenas amplia a compreensão sobre como o cérebro processa informações e emoções, mas também fornece ferramentas para otimizar práticas pedagógicas, tornando-as mais conscientes e intencionais. Nesse sentido, a neurociência da consciência emerge como um eixo estruturante para a construção de uma educação mais alinhada com as necessidades cognitivas e afetivas dos estudantes.</w:t>
      </w:r>
    </w:p>
    <w:p w14:paraId="5BCFC4DA" w14:textId="77777777" w:rsidR="00DC1383" w:rsidRPr="00781B54" w:rsidRDefault="00DC1383" w:rsidP="00DC1383">
      <w:r>
        <w:t>A</w:t>
      </w:r>
      <w:r w:rsidRPr="00781B54">
        <w:t xml:space="preserve"> distinção entre consciência de acesso e consciência fenomênica, assim como a investigação sobre vieses implícitos e processamento automático, evidencia a complexidade da tomada de decisão pedagógica. Docentes que compreendem como suas crenças e preconceitos são </w:t>
      </w:r>
      <w:proofErr w:type="spellStart"/>
      <w:r w:rsidRPr="00781B54">
        <w:t>neurobiologicamente</w:t>
      </w:r>
      <w:proofErr w:type="spellEnd"/>
      <w:r w:rsidRPr="00781B54">
        <w:t xml:space="preserve"> consolidados podem adotar estratégias de desautomatização, promovendo uma prática mais crítica e menos reprodutiva de modelos hegemônicos. A plasticidade neural, por sua vez, reforça a possibilidade de transformação contínua, indicando que a consciência política e pedagógica não é estática, mas sim dinâmica e passível de evolução mediante intervenções formativas adequadas. Portanto, a formação docente deve incluir não apenas conhecimentos teóricos sobre consciência, mas também práticas reflexivas e exercícios </w:t>
      </w:r>
      <w:r w:rsidRPr="00781B54">
        <w:lastRenderedPageBreak/>
        <w:t>de autorregulação que estimulem a reestruturação de redes neurais associadas ao julgamento e à ação educativa.</w:t>
      </w:r>
    </w:p>
    <w:p w14:paraId="73105598" w14:textId="77777777" w:rsidR="00DC1383" w:rsidRPr="00781B54" w:rsidRDefault="00DC1383" w:rsidP="00DC1383">
      <w:r w:rsidRPr="00781B54">
        <w:t xml:space="preserve">Por fim, os desafios metodológicos e epistemológicos no estudo da consciência não devem ser um impedimento, mas um estímulo para a contínua integração entre neurociência, educação e ciências sociais. O desenvolvimento de marcadores objetivos de estados conscientes, aliado a técnicas de neuroimagem e </w:t>
      </w:r>
      <w:proofErr w:type="spellStart"/>
      <w:r w:rsidRPr="00781B54">
        <w:t>biofeedback</w:t>
      </w:r>
      <w:proofErr w:type="spellEnd"/>
      <w:r w:rsidRPr="00781B54">
        <w:t>, pode revolucionar tanto a formação quanto a avaliação docente, permitindo intervenções mais precisas e personalizadas. No entanto, é essencial que essa abordagem não reduza a experiência educativa a meros correlatos neurais, mantendo um diálogo crítico entre ciência e humanidades. A consciência docente, em sua plenitude, deve ser entendida como um fenômeno biológico, psicológico e social, cuja complexidade exige um olhar multidisciplinar e uma prática pedagógica cada vez mais consciente, intencional e transformadora.</w:t>
      </w:r>
    </w:p>
    <w:p w14:paraId="54B09131" w14:textId="77777777" w:rsidR="00DC1383" w:rsidRDefault="00DC1383" w:rsidP="00DC1383">
      <w:pPr>
        <w:pStyle w:val="Ttulo1"/>
      </w:pPr>
      <w:r>
        <w:t>REFERÊNCIAS</w:t>
      </w:r>
    </w:p>
    <w:p w14:paraId="4FF072CA" w14:textId="77777777" w:rsidR="00DC1383" w:rsidRPr="00DF133E" w:rsidRDefault="00DC1383" w:rsidP="00DC1383">
      <w:pPr>
        <w:spacing w:before="240" w:after="240" w:line="240" w:lineRule="auto"/>
        <w:ind w:firstLine="0"/>
        <w:jc w:val="left"/>
      </w:pPr>
      <w:r w:rsidRPr="00221409">
        <w:t xml:space="preserve">CHURCHLAND, P. M. </w:t>
      </w:r>
      <w:r w:rsidRPr="00221409">
        <w:rPr>
          <w:b/>
          <w:bCs/>
        </w:rPr>
        <w:t>Matéria e Consciência</w:t>
      </w:r>
      <w:r w:rsidRPr="00221409">
        <w:t xml:space="preserve">: </w:t>
      </w:r>
      <w:r>
        <w:t>u</w:t>
      </w:r>
      <w:r w:rsidRPr="00221409">
        <w:t>ma introdução contemporânea à filosofia da mente. São Paulo: Editora UNESP, 20</w:t>
      </w:r>
      <w:r>
        <w:t>20</w:t>
      </w:r>
      <w:r w:rsidRPr="00221409">
        <w:t>.</w:t>
      </w:r>
    </w:p>
    <w:p w14:paraId="56708181" w14:textId="77777777" w:rsidR="00DC1383" w:rsidRPr="00DF133E" w:rsidRDefault="00DC1383" w:rsidP="00DC1383">
      <w:pPr>
        <w:spacing w:before="240" w:after="240" w:line="240" w:lineRule="auto"/>
        <w:ind w:firstLine="0"/>
        <w:jc w:val="left"/>
      </w:pPr>
      <w:r w:rsidRPr="00DF133E">
        <w:t>CRAIG,</w:t>
      </w:r>
      <w:r>
        <w:t xml:space="preserve"> </w:t>
      </w:r>
      <w:r w:rsidRPr="00DF133E">
        <w:t>A.</w:t>
      </w:r>
      <w:r>
        <w:t xml:space="preserve"> </w:t>
      </w:r>
      <w:r w:rsidRPr="00DF133E">
        <w:t>D.</w:t>
      </w:r>
      <w:r>
        <w:t xml:space="preserve"> </w:t>
      </w:r>
      <w:proofErr w:type="spellStart"/>
      <w:r w:rsidRPr="00DF133E">
        <w:t>How</w:t>
      </w:r>
      <w:proofErr w:type="spellEnd"/>
      <w:r>
        <w:t xml:space="preserve"> </w:t>
      </w:r>
      <w:r w:rsidRPr="00DF133E">
        <w:t>do</w:t>
      </w:r>
      <w:r>
        <w:t xml:space="preserve"> </w:t>
      </w:r>
      <w:proofErr w:type="spellStart"/>
      <w:r w:rsidRPr="00DF133E">
        <w:t>you</w:t>
      </w:r>
      <w:proofErr w:type="spellEnd"/>
      <w:r>
        <w:t xml:space="preserve"> </w:t>
      </w:r>
      <w:proofErr w:type="spellStart"/>
      <w:r w:rsidRPr="00DF133E">
        <w:t>feel</w:t>
      </w:r>
      <w:proofErr w:type="spellEnd"/>
      <w:r>
        <w:t xml:space="preserve"> </w:t>
      </w:r>
      <w:r w:rsidRPr="00DF133E">
        <w:t>—</w:t>
      </w:r>
      <w:r>
        <w:t xml:space="preserve"> </w:t>
      </w:r>
      <w:proofErr w:type="spellStart"/>
      <w:r w:rsidRPr="00DF133E">
        <w:t>now</w:t>
      </w:r>
      <w:proofErr w:type="spellEnd"/>
      <w:r w:rsidRPr="00DF133E">
        <w:t>?</w:t>
      </w:r>
      <w:r>
        <w:t xml:space="preserve"> </w:t>
      </w:r>
      <w:r w:rsidRPr="00DF133E">
        <w:t>The</w:t>
      </w:r>
      <w:r>
        <w:t xml:space="preserve"> </w:t>
      </w:r>
      <w:r w:rsidRPr="00DF133E">
        <w:t>anterior</w:t>
      </w:r>
      <w:r>
        <w:t xml:space="preserve"> </w:t>
      </w:r>
      <w:r w:rsidRPr="00DF133E">
        <w:t>insula</w:t>
      </w:r>
      <w:r>
        <w:t xml:space="preserve"> </w:t>
      </w:r>
      <w:proofErr w:type="spellStart"/>
      <w:r w:rsidRPr="00DF133E">
        <w:t>and</w:t>
      </w:r>
      <w:proofErr w:type="spellEnd"/>
      <w:r>
        <w:t xml:space="preserve"> </w:t>
      </w:r>
      <w:proofErr w:type="spellStart"/>
      <w:r w:rsidRPr="00DF133E">
        <w:t>human</w:t>
      </w:r>
      <w:proofErr w:type="spellEnd"/>
      <w:r>
        <w:t xml:space="preserve"> </w:t>
      </w:r>
      <w:proofErr w:type="spellStart"/>
      <w:r w:rsidRPr="00DF133E">
        <w:t>awareness</w:t>
      </w:r>
      <w:proofErr w:type="spellEnd"/>
      <w:r w:rsidRPr="00DF133E">
        <w:t>.</w:t>
      </w:r>
      <w:r>
        <w:t xml:space="preserve"> </w:t>
      </w:r>
      <w:proofErr w:type="spellStart"/>
      <w:r w:rsidRPr="00DF133E">
        <w:rPr>
          <w:b/>
          <w:bCs/>
        </w:rPr>
        <w:t>Nature</w:t>
      </w:r>
      <w:proofErr w:type="spellEnd"/>
      <w:r>
        <w:rPr>
          <w:b/>
          <w:bCs/>
        </w:rPr>
        <w:t xml:space="preserve"> </w:t>
      </w:r>
      <w:r w:rsidRPr="00DF133E">
        <w:rPr>
          <w:b/>
          <w:bCs/>
        </w:rPr>
        <w:t>Reviews</w:t>
      </w:r>
      <w:r>
        <w:rPr>
          <w:b/>
          <w:bCs/>
        </w:rPr>
        <w:t xml:space="preserve"> </w:t>
      </w:r>
      <w:proofErr w:type="spellStart"/>
      <w:r w:rsidRPr="00DF133E">
        <w:rPr>
          <w:b/>
          <w:bCs/>
        </w:rPr>
        <w:t>Neuroscience</w:t>
      </w:r>
      <w:proofErr w:type="spellEnd"/>
      <w:r w:rsidRPr="00DF133E">
        <w:t>,</w:t>
      </w:r>
      <w:r>
        <w:t xml:space="preserve"> </w:t>
      </w:r>
      <w:r w:rsidRPr="00DF133E">
        <w:t>v.</w:t>
      </w:r>
      <w:r>
        <w:t xml:space="preserve"> </w:t>
      </w:r>
      <w:r w:rsidRPr="00DF133E">
        <w:t>10,</w:t>
      </w:r>
      <w:r>
        <w:t xml:space="preserve"> </w:t>
      </w:r>
      <w:r w:rsidRPr="00DF133E">
        <w:t>n.</w:t>
      </w:r>
      <w:r>
        <w:t xml:space="preserve"> </w:t>
      </w:r>
      <w:r w:rsidRPr="00DF133E">
        <w:t>1,</w:t>
      </w:r>
      <w:r>
        <w:t xml:space="preserve"> </w:t>
      </w:r>
      <w:r w:rsidRPr="00DF133E">
        <w:t>p.</w:t>
      </w:r>
      <w:r>
        <w:t xml:space="preserve"> </w:t>
      </w:r>
      <w:r w:rsidRPr="00DF133E">
        <w:t>59-70,</w:t>
      </w:r>
      <w:r>
        <w:t xml:space="preserve"> </w:t>
      </w:r>
      <w:r w:rsidRPr="00DF133E">
        <w:t>2009.</w:t>
      </w:r>
    </w:p>
    <w:p w14:paraId="35250EB3" w14:textId="77777777" w:rsidR="00DC1383" w:rsidRPr="00DF133E" w:rsidRDefault="00DC1383" w:rsidP="00DC1383">
      <w:pPr>
        <w:spacing w:before="240" w:after="240" w:line="240" w:lineRule="auto"/>
        <w:ind w:firstLine="0"/>
        <w:jc w:val="left"/>
      </w:pPr>
      <w:r w:rsidRPr="003524DA">
        <w:t xml:space="preserve">DAMÁSIO, A. R. </w:t>
      </w:r>
      <w:r w:rsidRPr="003524DA">
        <w:rPr>
          <w:b/>
          <w:bCs/>
        </w:rPr>
        <w:t>O mistério da consciência</w:t>
      </w:r>
      <w:r w:rsidRPr="003524DA">
        <w:t>: do corpo e das emoções ao conhecimento de si. São Paulo, SP: Companhia das Letras, 2000</w:t>
      </w:r>
      <w:r w:rsidRPr="00DF133E">
        <w:t>.</w:t>
      </w:r>
    </w:p>
    <w:p w14:paraId="69B1C4E3" w14:textId="77777777" w:rsidR="00DC1383" w:rsidRPr="00DF133E" w:rsidRDefault="00DC1383" w:rsidP="00DC1383">
      <w:pPr>
        <w:spacing w:before="240" w:after="240" w:line="240" w:lineRule="auto"/>
        <w:ind w:firstLine="0"/>
        <w:jc w:val="left"/>
      </w:pPr>
      <w:r w:rsidRPr="00DF133E">
        <w:t>DECETY,</w:t>
      </w:r>
      <w:r>
        <w:t xml:space="preserve"> </w:t>
      </w:r>
      <w:r w:rsidRPr="00DF133E">
        <w:t>J.;</w:t>
      </w:r>
      <w:r>
        <w:t xml:space="preserve"> </w:t>
      </w:r>
      <w:r w:rsidRPr="00DF133E">
        <w:t>JACKSON,</w:t>
      </w:r>
      <w:r>
        <w:t xml:space="preserve"> </w:t>
      </w:r>
      <w:r w:rsidRPr="00DF133E">
        <w:t>P.</w:t>
      </w:r>
      <w:r>
        <w:t xml:space="preserve"> </w:t>
      </w:r>
      <w:r w:rsidRPr="00DF133E">
        <w:t>L.</w:t>
      </w:r>
      <w:r>
        <w:t xml:space="preserve"> </w:t>
      </w:r>
      <w:r w:rsidRPr="00DF133E">
        <w:t>The</w:t>
      </w:r>
      <w:r>
        <w:t xml:space="preserve"> </w:t>
      </w:r>
      <w:proofErr w:type="spellStart"/>
      <w:r w:rsidRPr="00DF133E">
        <w:t>functional</w:t>
      </w:r>
      <w:proofErr w:type="spellEnd"/>
      <w:r>
        <w:t xml:space="preserve"> </w:t>
      </w:r>
      <w:proofErr w:type="spellStart"/>
      <w:r w:rsidRPr="00DF133E">
        <w:t>architecture</w:t>
      </w:r>
      <w:proofErr w:type="spellEnd"/>
      <w:r>
        <w:t xml:space="preserve"> </w:t>
      </w:r>
      <w:proofErr w:type="spellStart"/>
      <w:r w:rsidRPr="00DF133E">
        <w:t>of</w:t>
      </w:r>
      <w:proofErr w:type="spellEnd"/>
      <w:r>
        <w:t xml:space="preserve"> </w:t>
      </w:r>
      <w:proofErr w:type="spellStart"/>
      <w:r w:rsidRPr="00DF133E">
        <w:t>human</w:t>
      </w:r>
      <w:proofErr w:type="spellEnd"/>
      <w:r>
        <w:t xml:space="preserve"> </w:t>
      </w:r>
      <w:proofErr w:type="spellStart"/>
      <w:r w:rsidRPr="00DF133E">
        <w:t>empathy</w:t>
      </w:r>
      <w:proofErr w:type="spellEnd"/>
      <w:r w:rsidRPr="00DF133E">
        <w:t>.</w:t>
      </w:r>
      <w:r>
        <w:t xml:space="preserve"> </w:t>
      </w:r>
      <w:proofErr w:type="spellStart"/>
      <w:r w:rsidRPr="00DF133E">
        <w:rPr>
          <w:b/>
          <w:bCs/>
        </w:rPr>
        <w:t>Behavioral</w:t>
      </w:r>
      <w:proofErr w:type="spellEnd"/>
      <w:r>
        <w:rPr>
          <w:b/>
          <w:bCs/>
        </w:rPr>
        <w:t xml:space="preserve"> </w:t>
      </w:r>
      <w:proofErr w:type="spellStart"/>
      <w:r w:rsidRPr="00DF133E">
        <w:rPr>
          <w:b/>
          <w:bCs/>
        </w:rPr>
        <w:t>and</w:t>
      </w:r>
      <w:proofErr w:type="spellEnd"/>
      <w:r>
        <w:rPr>
          <w:b/>
          <w:bCs/>
        </w:rPr>
        <w:t xml:space="preserve"> </w:t>
      </w:r>
      <w:proofErr w:type="spellStart"/>
      <w:r w:rsidRPr="00DF133E">
        <w:rPr>
          <w:b/>
          <w:bCs/>
        </w:rPr>
        <w:t>Cognitive</w:t>
      </w:r>
      <w:proofErr w:type="spellEnd"/>
      <w:r>
        <w:rPr>
          <w:b/>
          <w:bCs/>
        </w:rPr>
        <w:t xml:space="preserve"> </w:t>
      </w:r>
      <w:proofErr w:type="spellStart"/>
      <w:r w:rsidRPr="00DF133E">
        <w:rPr>
          <w:b/>
          <w:bCs/>
        </w:rPr>
        <w:t>Neuroscience</w:t>
      </w:r>
      <w:proofErr w:type="spellEnd"/>
      <w:r>
        <w:rPr>
          <w:b/>
          <w:bCs/>
        </w:rPr>
        <w:t xml:space="preserve"> </w:t>
      </w:r>
      <w:r w:rsidRPr="00DF133E">
        <w:rPr>
          <w:b/>
          <w:bCs/>
        </w:rPr>
        <w:t>Reviews</w:t>
      </w:r>
      <w:r w:rsidRPr="00DF133E">
        <w:t>,</w:t>
      </w:r>
      <w:r>
        <w:t xml:space="preserve"> </w:t>
      </w:r>
      <w:r w:rsidRPr="00DF133E">
        <w:t>v.</w:t>
      </w:r>
      <w:r>
        <w:t xml:space="preserve"> </w:t>
      </w:r>
      <w:r w:rsidRPr="00DF133E">
        <w:t>3,</w:t>
      </w:r>
      <w:r>
        <w:t xml:space="preserve"> </w:t>
      </w:r>
      <w:r w:rsidRPr="00DF133E">
        <w:t>n.</w:t>
      </w:r>
      <w:r>
        <w:t xml:space="preserve"> </w:t>
      </w:r>
      <w:r w:rsidRPr="00DF133E">
        <w:t>2,</w:t>
      </w:r>
      <w:r>
        <w:t xml:space="preserve"> </w:t>
      </w:r>
      <w:r w:rsidRPr="00DF133E">
        <w:t>p.</w:t>
      </w:r>
      <w:r>
        <w:t xml:space="preserve"> </w:t>
      </w:r>
      <w:r w:rsidRPr="00DF133E">
        <w:t>71-100,</w:t>
      </w:r>
      <w:r>
        <w:t xml:space="preserve"> </w:t>
      </w:r>
      <w:r w:rsidRPr="00DF133E">
        <w:t>2007.</w:t>
      </w:r>
    </w:p>
    <w:p w14:paraId="63DB2CD4" w14:textId="77777777" w:rsidR="00DC1383" w:rsidRPr="00DF133E" w:rsidRDefault="00DC1383" w:rsidP="00DC1383">
      <w:pPr>
        <w:spacing w:before="240" w:after="240" w:line="240" w:lineRule="auto"/>
        <w:ind w:firstLine="0"/>
        <w:jc w:val="left"/>
      </w:pPr>
      <w:r w:rsidRPr="00DF133E">
        <w:t>DEHAENE,</w:t>
      </w:r>
      <w:r>
        <w:t xml:space="preserve"> </w:t>
      </w:r>
      <w:r w:rsidRPr="00DF133E">
        <w:t>S.</w:t>
      </w:r>
      <w:r>
        <w:t xml:space="preserve"> </w:t>
      </w:r>
      <w:proofErr w:type="spellStart"/>
      <w:r w:rsidRPr="00DF133E">
        <w:rPr>
          <w:b/>
          <w:bCs/>
        </w:rPr>
        <w:t>Consciousness</w:t>
      </w:r>
      <w:proofErr w:type="spellEnd"/>
      <w:r>
        <w:rPr>
          <w:b/>
          <w:bCs/>
        </w:rPr>
        <w:t xml:space="preserve"> </w:t>
      </w:r>
      <w:proofErr w:type="spellStart"/>
      <w:r w:rsidRPr="00DF133E">
        <w:rPr>
          <w:b/>
          <w:bCs/>
        </w:rPr>
        <w:t>and</w:t>
      </w:r>
      <w:proofErr w:type="spellEnd"/>
      <w:r>
        <w:rPr>
          <w:b/>
          <w:bCs/>
        </w:rPr>
        <w:t xml:space="preserve"> </w:t>
      </w:r>
      <w:proofErr w:type="spellStart"/>
      <w:r w:rsidRPr="00DF133E"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 w:rsidRPr="00DF133E">
        <w:rPr>
          <w:b/>
          <w:bCs/>
        </w:rPr>
        <w:t>brain</w:t>
      </w:r>
      <w:proofErr w:type="spellEnd"/>
      <w:r w:rsidRPr="00DF133E">
        <w:t>:</w:t>
      </w:r>
      <w:r w:rsidRPr="00D233E3">
        <w:t xml:space="preserve"> </w:t>
      </w:r>
      <w:proofErr w:type="spellStart"/>
      <w:r w:rsidRPr="00DF133E">
        <w:t>deciphering</w:t>
      </w:r>
      <w:proofErr w:type="spellEnd"/>
      <w:r w:rsidRPr="00D233E3">
        <w:t xml:space="preserve"> </w:t>
      </w:r>
      <w:proofErr w:type="spellStart"/>
      <w:r w:rsidRPr="00DF133E">
        <w:t>how</w:t>
      </w:r>
      <w:proofErr w:type="spellEnd"/>
      <w:r w:rsidRPr="00D233E3">
        <w:t xml:space="preserve"> </w:t>
      </w:r>
      <w:proofErr w:type="spellStart"/>
      <w:r w:rsidRPr="00DF133E">
        <w:t>the</w:t>
      </w:r>
      <w:proofErr w:type="spellEnd"/>
      <w:r w:rsidRPr="00D233E3">
        <w:t xml:space="preserve"> </w:t>
      </w:r>
      <w:proofErr w:type="spellStart"/>
      <w:r w:rsidRPr="00DF133E">
        <w:t>brain</w:t>
      </w:r>
      <w:proofErr w:type="spellEnd"/>
      <w:r w:rsidRPr="00D233E3">
        <w:t xml:space="preserve"> </w:t>
      </w:r>
      <w:proofErr w:type="spellStart"/>
      <w:r w:rsidRPr="00DF133E">
        <w:t>codes</w:t>
      </w:r>
      <w:proofErr w:type="spellEnd"/>
      <w:r w:rsidRPr="00D233E3">
        <w:t xml:space="preserve"> </w:t>
      </w:r>
      <w:proofErr w:type="spellStart"/>
      <w:r w:rsidRPr="00DF133E">
        <w:t>our</w:t>
      </w:r>
      <w:proofErr w:type="spellEnd"/>
      <w:r w:rsidRPr="00D233E3">
        <w:t xml:space="preserve"> </w:t>
      </w:r>
      <w:proofErr w:type="spellStart"/>
      <w:r w:rsidRPr="00DF133E">
        <w:t>thoughts</w:t>
      </w:r>
      <w:proofErr w:type="spellEnd"/>
      <w:r w:rsidRPr="00DF133E">
        <w:t>.</w:t>
      </w:r>
      <w:r>
        <w:t xml:space="preserve"> </w:t>
      </w:r>
      <w:r w:rsidRPr="00DF133E">
        <w:t>New</w:t>
      </w:r>
      <w:r>
        <w:t xml:space="preserve"> </w:t>
      </w:r>
      <w:r w:rsidRPr="00DF133E">
        <w:t>York:</w:t>
      </w:r>
      <w:r>
        <w:t xml:space="preserve"> </w:t>
      </w:r>
      <w:r w:rsidRPr="00DF133E">
        <w:t>Viking,</w:t>
      </w:r>
      <w:r>
        <w:t xml:space="preserve"> </w:t>
      </w:r>
      <w:r w:rsidRPr="00DF133E">
        <w:t>2014.</w:t>
      </w:r>
    </w:p>
    <w:p w14:paraId="6A539E39" w14:textId="77777777" w:rsidR="00DC1383" w:rsidRPr="00DF133E" w:rsidRDefault="00DC1383" w:rsidP="00DC1383">
      <w:pPr>
        <w:spacing w:before="240" w:after="240" w:line="240" w:lineRule="auto"/>
        <w:ind w:firstLine="0"/>
        <w:jc w:val="left"/>
      </w:pPr>
      <w:r w:rsidRPr="00DF133E">
        <w:t>DUMAS,</w:t>
      </w:r>
      <w:r>
        <w:t xml:space="preserve"> </w:t>
      </w:r>
      <w:r w:rsidRPr="00DF133E">
        <w:t>G.</w:t>
      </w:r>
      <w:r>
        <w:t xml:space="preserve"> </w:t>
      </w:r>
      <w:r w:rsidRPr="00DF133E">
        <w:t>et</w:t>
      </w:r>
      <w:r>
        <w:t xml:space="preserve"> </w:t>
      </w:r>
      <w:r w:rsidRPr="00DF133E">
        <w:t>al.</w:t>
      </w:r>
      <w:r>
        <w:t xml:space="preserve"> </w:t>
      </w:r>
      <w:proofErr w:type="spellStart"/>
      <w:r w:rsidRPr="00DF133E">
        <w:t>Inter-brain</w:t>
      </w:r>
      <w:proofErr w:type="spellEnd"/>
      <w:r>
        <w:t xml:space="preserve"> </w:t>
      </w:r>
      <w:proofErr w:type="spellStart"/>
      <w:r w:rsidRPr="00DF133E">
        <w:t>synchronization</w:t>
      </w:r>
      <w:proofErr w:type="spellEnd"/>
      <w:r>
        <w:t xml:space="preserve"> </w:t>
      </w:r>
      <w:proofErr w:type="spellStart"/>
      <w:r w:rsidRPr="00DF133E">
        <w:t>during</w:t>
      </w:r>
      <w:proofErr w:type="spellEnd"/>
      <w:r>
        <w:t xml:space="preserve"> </w:t>
      </w:r>
      <w:r w:rsidRPr="00DF133E">
        <w:t>social</w:t>
      </w:r>
      <w:r>
        <w:t xml:space="preserve"> </w:t>
      </w:r>
      <w:proofErr w:type="spellStart"/>
      <w:r w:rsidRPr="00DF133E">
        <w:t>interaction</w:t>
      </w:r>
      <w:proofErr w:type="spellEnd"/>
      <w:r w:rsidRPr="00DF133E">
        <w:t>.</w:t>
      </w:r>
      <w:r>
        <w:t xml:space="preserve"> </w:t>
      </w:r>
      <w:r w:rsidRPr="00DF133E">
        <w:rPr>
          <w:b/>
          <w:bCs/>
        </w:rPr>
        <w:t>PLoS</w:t>
      </w:r>
      <w:r>
        <w:rPr>
          <w:b/>
          <w:bCs/>
        </w:rPr>
        <w:t xml:space="preserve"> </w:t>
      </w:r>
      <w:r w:rsidRPr="00DF133E">
        <w:rPr>
          <w:b/>
          <w:bCs/>
        </w:rPr>
        <w:t>ONE</w:t>
      </w:r>
      <w:r w:rsidRPr="00DF133E">
        <w:t>,</w:t>
      </w:r>
      <w:r>
        <w:t xml:space="preserve"> </w:t>
      </w:r>
      <w:r w:rsidRPr="00DF133E">
        <w:t>v.</w:t>
      </w:r>
      <w:r>
        <w:t xml:space="preserve"> </w:t>
      </w:r>
      <w:r w:rsidRPr="00DF133E">
        <w:t>5,</w:t>
      </w:r>
      <w:r>
        <w:t xml:space="preserve"> </w:t>
      </w:r>
      <w:r w:rsidRPr="00DF133E">
        <w:t>n.</w:t>
      </w:r>
      <w:r>
        <w:t xml:space="preserve"> </w:t>
      </w:r>
      <w:r w:rsidRPr="00DF133E">
        <w:t>8,</w:t>
      </w:r>
      <w:r>
        <w:t xml:space="preserve"> </w:t>
      </w:r>
      <w:r w:rsidRPr="00DF133E">
        <w:t>e12166,</w:t>
      </w:r>
      <w:r>
        <w:t xml:space="preserve"> </w:t>
      </w:r>
      <w:r w:rsidRPr="00DF133E">
        <w:t>2010.</w:t>
      </w:r>
    </w:p>
    <w:p w14:paraId="24E9EF6A" w14:textId="77777777" w:rsidR="00DC1383" w:rsidRPr="00DF133E" w:rsidRDefault="00DC1383" w:rsidP="00DC1383">
      <w:pPr>
        <w:spacing w:before="240" w:after="240" w:line="240" w:lineRule="auto"/>
        <w:ind w:firstLine="0"/>
        <w:jc w:val="left"/>
      </w:pPr>
      <w:r w:rsidRPr="00DF133E">
        <w:t>FRISTON,</w:t>
      </w:r>
      <w:r>
        <w:t xml:space="preserve"> </w:t>
      </w:r>
      <w:r w:rsidRPr="00DF133E">
        <w:t>K.</w:t>
      </w:r>
      <w:r>
        <w:t xml:space="preserve"> </w:t>
      </w:r>
      <w:r w:rsidRPr="00DF133E">
        <w:t>The</w:t>
      </w:r>
      <w:r>
        <w:t xml:space="preserve"> </w:t>
      </w:r>
      <w:proofErr w:type="spellStart"/>
      <w:r w:rsidRPr="00DF133E">
        <w:t>free-energy</w:t>
      </w:r>
      <w:proofErr w:type="spellEnd"/>
      <w:r>
        <w:t xml:space="preserve"> </w:t>
      </w:r>
      <w:proofErr w:type="spellStart"/>
      <w:r w:rsidRPr="00DF133E">
        <w:t>principle</w:t>
      </w:r>
      <w:proofErr w:type="spellEnd"/>
      <w:r w:rsidRPr="00DF133E">
        <w:t>:</w:t>
      </w:r>
      <w:r>
        <w:t xml:space="preserve"> </w:t>
      </w:r>
      <w:r w:rsidRPr="00DF133E">
        <w:t>a</w:t>
      </w:r>
      <w:r>
        <w:t xml:space="preserve"> </w:t>
      </w:r>
      <w:proofErr w:type="spellStart"/>
      <w:r w:rsidRPr="00DF133E">
        <w:t>unified</w:t>
      </w:r>
      <w:proofErr w:type="spellEnd"/>
      <w:r>
        <w:t xml:space="preserve"> </w:t>
      </w:r>
      <w:proofErr w:type="spellStart"/>
      <w:r w:rsidRPr="00DF133E">
        <w:t>brain</w:t>
      </w:r>
      <w:proofErr w:type="spellEnd"/>
      <w:r>
        <w:t xml:space="preserve"> </w:t>
      </w:r>
      <w:proofErr w:type="spellStart"/>
      <w:r w:rsidRPr="00DF133E">
        <w:t>theory</w:t>
      </w:r>
      <w:proofErr w:type="spellEnd"/>
      <w:r w:rsidRPr="00DF133E">
        <w:t>?</w:t>
      </w:r>
      <w:r>
        <w:t xml:space="preserve"> </w:t>
      </w:r>
      <w:proofErr w:type="spellStart"/>
      <w:r w:rsidRPr="00DF133E">
        <w:rPr>
          <w:b/>
          <w:bCs/>
        </w:rPr>
        <w:t>Nature</w:t>
      </w:r>
      <w:proofErr w:type="spellEnd"/>
      <w:r>
        <w:rPr>
          <w:b/>
          <w:bCs/>
        </w:rPr>
        <w:t xml:space="preserve"> </w:t>
      </w:r>
      <w:r w:rsidRPr="00DF133E">
        <w:rPr>
          <w:b/>
          <w:bCs/>
        </w:rPr>
        <w:t>Reviews</w:t>
      </w:r>
      <w:r>
        <w:rPr>
          <w:b/>
          <w:bCs/>
        </w:rPr>
        <w:t xml:space="preserve"> </w:t>
      </w:r>
      <w:proofErr w:type="spellStart"/>
      <w:r w:rsidRPr="00DF133E">
        <w:rPr>
          <w:b/>
          <w:bCs/>
        </w:rPr>
        <w:t>Neuroscience</w:t>
      </w:r>
      <w:proofErr w:type="spellEnd"/>
      <w:r w:rsidRPr="00DF133E">
        <w:t>,</w:t>
      </w:r>
      <w:r>
        <w:t xml:space="preserve"> </w:t>
      </w:r>
      <w:r w:rsidRPr="00DF133E">
        <w:t>v.</w:t>
      </w:r>
      <w:r>
        <w:t xml:space="preserve"> </w:t>
      </w:r>
      <w:r w:rsidRPr="00DF133E">
        <w:t>11,</w:t>
      </w:r>
      <w:r>
        <w:t xml:space="preserve"> </w:t>
      </w:r>
      <w:r w:rsidRPr="00DF133E">
        <w:t>p.</w:t>
      </w:r>
      <w:r>
        <w:t xml:space="preserve"> </w:t>
      </w:r>
      <w:r w:rsidRPr="00DF133E">
        <w:t>127-138,</w:t>
      </w:r>
      <w:r>
        <w:t xml:space="preserve"> </w:t>
      </w:r>
      <w:r w:rsidRPr="00DF133E">
        <w:t>2010.</w:t>
      </w:r>
    </w:p>
    <w:p w14:paraId="3D926EE7" w14:textId="77777777" w:rsidR="00DC1383" w:rsidRPr="00DF133E" w:rsidRDefault="00DC1383" w:rsidP="00DC1383">
      <w:pPr>
        <w:spacing w:before="240" w:after="240" w:line="240" w:lineRule="auto"/>
        <w:ind w:firstLine="0"/>
        <w:jc w:val="left"/>
      </w:pPr>
      <w:r w:rsidRPr="00DF133E">
        <w:t>FRITH,</w:t>
      </w:r>
      <w:r>
        <w:t xml:space="preserve"> </w:t>
      </w:r>
      <w:r w:rsidRPr="00DF133E">
        <w:t>C.;</w:t>
      </w:r>
      <w:r>
        <w:t xml:space="preserve"> </w:t>
      </w:r>
      <w:r w:rsidRPr="00DF133E">
        <w:t>FRITH,</w:t>
      </w:r>
      <w:r>
        <w:t xml:space="preserve"> </w:t>
      </w:r>
      <w:r w:rsidRPr="00DF133E">
        <w:t>U.</w:t>
      </w:r>
      <w:r>
        <w:t xml:space="preserve"> </w:t>
      </w:r>
      <w:r w:rsidRPr="00DF133E">
        <w:rPr>
          <w:b/>
          <w:bCs/>
        </w:rPr>
        <w:t>The</w:t>
      </w:r>
      <w:r>
        <w:rPr>
          <w:b/>
          <w:bCs/>
        </w:rPr>
        <w:t xml:space="preserve"> </w:t>
      </w:r>
      <w:r w:rsidRPr="00DF133E">
        <w:rPr>
          <w:b/>
          <w:bCs/>
        </w:rPr>
        <w:t>neural</w:t>
      </w:r>
      <w:r>
        <w:rPr>
          <w:b/>
          <w:bCs/>
        </w:rPr>
        <w:t xml:space="preserve"> </w:t>
      </w:r>
      <w:proofErr w:type="spellStart"/>
      <w:r w:rsidRPr="00DF133E">
        <w:rPr>
          <w:b/>
          <w:bCs/>
        </w:rPr>
        <w:t>basis</w:t>
      </w:r>
      <w:proofErr w:type="spellEnd"/>
      <w:r>
        <w:rPr>
          <w:b/>
          <w:bCs/>
        </w:rPr>
        <w:t xml:space="preserve"> </w:t>
      </w:r>
      <w:proofErr w:type="spellStart"/>
      <w:r w:rsidRPr="00DF133E">
        <w:rPr>
          <w:b/>
          <w:bCs/>
        </w:rPr>
        <w:t>of</w:t>
      </w:r>
      <w:proofErr w:type="spellEnd"/>
      <w:r>
        <w:rPr>
          <w:b/>
          <w:bCs/>
        </w:rPr>
        <w:t xml:space="preserve"> </w:t>
      </w:r>
      <w:proofErr w:type="spellStart"/>
      <w:r w:rsidRPr="00DF133E">
        <w:rPr>
          <w:b/>
          <w:bCs/>
        </w:rPr>
        <w:t>mentalizing</w:t>
      </w:r>
      <w:proofErr w:type="spellEnd"/>
      <w:r w:rsidRPr="00DF133E">
        <w:t>.</w:t>
      </w:r>
      <w:r>
        <w:t xml:space="preserve"> </w:t>
      </w:r>
      <w:r w:rsidRPr="00DF133E">
        <w:t>New</w:t>
      </w:r>
      <w:r>
        <w:t xml:space="preserve"> </w:t>
      </w:r>
      <w:r w:rsidRPr="00DF133E">
        <w:t>York:</w:t>
      </w:r>
      <w:r>
        <w:t xml:space="preserve"> </w:t>
      </w:r>
      <w:r w:rsidRPr="00DF133E">
        <w:t>Oxford</w:t>
      </w:r>
      <w:r>
        <w:t xml:space="preserve"> </w:t>
      </w:r>
      <w:proofErr w:type="spellStart"/>
      <w:r w:rsidRPr="00DF133E">
        <w:t>University</w:t>
      </w:r>
      <w:proofErr w:type="spellEnd"/>
      <w:r>
        <w:t xml:space="preserve"> </w:t>
      </w:r>
      <w:r w:rsidRPr="00DF133E">
        <w:t>Press,</w:t>
      </w:r>
      <w:r>
        <w:t xml:space="preserve"> </w:t>
      </w:r>
      <w:r w:rsidRPr="00DF133E">
        <w:t>2003.</w:t>
      </w:r>
    </w:p>
    <w:p w14:paraId="35B57301" w14:textId="77777777" w:rsidR="00DC1383" w:rsidRPr="00DF133E" w:rsidRDefault="00DC1383" w:rsidP="00DC1383">
      <w:pPr>
        <w:spacing w:before="240" w:after="240" w:line="240" w:lineRule="auto"/>
        <w:ind w:firstLine="0"/>
        <w:jc w:val="left"/>
      </w:pPr>
      <w:r w:rsidRPr="00DF133E">
        <w:lastRenderedPageBreak/>
        <w:t>GAZZANIGA,</w:t>
      </w:r>
      <w:r>
        <w:t xml:space="preserve"> </w:t>
      </w:r>
      <w:r w:rsidRPr="00DF133E">
        <w:t>M.</w:t>
      </w:r>
      <w:r>
        <w:t xml:space="preserve"> </w:t>
      </w:r>
      <w:r w:rsidRPr="00DF133E">
        <w:t>S.</w:t>
      </w:r>
      <w:r>
        <w:t xml:space="preserve"> </w:t>
      </w:r>
      <w:proofErr w:type="spellStart"/>
      <w:r w:rsidRPr="00DF133E">
        <w:rPr>
          <w:b/>
          <w:bCs/>
        </w:rPr>
        <w:t>Who’s</w:t>
      </w:r>
      <w:proofErr w:type="spellEnd"/>
      <w:r>
        <w:rPr>
          <w:b/>
          <w:bCs/>
        </w:rPr>
        <w:t xml:space="preserve"> </w:t>
      </w:r>
      <w:r w:rsidRPr="00DF133E">
        <w:rPr>
          <w:b/>
          <w:bCs/>
        </w:rPr>
        <w:t>in</w:t>
      </w:r>
      <w:r>
        <w:rPr>
          <w:b/>
          <w:bCs/>
        </w:rPr>
        <w:t xml:space="preserve"> </w:t>
      </w:r>
      <w:r w:rsidRPr="00DF133E">
        <w:rPr>
          <w:b/>
          <w:bCs/>
        </w:rPr>
        <w:t>charge?</w:t>
      </w:r>
      <w:r>
        <w:rPr>
          <w:b/>
          <w:bCs/>
        </w:rPr>
        <w:t xml:space="preserve"> </w:t>
      </w:r>
      <w:r w:rsidRPr="00DF133E">
        <w:rPr>
          <w:b/>
          <w:bCs/>
        </w:rPr>
        <w:t>Free</w:t>
      </w:r>
      <w:r>
        <w:rPr>
          <w:b/>
          <w:bCs/>
        </w:rPr>
        <w:t xml:space="preserve"> </w:t>
      </w:r>
      <w:proofErr w:type="spellStart"/>
      <w:r w:rsidRPr="00DF133E">
        <w:rPr>
          <w:b/>
          <w:bCs/>
        </w:rPr>
        <w:t>will</w:t>
      </w:r>
      <w:proofErr w:type="spellEnd"/>
      <w:r>
        <w:rPr>
          <w:b/>
          <w:bCs/>
        </w:rPr>
        <w:t xml:space="preserve"> </w:t>
      </w:r>
      <w:proofErr w:type="spellStart"/>
      <w:r w:rsidRPr="00DF133E">
        <w:rPr>
          <w:b/>
          <w:bCs/>
        </w:rPr>
        <w:t>and</w:t>
      </w:r>
      <w:proofErr w:type="spellEnd"/>
      <w:r>
        <w:rPr>
          <w:b/>
          <w:bCs/>
        </w:rPr>
        <w:t xml:space="preserve"> </w:t>
      </w:r>
      <w:proofErr w:type="spellStart"/>
      <w:r w:rsidRPr="00DF133E"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 w:rsidRPr="00DF133E">
        <w:rPr>
          <w:b/>
          <w:bCs/>
        </w:rPr>
        <w:t>science</w:t>
      </w:r>
      <w:proofErr w:type="spellEnd"/>
      <w:r>
        <w:rPr>
          <w:b/>
          <w:bCs/>
        </w:rPr>
        <w:t xml:space="preserve"> </w:t>
      </w:r>
      <w:proofErr w:type="spellStart"/>
      <w:r w:rsidRPr="00DF133E">
        <w:rPr>
          <w:b/>
          <w:bCs/>
        </w:rPr>
        <w:t>of</w:t>
      </w:r>
      <w:proofErr w:type="spellEnd"/>
      <w:r>
        <w:rPr>
          <w:b/>
          <w:bCs/>
        </w:rPr>
        <w:t xml:space="preserve"> </w:t>
      </w:r>
      <w:proofErr w:type="spellStart"/>
      <w:r w:rsidRPr="00DF133E"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 w:rsidRPr="00DF133E">
        <w:rPr>
          <w:b/>
          <w:bCs/>
        </w:rPr>
        <w:t>brain</w:t>
      </w:r>
      <w:proofErr w:type="spellEnd"/>
      <w:r w:rsidRPr="00DF133E">
        <w:t>.</w:t>
      </w:r>
      <w:r>
        <w:t xml:space="preserve"> </w:t>
      </w:r>
      <w:r w:rsidRPr="00DF133E">
        <w:t>New</w:t>
      </w:r>
      <w:r>
        <w:t xml:space="preserve"> </w:t>
      </w:r>
      <w:r w:rsidRPr="00DF133E">
        <w:t>York:</w:t>
      </w:r>
      <w:r>
        <w:t xml:space="preserve"> </w:t>
      </w:r>
      <w:r w:rsidRPr="00DF133E">
        <w:t>HarperCollins,</w:t>
      </w:r>
      <w:r>
        <w:t xml:space="preserve"> </w:t>
      </w:r>
      <w:r w:rsidRPr="00DF133E">
        <w:t>2011.</w:t>
      </w:r>
    </w:p>
    <w:p w14:paraId="0D09B419" w14:textId="77777777" w:rsidR="00DC1383" w:rsidRPr="00DC1383" w:rsidRDefault="00DC1383" w:rsidP="00DC1383">
      <w:pPr>
        <w:spacing w:before="240" w:after="240" w:line="240" w:lineRule="auto"/>
        <w:ind w:firstLine="0"/>
        <w:jc w:val="left"/>
      </w:pPr>
      <w:r w:rsidRPr="00DC1383">
        <w:t>GIL, A. C. </w:t>
      </w:r>
      <w:r w:rsidRPr="00DC1383">
        <w:rPr>
          <w:b/>
          <w:bCs/>
        </w:rPr>
        <w:t>Como elaborar projetos de pesquisa</w:t>
      </w:r>
      <w:r w:rsidRPr="00DC1383">
        <w:t>. 6. ed. São Paulo: Atlas, 2019.</w:t>
      </w:r>
    </w:p>
    <w:p w14:paraId="484EE88A" w14:textId="77777777" w:rsidR="00DC1383" w:rsidRPr="00DF133E" w:rsidRDefault="00DC1383" w:rsidP="00DC1383">
      <w:pPr>
        <w:spacing w:before="240" w:after="240" w:line="240" w:lineRule="auto"/>
        <w:ind w:firstLine="0"/>
        <w:jc w:val="left"/>
      </w:pPr>
      <w:r w:rsidRPr="00DF133E">
        <w:t>HAGGARD,</w:t>
      </w:r>
      <w:r>
        <w:t xml:space="preserve"> </w:t>
      </w:r>
      <w:r w:rsidRPr="00DF133E">
        <w:t>P.</w:t>
      </w:r>
      <w:r>
        <w:t xml:space="preserve"> </w:t>
      </w:r>
      <w:r w:rsidRPr="00DF133E">
        <w:t>The</w:t>
      </w:r>
      <w:r>
        <w:t xml:space="preserve"> </w:t>
      </w:r>
      <w:proofErr w:type="spellStart"/>
      <w:r w:rsidRPr="00DF133E">
        <w:t>neurocognitive</w:t>
      </w:r>
      <w:proofErr w:type="spellEnd"/>
      <w:r>
        <w:t xml:space="preserve"> </w:t>
      </w:r>
      <w:r w:rsidRPr="00DF133E">
        <w:t>bases</w:t>
      </w:r>
      <w:r>
        <w:t xml:space="preserve"> </w:t>
      </w:r>
      <w:proofErr w:type="spellStart"/>
      <w:r w:rsidRPr="00DF133E">
        <w:t>of</w:t>
      </w:r>
      <w:proofErr w:type="spellEnd"/>
      <w:r>
        <w:t xml:space="preserve"> </w:t>
      </w:r>
      <w:proofErr w:type="spellStart"/>
      <w:r w:rsidRPr="00DF133E">
        <w:t>human</w:t>
      </w:r>
      <w:proofErr w:type="spellEnd"/>
      <w:r>
        <w:t xml:space="preserve"> </w:t>
      </w:r>
      <w:proofErr w:type="spellStart"/>
      <w:r w:rsidRPr="00DF133E">
        <w:t>volition</w:t>
      </w:r>
      <w:proofErr w:type="spellEnd"/>
      <w:r w:rsidRPr="00DF133E">
        <w:t>.</w:t>
      </w:r>
      <w:r>
        <w:t xml:space="preserve"> </w:t>
      </w:r>
      <w:r w:rsidRPr="00DF133E">
        <w:rPr>
          <w:b/>
          <w:bCs/>
        </w:rPr>
        <w:t>Annual</w:t>
      </w:r>
      <w:r>
        <w:rPr>
          <w:b/>
          <w:bCs/>
        </w:rPr>
        <w:t xml:space="preserve"> </w:t>
      </w:r>
      <w:r w:rsidRPr="00DF133E">
        <w:rPr>
          <w:b/>
          <w:bCs/>
        </w:rPr>
        <w:t>Review</w:t>
      </w:r>
      <w:r>
        <w:rPr>
          <w:b/>
          <w:bCs/>
        </w:rPr>
        <w:t xml:space="preserve"> </w:t>
      </w:r>
      <w:proofErr w:type="spellStart"/>
      <w:r w:rsidRPr="00DF133E">
        <w:rPr>
          <w:b/>
          <w:bCs/>
        </w:rPr>
        <w:t>of</w:t>
      </w:r>
      <w:proofErr w:type="spellEnd"/>
      <w:r>
        <w:rPr>
          <w:b/>
          <w:bCs/>
        </w:rPr>
        <w:t xml:space="preserve"> </w:t>
      </w:r>
      <w:proofErr w:type="spellStart"/>
      <w:r w:rsidRPr="00DF133E">
        <w:rPr>
          <w:b/>
          <w:bCs/>
        </w:rPr>
        <w:t>Psychology</w:t>
      </w:r>
      <w:proofErr w:type="spellEnd"/>
      <w:r w:rsidRPr="00DF133E">
        <w:t>,</w:t>
      </w:r>
      <w:r>
        <w:t xml:space="preserve"> </w:t>
      </w:r>
      <w:r w:rsidRPr="00DF133E">
        <w:t>v.</w:t>
      </w:r>
      <w:r>
        <w:t xml:space="preserve"> </w:t>
      </w:r>
      <w:r w:rsidRPr="00DF133E">
        <w:t>70,</w:t>
      </w:r>
      <w:r>
        <w:t xml:space="preserve"> </w:t>
      </w:r>
      <w:r w:rsidRPr="00DF133E">
        <w:t>p.</w:t>
      </w:r>
      <w:r>
        <w:t xml:space="preserve"> </w:t>
      </w:r>
      <w:r w:rsidRPr="00DF133E">
        <w:t>9-28,</w:t>
      </w:r>
      <w:r>
        <w:t xml:space="preserve"> </w:t>
      </w:r>
      <w:r w:rsidRPr="00DF133E">
        <w:t>2019.</w:t>
      </w:r>
    </w:p>
    <w:p w14:paraId="163BDE96" w14:textId="77777777" w:rsidR="00DC1383" w:rsidRPr="00DF133E" w:rsidRDefault="00DC1383" w:rsidP="00DC1383">
      <w:pPr>
        <w:spacing w:before="240" w:after="240" w:line="240" w:lineRule="auto"/>
        <w:ind w:firstLine="0"/>
        <w:jc w:val="left"/>
      </w:pPr>
      <w:r w:rsidRPr="00DF133E">
        <w:t>IMMORDINO-YANG,</w:t>
      </w:r>
      <w:r>
        <w:t xml:space="preserve"> </w:t>
      </w:r>
      <w:r w:rsidRPr="00DF133E">
        <w:t>M.</w:t>
      </w:r>
      <w:r>
        <w:t xml:space="preserve"> </w:t>
      </w:r>
      <w:r w:rsidRPr="00DF133E">
        <w:t>H.</w:t>
      </w:r>
      <w:r>
        <w:t xml:space="preserve"> </w:t>
      </w:r>
      <w:proofErr w:type="spellStart"/>
      <w:r w:rsidRPr="00DF133E">
        <w:rPr>
          <w:b/>
          <w:bCs/>
        </w:rPr>
        <w:t>Emotions</w:t>
      </w:r>
      <w:proofErr w:type="spellEnd"/>
      <w:r w:rsidRPr="00DF133E">
        <w:rPr>
          <w:b/>
          <w:bCs/>
        </w:rPr>
        <w:t>,</w:t>
      </w:r>
      <w:r>
        <w:rPr>
          <w:b/>
          <w:bCs/>
        </w:rPr>
        <w:t xml:space="preserve"> </w:t>
      </w:r>
      <w:r w:rsidRPr="00DF133E">
        <w:rPr>
          <w:b/>
          <w:bCs/>
        </w:rPr>
        <w:t>learning,</w:t>
      </w:r>
      <w:r>
        <w:rPr>
          <w:b/>
          <w:bCs/>
        </w:rPr>
        <w:t xml:space="preserve"> </w:t>
      </w:r>
      <w:proofErr w:type="spellStart"/>
      <w:r w:rsidRPr="00DF133E">
        <w:rPr>
          <w:b/>
          <w:bCs/>
        </w:rPr>
        <w:t>and</w:t>
      </w:r>
      <w:proofErr w:type="spellEnd"/>
      <w:r>
        <w:rPr>
          <w:b/>
          <w:bCs/>
        </w:rPr>
        <w:t xml:space="preserve"> </w:t>
      </w:r>
      <w:proofErr w:type="spellStart"/>
      <w:r w:rsidRPr="00DF133E"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 w:rsidRPr="00DF133E">
        <w:rPr>
          <w:b/>
          <w:bCs/>
        </w:rPr>
        <w:t>brain</w:t>
      </w:r>
      <w:proofErr w:type="spellEnd"/>
      <w:r w:rsidRPr="00DF133E">
        <w:t>.</w:t>
      </w:r>
      <w:r>
        <w:t xml:space="preserve"> </w:t>
      </w:r>
      <w:r w:rsidRPr="00DF133E">
        <w:t>New</w:t>
      </w:r>
      <w:r>
        <w:t xml:space="preserve"> </w:t>
      </w:r>
      <w:r w:rsidRPr="00DF133E">
        <w:t>York:</w:t>
      </w:r>
      <w:r>
        <w:t xml:space="preserve"> </w:t>
      </w:r>
      <w:r w:rsidRPr="00DF133E">
        <w:t>W.</w:t>
      </w:r>
      <w:r>
        <w:t xml:space="preserve"> </w:t>
      </w:r>
      <w:r w:rsidRPr="00DF133E">
        <w:t>W.</w:t>
      </w:r>
      <w:r>
        <w:t xml:space="preserve"> </w:t>
      </w:r>
      <w:r w:rsidRPr="00DF133E">
        <w:t>Norton,</w:t>
      </w:r>
      <w:r>
        <w:t xml:space="preserve"> </w:t>
      </w:r>
      <w:r w:rsidRPr="00DF133E">
        <w:t>2015.</w:t>
      </w:r>
    </w:p>
    <w:p w14:paraId="11D6DBEA" w14:textId="77777777" w:rsidR="00DC1383" w:rsidRPr="00DF133E" w:rsidRDefault="00DC1383" w:rsidP="00DC1383">
      <w:pPr>
        <w:spacing w:before="240" w:after="240" w:line="240" w:lineRule="auto"/>
        <w:ind w:firstLine="0"/>
        <w:jc w:val="left"/>
      </w:pPr>
      <w:r w:rsidRPr="00DF133E">
        <w:t>KAHNEMAN,</w:t>
      </w:r>
      <w:r>
        <w:t xml:space="preserve"> </w:t>
      </w:r>
      <w:r w:rsidRPr="00DF133E">
        <w:t>D.</w:t>
      </w:r>
      <w:r>
        <w:t xml:space="preserve"> </w:t>
      </w:r>
      <w:r w:rsidRPr="00DF133E">
        <w:rPr>
          <w:b/>
          <w:bCs/>
        </w:rPr>
        <w:t>Rápido</w:t>
      </w:r>
      <w:r>
        <w:rPr>
          <w:b/>
          <w:bCs/>
        </w:rPr>
        <w:t xml:space="preserve"> </w:t>
      </w:r>
      <w:r w:rsidRPr="00DF133E">
        <w:rPr>
          <w:b/>
          <w:bCs/>
        </w:rPr>
        <w:t>e</w:t>
      </w:r>
      <w:r>
        <w:rPr>
          <w:b/>
          <w:bCs/>
        </w:rPr>
        <w:t xml:space="preserve"> </w:t>
      </w:r>
      <w:r w:rsidRPr="00DF133E">
        <w:rPr>
          <w:b/>
          <w:bCs/>
        </w:rPr>
        <w:t>devagar:</w:t>
      </w:r>
      <w:r>
        <w:rPr>
          <w:b/>
          <w:bCs/>
        </w:rPr>
        <w:t xml:space="preserve"> </w:t>
      </w:r>
      <w:r w:rsidRPr="00DF133E">
        <w:rPr>
          <w:b/>
          <w:bCs/>
        </w:rPr>
        <w:t>duas</w:t>
      </w:r>
      <w:r>
        <w:rPr>
          <w:b/>
          <w:bCs/>
        </w:rPr>
        <w:t xml:space="preserve"> </w:t>
      </w:r>
      <w:r w:rsidRPr="00DF133E">
        <w:rPr>
          <w:b/>
          <w:bCs/>
        </w:rPr>
        <w:t>formas</w:t>
      </w:r>
      <w:r>
        <w:rPr>
          <w:b/>
          <w:bCs/>
        </w:rPr>
        <w:t xml:space="preserve"> </w:t>
      </w:r>
      <w:r w:rsidRPr="00DF133E">
        <w:rPr>
          <w:b/>
          <w:bCs/>
        </w:rPr>
        <w:t>de</w:t>
      </w:r>
      <w:r>
        <w:rPr>
          <w:b/>
          <w:bCs/>
        </w:rPr>
        <w:t xml:space="preserve"> </w:t>
      </w:r>
      <w:r w:rsidRPr="00DF133E">
        <w:rPr>
          <w:b/>
          <w:bCs/>
        </w:rPr>
        <w:t>pensar</w:t>
      </w:r>
      <w:r w:rsidRPr="00DF133E">
        <w:t>.</w:t>
      </w:r>
      <w:r>
        <w:t xml:space="preserve"> </w:t>
      </w:r>
      <w:r w:rsidRPr="00DF133E">
        <w:t>Rio</w:t>
      </w:r>
      <w:r>
        <w:t xml:space="preserve"> </w:t>
      </w:r>
      <w:r w:rsidRPr="00DF133E">
        <w:t>de</w:t>
      </w:r>
      <w:r>
        <w:t xml:space="preserve"> </w:t>
      </w:r>
      <w:r w:rsidRPr="00DF133E">
        <w:t>Janeiro:</w:t>
      </w:r>
      <w:r>
        <w:t xml:space="preserve"> </w:t>
      </w:r>
      <w:r w:rsidRPr="00DF133E">
        <w:t>Objetiva,</w:t>
      </w:r>
      <w:r>
        <w:t xml:space="preserve"> </w:t>
      </w:r>
      <w:r w:rsidRPr="00DF133E">
        <w:t>2011.</w:t>
      </w:r>
    </w:p>
    <w:p w14:paraId="7ABF550E" w14:textId="77777777" w:rsidR="00DC1383" w:rsidRPr="00DF133E" w:rsidRDefault="00DC1383" w:rsidP="00DC1383">
      <w:pPr>
        <w:spacing w:before="240" w:after="240" w:line="240" w:lineRule="auto"/>
        <w:ind w:firstLine="0"/>
        <w:jc w:val="left"/>
      </w:pPr>
      <w:r w:rsidRPr="00DF133E">
        <w:t>KOCH,</w:t>
      </w:r>
      <w:r>
        <w:t xml:space="preserve"> </w:t>
      </w:r>
      <w:r w:rsidRPr="00DF133E">
        <w:t>C.</w:t>
      </w:r>
      <w:r>
        <w:t xml:space="preserve"> </w:t>
      </w:r>
      <w:r w:rsidRPr="00DF133E">
        <w:rPr>
          <w:b/>
          <w:bCs/>
        </w:rPr>
        <w:t>The</w:t>
      </w:r>
      <w:r>
        <w:rPr>
          <w:b/>
          <w:bCs/>
        </w:rPr>
        <w:t xml:space="preserve"> </w:t>
      </w:r>
      <w:r w:rsidRPr="00DF133E">
        <w:rPr>
          <w:b/>
          <w:bCs/>
        </w:rPr>
        <w:t>feeling</w:t>
      </w:r>
      <w:r>
        <w:rPr>
          <w:b/>
          <w:bCs/>
        </w:rPr>
        <w:t xml:space="preserve"> </w:t>
      </w:r>
      <w:proofErr w:type="spellStart"/>
      <w:r w:rsidRPr="00DF133E">
        <w:rPr>
          <w:b/>
          <w:bCs/>
        </w:rPr>
        <w:t>of</w:t>
      </w:r>
      <w:proofErr w:type="spellEnd"/>
      <w:r>
        <w:rPr>
          <w:b/>
          <w:bCs/>
        </w:rPr>
        <w:t xml:space="preserve"> </w:t>
      </w:r>
      <w:proofErr w:type="spellStart"/>
      <w:r w:rsidRPr="00DF133E">
        <w:rPr>
          <w:b/>
          <w:bCs/>
        </w:rPr>
        <w:t>life</w:t>
      </w:r>
      <w:proofErr w:type="spellEnd"/>
      <w:r>
        <w:rPr>
          <w:b/>
          <w:bCs/>
        </w:rPr>
        <w:t xml:space="preserve"> </w:t>
      </w:r>
      <w:proofErr w:type="spellStart"/>
      <w:r w:rsidRPr="00DF133E">
        <w:rPr>
          <w:b/>
          <w:bCs/>
        </w:rPr>
        <w:t>itself</w:t>
      </w:r>
      <w:proofErr w:type="spellEnd"/>
      <w:r w:rsidRPr="00DF133E">
        <w:t>:</w:t>
      </w:r>
      <w:r w:rsidRPr="00D233E3">
        <w:t xml:space="preserve"> </w:t>
      </w:r>
      <w:proofErr w:type="spellStart"/>
      <w:r w:rsidRPr="00DF133E">
        <w:t>why</w:t>
      </w:r>
      <w:proofErr w:type="spellEnd"/>
      <w:r w:rsidRPr="00D233E3">
        <w:t xml:space="preserve"> </w:t>
      </w:r>
      <w:proofErr w:type="spellStart"/>
      <w:r w:rsidRPr="00DF133E">
        <w:t>consciousness</w:t>
      </w:r>
      <w:proofErr w:type="spellEnd"/>
      <w:r w:rsidRPr="00D233E3">
        <w:t xml:space="preserve"> </w:t>
      </w:r>
      <w:proofErr w:type="spellStart"/>
      <w:r w:rsidRPr="00DF133E">
        <w:t>is</w:t>
      </w:r>
      <w:proofErr w:type="spellEnd"/>
      <w:r w:rsidRPr="00D233E3">
        <w:t xml:space="preserve"> </w:t>
      </w:r>
      <w:proofErr w:type="spellStart"/>
      <w:r w:rsidRPr="00DF133E">
        <w:t>widespread</w:t>
      </w:r>
      <w:proofErr w:type="spellEnd"/>
      <w:r w:rsidRPr="00D233E3">
        <w:t xml:space="preserve"> </w:t>
      </w:r>
      <w:proofErr w:type="spellStart"/>
      <w:r w:rsidRPr="00DF133E">
        <w:t>but</w:t>
      </w:r>
      <w:proofErr w:type="spellEnd"/>
      <w:r w:rsidRPr="00D233E3">
        <w:t xml:space="preserve"> </w:t>
      </w:r>
      <w:proofErr w:type="spellStart"/>
      <w:r w:rsidRPr="00DF133E">
        <w:t>can’t</w:t>
      </w:r>
      <w:proofErr w:type="spellEnd"/>
      <w:r w:rsidRPr="00D233E3">
        <w:t xml:space="preserve"> </w:t>
      </w:r>
      <w:proofErr w:type="spellStart"/>
      <w:r w:rsidRPr="00DF133E">
        <w:t>be</w:t>
      </w:r>
      <w:proofErr w:type="spellEnd"/>
      <w:r w:rsidRPr="00D233E3">
        <w:t xml:space="preserve"> </w:t>
      </w:r>
      <w:proofErr w:type="spellStart"/>
      <w:r w:rsidRPr="00DF133E">
        <w:t>computed</w:t>
      </w:r>
      <w:proofErr w:type="spellEnd"/>
      <w:r w:rsidRPr="00DF133E">
        <w:t>.</w:t>
      </w:r>
      <w:r w:rsidRPr="00D233E3">
        <w:t xml:space="preserve"> </w:t>
      </w:r>
      <w:r w:rsidRPr="00DF133E">
        <w:t>Cambridge:</w:t>
      </w:r>
      <w:r>
        <w:t xml:space="preserve"> </w:t>
      </w:r>
      <w:r w:rsidRPr="00DF133E">
        <w:t>MIT</w:t>
      </w:r>
      <w:r>
        <w:t xml:space="preserve"> </w:t>
      </w:r>
      <w:r w:rsidRPr="00DF133E">
        <w:t>Press,</w:t>
      </w:r>
      <w:r>
        <w:t xml:space="preserve"> </w:t>
      </w:r>
      <w:r w:rsidRPr="00DF133E">
        <w:t>2019.</w:t>
      </w:r>
    </w:p>
    <w:p w14:paraId="192EEB01" w14:textId="77777777" w:rsidR="00DC1383" w:rsidRPr="00DC1383" w:rsidRDefault="00DC1383" w:rsidP="00DC1383">
      <w:pPr>
        <w:spacing w:before="240" w:after="240" w:line="240" w:lineRule="auto"/>
        <w:ind w:firstLine="0"/>
        <w:jc w:val="left"/>
      </w:pPr>
      <w:r w:rsidRPr="00DC1383">
        <w:t>LAKATOS, E. M. </w:t>
      </w:r>
      <w:r w:rsidRPr="00DC1383">
        <w:rPr>
          <w:b/>
          <w:bCs/>
        </w:rPr>
        <w:t>Metodologia do trabalho científico</w:t>
      </w:r>
      <w:r w:rsidRPr="00DC1383">
        <w:t>. 8. ed. São Paulo: Atlas, 2020.</w:t>
      </w:r>
    </w:p>
    <w:p w14:paraId="37FA5503" w14:textId="77777777" w:rsidR="00DC1383" w:rsidRPr="00DF133E" w:rsidRDefault="00DC1383" w:rsidP="00DC1383">
      <w:pPr>
        <w:spacing w:before="240" w:after="240" w:line="240" w:lineRule="auto"/>
        <w:ind w:firstLine="0"/>
        <w:jc w:val="left"/>
      </w:pPr>
      <w:r w:rsidRPr="00DF133E">
        <w:t>LAUREYS,</w:t>
      </w:r>
      <w:r>
        <w:t xml:space="preserve"> </w:t>
      </w:r>
      <w:r w:rsidRPr="00DF133E">
        <w:t>S.</w:t>
      </w:r>
      <w:r>
        <w:t xml:space="preserve"> </w:t>
      </w:r>
      <w:r w:rsidRPr="00DF133E">
        <w:rPr>
          <w:b/>
          <w:bCs/>
        </w:rPr>
        <w:t>The</w:t>
      </w:r>
      <w:r>
        <w:rPr>
          <w:b/>
          <w:bCs/>
        </w:rPr>
        <w:t xml:space="preserve"> </w:t>
      </w:r>
      <w:proofErr w:type="spellStart"/>
      <w:r w:rsidRPr="00DF133E">
        <w:rPr>
          <w:b/>
          <w:bCs/>
        </w:rPr>
        <w:t>neurology</w:t>
      </w:r>
      <w:proofErr w:type="spellEnd"/>
      <w:r>
        <w:rPr>
          <w:b/>
          <w:bCs/>
        </w:rPr>
        <w:t xml:space="preserve"> </w:t>
      </w:r>
      <w:proofErr w:type="spellStart"/>
      <w:r w:rsidRPr="00DF133E">
        <w:rPr>
          <w:b/>
          <w:bCs/>
        </w:rPr>
        <w:t>of</w:t>
      </w:r>
      <w:proofErr w:type="spellEnd"/>
      <w:r>
        <w:rPr>
          <w:b/>
          <w:bCs/>
        </w:rPr>
        <w:t xml:space="preserve"> </w:t>
      </w:r>
      <w:proofErr w:type="spellStart"/>
      <w:r w:rsidRPr="00DF133E">
        <w:rPr>
          <w:b/>
          <w:bCs/>
        </w:rPr>
        <w:t>consciousness</w:t>
      </w:r>
      <w:proofErr w:type="spellEnd"/>
      <w:r w:rsidRPr="00DF133E">
        <w:t>:</w:t>
      </w:r>
      <w:r w:rsidRPr="00D233E3">
        <w:t xml:space="preserve"> </w:t>
      </w:r>
      <w:proofErr w:type="spellStart"/>
      <w:r w:rsidRPr="00DF133E">
        <w:t>cognitive</w:t>
      </w:r>
      <w:proofErr w:type="spellEnd"/>
      <w:r w:rsidRPr="00D233E3">
        <w:t xml:space="preserve"> </w:t>
      </w:r>
      <w:proofErr w:type="spellStart"/>
      <w:r w:rsidRPr="00DF133E">
        <w:t>neuroscience</w:t>
      </w:r>
      <w:proofErr w:type="spellEnd"/>
      <w:r w:rsidRPr="00D233E3">
        <w:t xml:space="preserve"> </w:t>
      </w:r>
      <w:proofErr w:type="spellStart"/>
      <w:r w:rsidRPr="00DF133E">
        <w:t>and</w:t>
      </w:r>
      <w:proofErr w:type="spellEnd"/>
      <w:r w:rsidRPr="00D233E3">
        <w:t xml:space="preserve"> </w:t>
      </w:r>
      <w:proofErr w:type="spellStart"/>
      <w:r w:rsidRPr="00DF133E">
        <w:t>neuropathology</w:t>
      </w:r>
      <w:proofErr w:type="spellEnd"/>
      <w:r w:rsidRPr="00DF133E">
        <w:t>.</w:t>
      </w:r>
      <w:r>
        <w:t xml:space="preserve"> </w:t>
      </w:r>
      <w:r w:rsidRPr="00DF133E">
        <w:t>London:</w:t>
      </w:r>
      <w:r>
        <w:t xml:space="preserve"> </w:t>
      </w:r>
      <w:proofErr w:type="spellStart"/>
      <w:r w:rsidRPr="00DF133E">
        <w:t>Academic</w:t>
      </w:r>
      <w:proofErr w:type="spellEnd"/>
      <w:r>
        <w:t xml:space="preserve"> </w:t>
      </w:r>
      <w:r w:rsidRPr="00DF133E">
        <w:t>Press,</w:t>
      </w:r>
      <w:r>
        <w:t xml:space="preserve"> </w:t>
      </w:r>
      <w:r w:rsidRPr="00DF133E">
        <w:t>2016.</w:t>
      </w:r>
    </w:p>
    <w:p w14:paraId="199C3127" w14:textId="77777777" w:rsidR="00DC1383" w:rsidRPr="00DF133E" w:rsidRDefault="00DC1383" w:rsidP="00DC1383">
      <w:pPr>
        <w:spacing w:before="240" w:after="240" w:line="240" w:lineRule="auto"/>
        <w:ind w:firstLine="0"/>
        <w:jc w:val="left"/>
      </w:pPr>
      <w:r w:rsidRPr="00DF133E">
        <w:t>LEDOUX,</w:t>
      </w:r>
      <w:r>
        <w:t xml:space="preserve"> </w:t>
      </w:r>
      <w:r w:rsidRPr="00DF133E">
        <w:t>J.</w:t>
      </w:r>
      <w:r>
        <w:t xml:space="preserve"> </w:t>
      </w:r>
      <w:r w:rsidRPr="00DF133E">
        <w:rPr>
          <w:b/>
          <w:bCs/>
        </w:rPr>
        <w:t>O</w:t>
      </w:r>
      <w:r>
        <w:rPr>
          <w:b/>
          <w:bCs/>
        </w:rPr>
        <w:t xml:space="preserve"> </w:t>
      </w:r>
      <w:r w:rsidRPr="00DF133E">
        <w:rPr>
          <w:b/>
          <w:bCs/>
        </w:rPr>
        <w:t>cérebro</w:t>
      </w:r>
      <w:r>
        <w:rPr>
          <w:b/>
          <w:bCs/>
        </w:rPr>
        <w:t xml:space="preserve"> </w:t>
      </w:r>
      <w:r w:rsidRPr="00DF133E">
        <w:rPr>
          <w:b/>
          <w:bCs/>
        </w:rPr>
        <w:t>emocional:</w:t>
      </w:r>
      <w:r>
        <w:rPr>
          <w:b/>
          <w:bCs/>
        </w:rPr>
        <w:t xml:space="preserve"> </w:t>
      </w:r>
      <w:r w:rsidRPr="00DF133E">
        <w:rPr>
          <w:b/>
          <w:bCs/>
        </w:rPr>
        <w:t>os</w:t>
      </w:r>
      <w:r>
        <w:rPr>
          <w:b/>
          <w:bCs/>
        </w:rPr>
        <w:t xml:space="preserve"> </w:t>
      </w:r>
      <w:r w:rsidRPr="00DF133E">
        <w:rPr>
          <w:b/>
          <w:bCs/>
        </w:rPr>
        <w:t>misteriosos</w:t>
      </w:r>
      <w:r>
        <w:rPr>
          <w:b/>
          <w:bCs/>
        </w:rPr>
        <w:t xml:space="preserve"> </w:t>
      </w:r>
      <w:r w:rsidRPr="00DF133E">
        <w:rPr>
          <w:b/>
          <w:bCs/>
        </w:rPr>
        <w:t>alicerces</w:t>
      </w:r>
      <w:r>
        <w:rPr>
          <w:b/>
          <w:bCs/>
        </w:rPr>
        <w:t xml:space="preserve"> </w:t>
      </w:r>
      <w:r w:rsidRPr="00DF133E">
        <w:rPr>
          <w:b/>
          <w:bCs/>
        </w:rPr>
        <w:t>da</w:t>
      </w:r>
      <w:r>
        <w:rPr>
          <w:b/>
          <w:bCs/>
        </w:rPr>
        <w:t xml:space="preserve"> </w:t>
      </w:r>
      <w:r w:rsidRPr="00DF133E">
        <w:rPr>
          <w:b/>
          <w:bCs/>
        </w:rPr>
        <w:t>vida</w:t>
      </w:r>
      <w:r>
        <w:rPr>
          <w:b/>
          <w:bCs/>
        </w:rPr>
        <w:t xml:space="preserve"> </w:t>
      </w:r>
      <w:r w:rsidRPr="00DF133E">
        <w:rPr>
          <w:b/>
          <w:bCs/>
        </w:rPr>
        <w:t>emocional</w:t>
      </w:r>
      <w:r w:rsidRPr="00DF133E">
        <w:t>.</w:t>
      </w:r>
      <w:r>
        <w:t xml:space="preserve"> </w:t>
      </w:r>
      <w:r w:rsidRPr="00DF133E">
        <w:t>São</w:t>
      </w:r>
      <w:r>
        <w:t xml:space="preserve"> </w:t>
      </w:r>
      <w:r w:rsidRPr="00DF133E">
        <w:t>Paulo:</w:t>
      </w:r>
      <w:r>
        <w:t xml:space="preserve"> </w:t>
      </w:r>
      <w:r w:rsidRPr="00DF133E">
        <w:t>Paz</w:t>
      </w:r>
      <w:r>
        <w:t xml:space="preserve"> </w:t>
      </w:r>
      <w:r w:rsidRPr="00DF133E">
        <w:t>e</w:t>
      </w:r>
      <w:r>
        <w:t xml:space="preserve"> </w:t>
      </w:r>
      <w:r w:rsidRPr="00DF133E">
        <w:t>Terra,</w:t>
      </w:r>
      <w:r>
        <w:t xml:space="preserve"> </w:t>
      </w:r>
      <w:r w:rsidRPr="00DF133E">
        <w:t>2021.</w:t>
      </w:r>
    </w:p>
    <w:p w14:paraId="18166F93" w14:textId="77777777" w:rsidR="00DC1383" w:rsidRPr="00DF133E" w:rsidRDefault="00DC1383" w:rsidP="00DC1383">
      <w:pPr>
        <w:spacing w:before="240" w:after="240" w:line="240" w:lineRule="auto"/>
        <w:ind w:firstLine="0"/>
        <w:jc w:val="left"/>
      </w:pPr>
      <w:r w:rsidRPr="00DF133E">
        <w:t>LEDOUX,</w:t>
      </w:r>
      <w:r>
        <w:t xml:space="preserve"> </w:t>
      </w:r>
      <w:r w:rsidRPr="00DF133E">
        <w:t>J.</w:t>
      </w:r>
      <w:r>
        <w:t xml:space="preserve"> </w:t>
      </w:r>
      <w:proofErr w:type="spellStart"/>
      <w:r w:rsidRPr="00DF133E">
        <w:rPr>
          <w:b/>
          <w:bCs/>
        </w:rPr>
        <w:t>Synaptic</w:t>
      </w:r>
      <w:proofErr w:type="spellEnd"/>
      <w:r>
        <w:rPr>
          <w:b/>
          <w:bCs/>
        </w:rPr>
        <w:t xml:space="preserve"> </w:t>
      </w:r>
      <w:r w:rsidRPr="00DF133E">
        <w:rPr>
          <w:b/>
          <w:bCs/>
        </w:rPr>
        <w:t>self:</w:t>
      </w:r>
      <w:r>
        <w:rPr>
          <w:b/>
          <w:bCs/>
        </w:rPr>
        <w:t xml:space="preserve"> </w:t>
      </w:r>
      <w:proofErr w:type="spellStart"/>
      <w:r w:rsidRPr="00DF133E">
        <w:rPr>
          <w:b/>
          <w:bCs/>
        </w:rPr>
        <w:t>how</w:t>
      </w:r>
      <w:proofErr w:type="spellEnd"/>
      <w:r>
        <w:rPr>
          <w:b/>
          <w:bCs/>
        </w:rPr>
        <w:t xml:space="preserve"> </w:t>
      </w:r>
      <w:proofErr w:type="spellStart"/>
      <w:r w:rsidRPr="00DF133E">
        <w:rPr>
          <w:b/>
          <w:bCs/>
        </w:rPr>
        <w:t>our</w:t>
      </w:r>
      <w:proofErr w:type="spellEnd"/>
      <w:r>
        <w:rPr>
          <w:b/>
          <w:bCs/>
        </w:rPr>
        <w:t xml:space="preserve"> </w:t>
      </w:r>
      <w:proofErr w:type="spellStart"/>
      <w:r w:rsidRPr="00DF133E">
        <w:rPr>
          <w:b/>
          <w:bCs/>
        </w:rPr>
        <w:t>brains</w:t>
      </w:r>
      <w:proofErr w:type="spellEnd"/>
      <w:r>
        <w:rPr>
          <w:b/>
          <w:bCs/>
        </w:rPr>
        <w:t xml:space="preserve"> </w:t>
      </w:r>
      <w:proofErr w:type="spellStart"/>
      <w:r w:rsidRPr="00DF133E">
        <w:rPr>
          <w:b/>
          <w:bCs/>
        </w:rPr>
        <w:t>become</w:t>
      </w:r>
      <w:proofErr w:type="spellEnd"/>
      <w:r>
        <w:rPr>
          <w:b/>
          <w:bCs/>
        </w:rPr>
        <w:t xml:space="preserve"> </w:t>
      </w:r>
      <w:proofErr w:type="spellStart"/>
      <w:r w:rsidRPr="00DF133E">
        <w:rPr>
          <w:b/>
          <w:bCs/>
        </w:rPr>
        <w:t>who</w:t>
      </w:r>
      <w:proofErr w:type="spellEnd"/>
      <w:r>
        <w:rPr>
          <w:b/>
          <w:bCs/>
        </w:rPr>
        <w:t xml:space="preserve"> </w:t>
      </w:r>
      <w:proofErr w:type="spellStart"/>
      <w:r w:rsidRPr="00DF133E">
        <w:rPr>
          <w:b/>
          <w:bCs/>
        </w:rPr>
        <w:t>we</w:t>
      </w:r>
      <w:proofErr w:type="spellEnd"/>
      <w:r>
        <w:rPr>
          <w:b/>
          <w:bCs/>
        </w:rPr>
        <w:t xml:space="preserve"> </w:t>
      </w:r>
      <w:r w:rsidRPr="00DF133E">
        <w:rPr>
          <w:b/>
          <w:bCs/>
        </w:rPr>
        <w:t>are</w:t>
      </w:r>
      <w:r w:rsidRPr="00DF133E">
        <w:t>.</w:t>
      </w:r>
      <w:r>
        <w:t xml:space="preserve"> </w:t>
      </w:r>
      <w:r w:rsidRPr="00DF133E">
        <w:t>New</w:t>
      </w:r>
      <w:r>
        <w:t xml:space="preserve"> </w:t>
      </w:r>
      <w:r w:rsidRPr="00DF133E">
        <w:t>York:</w:t>
      </w:r>
      <w:r>
        <w:t xml:space="preserve"> </w:t>
      </w:r>
      <w:r w:rsidRPr="00DF133E">
        <w:t>Viking,</w:t>
      </w:r>
      <w:r>
        <w:t xml:space="preserve"> </w:t>
      </w:r>
      <w:r w:rsidRPr="00DF133E">
        <w:t>2002.</w:t>
      </w:r>
    </w:p>
    <w:p w14:paraId="2FC31C0A" w14:textId="77777777" w:rsidR="00DC1383" w:rsidRPr="00DF133E" w:rsidRDefault="00DC1383" w:rsidP="00DC1383">
      <w:pPr>
        <w:spacing w:before="240" w:after="240" w:line="240" w:lineRule="auto"/>
        <w:ind w:firstLine="0"/>
        <w:jc w:val="left"/>
      </w:pPr>
      <w:r w:rsidRPr="00DF133E">
        <w:t>LEDOUX,</w:t>
      </w:r>
      <w:r>
        <w:t xml:space="preserve"> </w:t>
      </w:r>
      <w:r w:rsidRPr="00DF133E">
        <w:t>J.</w:t>
      </w:r>
      <w:r>
        <w:t xml:space="preserve"> </w:t>
      </w:r>
      <w:r w:rsidRPr="00DF133E">
        <w:rPr>
          <w:b/>
          <w:bCs/>
        </w:rPr>
        <w:t>The</w:t>
      </w:r>
      <w:r>
        <w:rPr>
          <w:b/>
          <w:bCs/>
        </w:rPr>
        <w:t xml:space="preserve"> </w:t>
      </w:r>
      <w:proofErr w:type="spellStart"/>
      <w:r w:rsidRPr="00DF133E">
        <w:rPr>
          <w:b/>
          <w:bCs/>
        </w:rPr>
        <w:t>deep</w:t>
      </w:r>
      <w:proofErr w:type="spellEnd"/>
      <w:r>
        <w:rPr>
          <w:b/>
          <w:bCs/>
        </w:rPr>
        <w:t xml:space="preserve"> </w:t>
      </w:r>
      <w:proofErr w:type="spellStart"/>
      <w:r w:rsidRPr="00DF133E">
        <w:rPr>
          <w:b/>
          <w:bCs/>
        </w:rPr>
        <w:t>history</w:t>
      </w:r>
      <w:proofErr w:type="spellEnd"/>
      <w:r>
        <w:rPr>
          <w:b/>
          <w:bCs/>
        </w:rPr>
        <w:t xml:space="preserve"> </w:t>
      </w:r>
      <w:proofErr w:type="spellStart"/>
      <w:r w:rsidRPr="00DF133E">
        <w:rPr>
          <w:b/>
          <w:bCs/>
        </w:rPr>
        <w:t>of</w:t>
      </w:r>
      <w:proofErr w:type="spellEnd"/>
      <w:r>
        <w:rPr>
          <w:b/>
          <w:bCs/>
        </w:rPr>
        <w:t xml:space="preserve"> </w:t>
      </w:r>
      <w:proofErr w:type="spellStart"/>
      <w:r w:rsidRPr="00DF133E">
        <w:rPr>
          <w:b/>
          <w:bCs/>
        </w:rPr>
        <w:t>ourselves</w:t>
      </w:r>
      <w:proofErr w:type="spellEnd"/>
      <w:r w:rsidRPr="00DF133E">
        <w:rPr>
          <w:b/>
          <w:bCs/>
        </w:rPr>
        <w:t>:</w:t>
      </w:r>
      <w:r>
        <w:rPr>
          <w:b/>
          <w:bCs/>
        </w:rPr>
        <w:t xml:space="preserve"> </w:t>
      </w:r>
      <w:proofErr w:type="spellStart"/>
      <w:r w:rsidRPr="00DF133E"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r w:rsidRPr="00DF133E">
        <w:rPr>
          <w:b/>
          <w:bCs/>
        </w:rPr>
        <w:t>four-</w:t>
      </w:r>
      <w:proofErr w:type="spellStart"/>
      <w:r w:rsidRPr="00DF133E">
        <w:rPr>
          <w:b/>
          <w:bCs/>
        </w:rPr>
        <w:t>billion</w:t>
      </w:r>
      <w:proofErr w:type="spellEnd"/>
      <w:r w:rsidRPr="00DF133E">
        <w:rPr>
          <w:b/>
          <w:bCs/>
        </w:rPr>
        <w:t>-</w:t>
      </w:r>
      <w:proofErr w:type="spellStart"/>
      <w:r w:rsidRPr="00DF133E">
        <w:rPr>
          <w:b/>
          <w:bCs/>
        </w:rPr>
        <w:t>year</w:t>
      </w:r>
      <w:proofErr w:type="spellEnd"/>
      <w:r>
        <w:rPr>
          <w:b/>
          <w:bCs/>
        </w:rPr>
        <w:t xml:space="preserve"> </w:t>
      </w:r>
      <w:r w:rsidRPr="00DF133E">
        <w:rPr>
          <w:b/>
          <w:bCs/>
        </w:rPr>
        <w:t>story</w:t>
      </w:r>
      <w:r>
        <w:rPr>
          <w:b/>
          <w:bCs/>
        </w:rPr>
        <w:t xml:space="preserve"> </w:t>
      </w:r>
      <w:proofErr w:type="spellStart"/>
      <w:r w:rsidRPr="00DF133E">
        <w:rPr>
          <w:b/>
          <w:bCs/>
        </w:rPr>
        <w:t>of</w:t>
      </w:r>
      <w:proofErr w:type="spellEnd"/>
      <w:r>
        <w:rPr>
          <w:b/>
          <w:bCs/>
        </w:rPr>
        <w:t xml:space="preserve"> </w:t>
      </w:r>
      <w:proofErr w:type="spellStart"/>
      <w:r w:rsidRPr="00DF133E">
        <w:rPr>
          <w:b/>
          <w:bCs/>
        </w:rPr>
        <w:t>how</w:t>
      </w:r>
      <w:proofErr w:type="spellEnd"/>
      <w:r>
        <w:rPr>
          <w:b/>
          <w:bCs/>
        </w:rPr>
        <w:t xml:space="preserve"> </w:t>
      </w:r>
      <w:proofErr w:type="spellStart"/>
      <w:r w:rsidRPr="00DF133E">
        <w:rPr>
          <w:b/>
          <w:bCs/>
        </w:rPr>
        <w:t>we</w:t>
      </w:r>
      <w:proofErr w:type="spellEnd"/>
      <w:r>
        <w:rPr>
          <w:b/>
          <w:bCs/>
        </w:rPr>
        <w:t xml:space="preserve"> </w:t>
      </w:r>
      <w:proofErr w:type="spellStart"/>
      <w:r w:rsidRPr="00DF133E">
        <w:rPr>
          <w:b/>
          <w:bCs/>
        </w:rPr>
        <w:t>got</w:t>
      </w:r>
      <w:proofErr w:type="spellEnd"/>
      <w:r>
        <w:rPr>
          <w:b/>
          <w:bCs/>
        </w:rPr>
        <w:t xml:space="preserve"> </w:t>
      </w:r>
      <w:proofErr w:type="spellStart"/>
      <w:r w:rsidRPr="00DF133E">
        <w:rPr>
          <w:b/>
          <w:bCs/>
        </w:rPr>
        <w:t>conscious</w:t>
      </w:r>
      <w:proofErr w:type="spellEnd"/>
      <w:r>
        <w:rPr>
          <w:b/>
          <w:bCs/>
        </w:rPr>
        <w:t xml:space="preserve"> </w:t>
      </w:r>
      <w:proofErr w:type="spellStart"/>
      <w:r w:rsidRPr="00DF133E">
        <w:rPr>
          <w:b/>
          <w:bCs/>
        </w:rPr>
        <w:t>brains</w:t>
      </w:r>
      <w:proofErr w:type="spellEnd"/>
      <w:r w:rsidRPr="00DF133E">
        <w:t>.</w:t>
      </w:r>
      <w:r>
        <w:t xml:space="preserve"> </w:t>
      </w:r>
      <w:r w:rsidRPr="00DF133E">
        <w:t>New</w:t>
      </w:r>
      <w:r>
        <w:t xml:space="preserve"> </w:t>
      </w:r>
      <w:r w:rsidRPr="00DF133E">
        <w:t>York:</w:t>
      </w:r>
      <w:r>
        <w:t xml:space="preserve"> </w:t>
      </w:r>
      <w:r w:rsidRPr="00DF133E">
        <w:t>Viking,</w:t>
      </w:r>
      <w:r>
        <w:t xml:space="preserve"> </w:t>
      </w:r>
      <w:r w:rsidRPr="00DF133E">
        <w:t>2021.</w:t>
      </w:r>
    </w:p>
    <w:p w14:paraId="6B1789F7" w14:textId="77777777" w:rsidR="00DC1383" w:rsidRPr="00DF133E" w:rsidRDefault="00DC1383" w:rsidP="00DC1383">
      <w:pPr>
        <w:spacing w:before="240" w:after="240" w:line="240" w:lineRule="auto"/>
        <w:ind w:firstLine="0"/>
        <w:jc w:val="left"/>
      </w:pPr>
      <w:r w:rsidRPr="00DF133E">
        <w:t>MERZENICH,</w:t>
      </w:r>
      <w:r>
        <w:t xml:space="preserve"> </w:t>
      </w:r>
      <w:r w:rsidRPr="00DF133E">
        <w:t>M.</w:t>
      </w:r>
      <w:r>
        <w:t xml:space="preserve"> </w:t>
      </w:r>
      <w:r w:rsidRPr="00DF133E">
        <w:rPr>
          <w:b/>
          <w:bCs/>
        </w:rPr>
        <w:t>Soft-</w:t>
      </w:r>
      <w:proofErr w:type="spellStart"/>
      <w:r w:rsidRPr="00DF133E">
        <w:rPr>
          <w:b/>
          <w:bCs/>
        </w:rPr>
        <w:t>wired</w:t>
      </w:r>
      <w:proofErr w:type="spellEnd"/>
      <w:r w:rsidRPr="00DF133E">
        <w:rPr>
          <w:b/>
          <w:bCs/>
        </w:rPr>
        <w:t>:</w:t>
      </w:r>
      <w:r>
        <w:rPr>
          <w:b/>
          <w:bCs/>
        </w:rPr>
        <w:t xml:space="preserve"> </w:t>
      </w:r>
      <w:proofErr w:type="spellStart"/>
      <w:r w:rsidRPr="00DF133E">
        <w:rPr>
          <w:b/>
          <w:bCs/>
        </w:rPr>
        <w:t>how</w:t>
      </w:r>
      <w:proofErr w:type="spellEnd"/>
      <w:r>
        <w:rPr>
          <w:b/>
          <w:bCs/>
        </w:rPr>
        <w:t xml:space="preserve"> </w:t>
      </w:r>
      <w:proofErr w:type="spellStart"/>
      <w:r w:rsidRPr="00DF133E"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r w:rsidRPr="00DF133E">
        <w:rPr>
          <w:b/>
          <w:bCs/>
        </w:rPr>
        <w:t>new</w:t>
      </w:r>
      <w:r>
        <w:rPr>
          <w:b/>
          <w:bCs/>
        </w:rPr>
        <w:t xml:space="preserve"> </w:t>
      </w:r>
      <w:proofErr w:type="spellStart"/>
      <w:r w:rsidRPr="00DF133E">
        <w:rPr>
          <w:b/>
          <w:bCs/>
        </w:rPr>
        <w:t>science</w:t>
      </w:r>
      <w:proofErr w:type="spellEnd"/>
      <w:r>
        <w:rPr>
          <w:b/>
          <w:bCs/>
        </w:rPr>
        <w:t xml:space="preserve"> </w:t>
      </w:r>
      <w:proofErr w:type="spellStart"/>
      <w:r w:rsidRPr="00DF133E">
        <w:rPr>
          <w:b/>
          <w:bCs/>
        </w:rPr>
        <w:t>of</w:t>
      </w:r>
      <w:proofErr w:type="spellEnd"/>
      <w:r>
        <w:rPr>
          <w:b/>
          <w:bCs/>
        </w:rPr>
        <w:t xml:space="preserve"> </w:t>
      </w:r>
      <w:proofErr w:type="spellStart"/>
      <w:r w:rsidRPr="00DF133E">
        <w:rPr>
          <w:b/>
          <w:bCs/>
        </w:rPr>
        <w:t>brain</w:t>
      </w:r>
      <w:proofErr w:type="spellEnd"/>
      <w:r>
        <w:rPr>
          <w:b/>
          <w:bCs/>
        </w:rPr>
        <w:t xml:space="preserve"> </w:t>
      </w:r>
      <w:proofErr w:type="spellStart"/>
      <w:r w:rsidRPr="00DF133E">
        <w:rPr>
          <w:b/>
          <w:bCs/>
        </w:rPr>
        <w:t>plasticity</w:t>
      </w:r>
      <w:proofErr w:type="spellEnd"/>
      <w:r>
        <w:rPr>
          <w:b/>
          <w:bCs/>
        </w:rPr>
        <w:t xml:space="preserve"> </w:t>
      </w:r>
      <w:proofErr w:type="spellStart"/>
      <w:r w:rsidRPr="00DF133E">
        <w:rPr>
          <w:b/>
          <w:bCs/>
        </w:rPr>
        <w:t>can</w:t>
      </w:r>
      <w:proofErr w:type="spellEnd"/>
      <w:r>
        <w:rPr>
          <w:b/>
          <w:bCs/>
        </w:rPr>
        <w:t xml:space="preserve"> </w:t>
      </w:r>
      <w:proofErr w:type="spellStart"/>
      <w:r w:rsidRPr="00DF133E">
        <w:rPr>
          <w:b/>
          <w:bCs/>
        </w:rPr>
        <w:t>change</w:t>
      </w:r>
      <w:proofErr w:type="spellEnd"/>
      <w:r>
        <w:rPr>
          <w:b/>
          <w:bCs/>
        </w:rPr>
        <w:t xml:space="preserve"> </w:t>
      </w:r>
      <w:proofErr w:type="spellStart"/>
      <w:r w:rsidRPr="00DF133E">
        <w:rPr>
          <w:b/>
          <w:bCs/>
        </w:rPr>
        <w:t>your</w:t>
      </w:r>
      <w:proofErr w:type="spellEnd"/>
      <w:r>
        <w:rPr>
          <w:b/>
          <w:bCs/>
        </w:rPr>
        <w:t xml:space="preserve"> </w:t>
      </w:r>
      <w:proofErr w:type="spellStart"/>
      <w:r w:rsidRPr="00DF133E">
        <w:rPr>
          <w:b/>
          <w:bCs/>
        </w:rPr>
        <w:t>life</w:t>
      </w:r>
      <w:proofErr w:type="spellEnd"/>
      <w:r w:rsidRPr="00DF133E">
        <w:t>.</w:t>
      </w:r>
      <w:r>
        <w:t xml:space="preserve"> </w:t>
      </w:r>
      <w:r w:rsidRPr="00DF133E">
        <w:t>San</w:t>
      </w:r>
      <w:r>
        <w:t xml:space="preserve"> </w:t>
      </w:r>
      <w:r w:rsidRPr="00DF133E">
        <w:t>Francisco:</w:t>
      </w:r>
      <w:r>
        <w:t xml:space="preserve"> </w:t>
      </w:r>
      <w:proofErr w:type="spellStart"/>
      <w:r w:rsidRPr="00DF133E">
        <w:t>Parnassus</w:t>
      </w:r>
      <w:proofErr w:type="spellEnd"/>
      <w:r w:rsidRPr="00DF133E">
        <w:t>,</w:t>
      </w:r>
      <w:r>
        <w:t xml:space="preserve"> </w:t>
      </w:r>
      <w:r w:rsidRPr="00DF133E">
        <w:t>2013.</w:t>
      </w:r>
    </w:p>
    <w:p w14:paraId="0114BCE0" w14:textId="77777777" w:rsidR="00DC1383" w:rsidRPr="00DC1383" w:rsidRDefault="00DC1383" w:rsidP="00DC1383">
      <w:pPr>
        <w:spacing w:before="240" w:after="240" w:line="240" w:lineRule="auto"/>
        <w:ind w:firstLine="0"/>
        <w:jc w:val="left"/>
      </w:pPr>
      <w:r w:rsidRPr="00DC1383">
        <w:t>MINAYO, M. C. S. </w:t>
      </w:r>
      <w:r w:rsidRPr="00DC1383">
        <w:rPr>
          <w:b/>
          <w:bCs/>
        </w:rPr>
        <w:t>Hermenêutica-dialética</w:t>
      </w:r>
      <w:r w:rsidRPr="00DC1383">
        <w:t>: um caminho para a análise qualitativa em saúde. Rio de Janeiro: Fiocruz, 2021.</w:t>
      </w:r>
    </w:p>
    <w:p w14:paraId="139E7F78" w14:textId="77777777" w:rsidR="00DC1383" w:rsidRPr="00DF133E" w:rsidRDefault="00DC1383" w:rsidP="00DC1383">
      <w:pPr>
        <w:spacing w:before="240" w:after="240" w:line="240" w:lineRule="auto"/>
        <w:ind w:firstLine="0"/>
        <w:jc w:val="left"/>
      </w:pPr>
      <w:r w:rsidRPr="00DF133E">
        <w:t>PESSOA,</w:t>
      </w:r>
      <w:r>
        <w:t xml:space="preserve"> </w:t>
      </w:r>
      <w:r w:rsidRPr="00DF133E">
        <w:t>L.</w:t>
      </w:r>
      <w:r>
        <w:t xml:space="preserve"> </w:t>
      </w:r>
      <w:r w:rsidRPr="00DF133E">
        <w:rPr>
          <w:b/>
          <w:bCs/>
        </w:rPr>
        <w:t>The</w:t>
      </w:r>
      <w:r>
        <w:rPr>
          <w:b/>
          <w:bCs/>
        </w:rPr>
        <w:t xml:space="preserve"> </w:t>
      </w:r>
      <w:proofErr w:type="spellStart"/>
      <w:r w:rsidRPr="00DF133E">
        <w:rPr>
          <w:b/>
          <w:bCs/>
        </w:rPr>
        <w:t>cognitive-emotional</w:t>
      </w:r>
      <w:proofErr w:type="spellEnd"/>
      <w:r>
        <w:rPr>
          <w:b/>
          <w:bCs/>
        </w:rPr>
        <w:t xml:space="preserve"> </w:t>
      </w:r>
      <w:proofErr w:type="spellStart"/>
      <w:r w:rsidRPr="00DF133E">
        <w:rPr>
          <w:b/>
          <w:bCs/>
        </w:rPr>
        <w:t>brain</w:t>
      </w:r>
      <w:proofErr w:type="spellEnd"/>
      <w:r w:rsidRPr="00DF133E">
        <w:t>:</w:t>
      </w:r>
      <w:r w:rsidRPr="00DC1383">
        <w:t xml:space="preserve"> </w:t>
      </w:r>
      <w:proofErr w:type="spellStart"/>
      <w:r w:rsidRPr="00DF133E">
        <w:t>from</w:t>
      </w:r>
      <w:proofErr w:type="spellEnd"/>
      <w:r w:rsidRPr="00DC1383">
        <w:t xml:space="preserve"> </w:t>
      </w:r>
      <w:proofErr w:type="spellStart"/>
      <w:r w:rsidRPr="00DF133E">
        <w:t>interactions</w:t>
      </w:r>
      <w:proofErr w:type="spellEnd"/>
      <w:r w:rsidRPr="00DC1383">
        <w:t xml:space="preserve"> </w:t>
      </w:r>
      <w:proofErr w:type="spellStart"/>
      <w:r w:rsidRPr="00DF133E">
        <w:t>to</w:t>
      </w:r>
      <w:proofErr w:type="spellEnd"/>
      <w:r w:rsidRPr="00DC1383">
        <w:t xml:space="preserve"> </w:t>
      </w:r>
      <w:proofErr w:type="spellStart"/>
      <w:r w:rsidRPr="00DF133E">
        <w:t>integration</w:t>
      </w:r>
      <w:proofErr w:type="spellEnd"/>
      <w:r w:rsidRPr="00DF133E">
        <w:t>.</w:t>
      </w:r>
      <w:r>
        <w:t xml:space="preserve"> </w:t>
      </w:r>
      <w:r w:rsidRPr="00DF133E">
        <w:t>Cambridge:</w:t>
      </w:r>
      <w:r>
        <w:t xml:space="preserve"> </w:t>
      </w:r>
      <w:r w:rsidRPr="00DF133E">
        <w:t>MIT</w:t>
      </w:r>
      <w:r>
        <w:t xml:space="preserve"> </w:t>
      </w:r>
      <w:r w:rsidRPr="00DF133E">
        <w:t>Press,</w:t>
      </w:r>
      <w:r>
        <w:t xml:space="preserve"> </w:t>
      </w:r>
      <w:r w:rsidRPr="00DF133E">
        <w:t>2013.</w:t>
      </w:r>
    </w:p>
    <w:p w14:paraId="428CEADF" w14:textId="77777777" w:rsidR="00DC1383" w:rsidRPr="00DF133E" w:rsidRDefault="00DC1383" w:rsidP="00DC1383">
      <w:pPr>
        <w:spacing w:before="240" w:after="240" w:line="240" w:lineRule="auto"/>
        <w:ind w:firstLine="0"/>
        <w:jc w:val="left"/>
      </w:pPr>
      <w:r w:rsidRPr="00DF133E">
        <w:t>RAICHLE,</w:t>
      </w:r>
      <w:r>
        <w:t xml:space="preserve"> </w:t>
      </w:r>
      <w:r w:rsidRPr="00DF133E">
        <w:t>M.</w:t>
      </w:r>
      <w:r>
        <w:t xml:space="preserve"> </w:t>
      </w:r>
      <w:r w:rsidRPr="00DF133E">
        <w:t>E.</w:t>
      </w:r>
      <w:r>
        <w:t xml:space="preserve"> </w:t>
      </w:r>
      <w:r w:rsidRPr="00DF133E">
        <w:t>The</w:t>
      </w:r>
      <w:r>
        <w:t xml:space="preserve"> </w:t>
      </w:r>
      <w:proofErr w:type="spellStart"/>
      <w:r w:rsidRPr="00DF133E">
        <w:t>brain’s</w:t>
      </w:r>
      <w:proofErr w:type="spellEnd"/>
      <w:r>
        <w:t xml:space="preserve"> </w:t>
      </w:r>
      <w:r w:rsidRPr="00DF133E">
        <w:t>default</w:t>
      </w:r>
      <w:r>
        <w:t xml:space="preserve"> </w:t>
      </w:r>
      <w:proofErr w:type="spellStart"/>
      <w:r w:rsidRPr="00DF133E">
        <w:t>mode</w:t>
      </w:r>
      <w:proofErr w:type="spellEnd"/>
      <w:r>
        <w:t xml:space="preserve"> </w:t>
      </w:r>
      <w:r w:rsidRPr="00DF133E">
        <w:t>network.</w:t>
      </w:r>
      <w:r>
        <w:t xml:space="preserve"> </w:t>
      </w:r>
      <w:r w:rsidRPr="00DF133E">
        <w:rPr>
          <w:b/>
          <w:bCs/>
        </w:rPr>
        <w:t>Annual</w:t>
      </w:r>
      <w:r>
        <w:rPr>
          <w:b/>
          <w:bCs/>
        </w:rPr>
        <w:t xml:space="preserve"> </w:t>
      </w:r>
      <w:r w:rsidRPr="00DF133E">
        <w:rPr>
          <w:b/>
          <w:bCs/>
        </w:rPr>
        <w:t>Review</w:t>
      </w:r>
      <w:r>
        <w:rPr>
          <w:b/>
          <w:bCs/>
        </w:rPr>
        <w:t xml:space="preserve"> </w:t>
      </w:r>
      <w:proofErr w:type="spellStart"/>
      <w:r w:rsidRPr="00DF133E">
        <w:rPr>
          <w:b/>
          <w:bCs/>
        </w:rPr>
        <w:t>of</w:t>
      </w:r>
      <w:proofErr w:type="spellEnd"/>
      <w:r>
        <w:rPr>
          <w:b/>
          <w:bCs/>
        </w:rPr>
        <w:t xml:space="preserve"> </w:t>
      </w:r>
      <w:proofErr w:type="spellStart"/>
      <w:r w:rsidRPr="00DF133E">
        <w:rPr>
          <w:b/>
          <w:bCs/>
        </w:rPr>
        <w:t>Neuroscience</w:t>
      </w:r>
      <w:proofErr w:type="spellEnd"/>
      <w:r w:rsidRPr="00DF133E">
        <w:t>,</w:t>
      </w:r>
      <w:r>
        <w:t xml:space="preserve"> </w:t>
      </w:r>
      <w:r w:rsidRPr="00DF133E">
        <w:t>v.</w:t>
      </w:r>
      <w:r>
        <w:t xml:space="preserve"> </w:t>
      </w:r>
      <w:r w:rsidRPr="00DF133E">
        <w:t>38,</w:t>
      </w:r>
      <w:r>
        <w:t xml:space="preserve"> </w:t>
      </w:r>
      <w:r w:rsidRPr="00DF133E">
        <w:t>p.</w:t>
      </w:r>
      <w:r>
        <w:t xml:space="preserve"> </w:t>
      </w:r>
      <w:r w:rsidRPr="00DF133E">
        <w:t>433-447,</w:t>
      </w:r>
      <w:r>
        <w:t xml:space="preserve"> </w:t>
      </w:r>
      <w:r w:rsidRPr="00DF133E">
        <w:t>2015.</w:t>
      </w:r>
    </w:p>
    <w:p w14:paraId="331B4EE8" w14:textId="77777777" w:rsidR="00DC1383" w:rsidRPr="00DC1383" w:rsidRDefault="00DC1383" w:rsidP="00DC1383">
      <w:pPr>
        <w:spacing w:before="240" w:after="240" w:line="240" w:lineRule="auto"/>
        <w:ind w:firstLine="0"/>
        <w:jc w:val="left"/>
      </w:pPr>
      <w:r w:rsidRPr="00DC1383">
        <w:t>RICOEUR, P. </w:t>
      </w:r>
      <w:r w:rsidRPr="00DC1383">
        <w:rPr>
          <w:b/>
          <w:bCs/>
        </w:rPr>
        <w:t>Interpretação e ideologias</w:t>
      </w:r>
      <w:r w:rsidRPr="00DC1383">
        <w:t>. 4. ed. Rio de Janeiro: Francisco Alves, 1990.</w:t>
      </w:r>
    </w:p>
    <w:p w14:paraId="39AEED01" w14:textId="77777777" w:rsidR="00DC1383" w:rsidRPr="00DF133E" w:rsidRDefault="00DC1383" w:rsidP="00DC1383">
      <w:pPr>
        <w:spacing w:before="240" w:after="240" w:line="240" w:lineRule="auto"/>
        <w:ind w:firstLine="0"/>
        <w:jc w:val="left"/>
      </w:pPr>
      <w:r w:rsidRPr="00DF133E">
        <w:t>SCHWARTZ,</w:t>
      </w:r>
      <w:r>
        <w:t xml:space="preserve"> </w:t>
      </w:r>
      <w:r w:rsidRPr="00DF133E">
        <w:t>J.</w:t>
      </w:r>
      <w:r>
        <w:t xml:space="preserve"> </w:t>
      </w:r>
      <w:r w:rsidRPr="00DF133E">
        <w:t>M.</w:t>
      </w:r>
      <w:r>
        <w:t xml:space="preserve"> </w:t>
      </w:r>
      <w:proofErr w:type="spellStart"/>
      <w:r w:rsidRPr="00DF133E">
        <w:rPr>
          <w:b/>
          <w:bCs/>
        </w:rPr>
        <w:t>Brain</w:t>
      </w:r>
      <w:proofErr w:type="spellEnd"/>
      <w:r>
        <w:rPr>
          <w:b/>
          <w:bCs/>
        </w:rPr>
        <w:t xml:space="preserve"> </w:t>
      </w:r>
      <w:proofErr w:type="spellStart"/>
      <w:r w:rsidRPr="00DF133E">
        <w:rPr>
          <w:b/>
          <w:bCs/>
        </w:rPr>
        <w:t>lock</w:t>
      </w:r>
      <w:proofErr w:type="spellEnd"/>
      <w:r w:rsidRPr="00DF133E">
        <w:rPr>
          <w:b/>
          <w:bCs/>
        </w:rPr>
        <w:t>:</w:t>
      </w:r>
      <w:r>
        <w:rPr>
          <w:b/>
          <w:bCs/>
        </w:rPr>
        <w:t xml:space="preserve"> </w:t>
      </w:r>
      <w:proofErr w:type="spellStart"/>
      <w:r w:rsidRPr="00DF133E">
        <w:rPr>
          <w:b/>
          <w:bCs/>
        </w:rPr>
        <w:t>free</w:t>
      </w:r>
      <w:proofErr w:type="spellEnd"/>
      <w:r>
        <w:rPr>
          <w:b/>
          <w:bCs/>
        </w:rPr>
        <w:t xml:space="preserve"> </w:t>
      </w:r>
      <w:proofErr w:type="spellStart"/>
      <w:r w:rsidRPr="00DF133E">
        <w:rPr>
          <w:b/>
          <w:bCs/>
        </w:rPr>
        <w:t>yourself</w:t>
      </w:r>
      <w:proofErr w:type="spellEnd"/>
      <w:r>
        <w:rPr>
          <w:b/>
          <w:bCs/>
        </w:rPr>
        <w:t xml:space="preserve"> </w:t>
      </w:r>
      <w:proofErr w:type="spellStart"/>
      <w:r w:rsidRPr="00DF133E">
        <w:rPr>
          <w:b/>
          <w:bCs/>
        </w:rPr>
        <w:t>from</w:t>
      </w:r>
      <w:proofErr w:type="spellEnd"/>
      <w:r>
        <w:rPr>
          <w:b/>
          <w:bCs/>
        </w:rPr>
        <w:t xml:space="preserve"> </w:t>
      </w:r>
      <w:proofErr w:type="spellStart"/>
      <w:r w:rsidRPr="00DF133E">
        <w:rPr>
          <w:b/>
          <w:bCs/>
        </w:rPr>
        <w:t>obsessive-compulsive</w:t>
      </w:r>
      <w:proofErr w:type="spellEnd"/>
      <w:r>
        <w:rPr>
          <w:b/>
          <w:bCs/>
        </w:rPr>
        <w:t xml:space="preserve"> </w:t>
      </w:r>
      <w:proofErr w:type="spellStart"/>
      <w:r w:rsidRPr="00DF133E">
        <w:rPr>
          <w:b/>
          <w:bCs/>
        </w:rPr>
        <w:t>behavior</w:t>
      </w:r>
      <w:proofErr w:type="spellEnd"/>
      <w:r w:rsidRPr="00DF133E">
        <w:t>.</w:t>
      </w:r>
      <w:r>
        <w:t xml:space="preserve"> </w:t>
      </w:r>
      <w:r w:rsidRPr="00DF133E">
        <w:t>New</w:t>
      </w:r>
      <w:r>
        <w:t xml:space="preserve"> </w:t>
      </w:r>
      <w:r w:rsidRPr="00DF133E">
        <w:t>York:</w:t>
      </w:r>
      <w:r>
        <w:t xml:space="preserve"> </w:t>
      </w:r>
      <w:r w:rsidRPr="00DF133E">
        <w:t>HarperCollins,</w:t>
      </w:r>
      <w:r>
        <w:t xml:space="preserve"> </w:t>
      </w:r>
      <w:r w:rsidRPr="00DF133E">
        <w:t>2016.</w:t>
      </w:r>
    </w:p>
    <w:p w14:paraId="06C70739" w14:textId="77777777" w:rsidR="00DC1383" w:rsidRPr="00DF133E" w:rsidRDefault="00DC1383" w:rsidP="00DC1383">
      <w:pPr>
        <w:spacing w:before="240" w:after="240" w:line="240" w:lineRule="auto"/>
        <w:ind w:firstLine="0"/>
        <w:jc w:val="left"/>
      </w:pPr>
      <w:r w:rsidRPr="00DF133E">
        <w:lastRenderedPageBreak/>
        <w:t>SEARLE,</w:t>
      </w:r>
      <w:r>
        <w:t xml:space="preserve"> </w:t>
      </w:r>
      <w:r w:rsidRPr="00DF133E">
        <w:t>J.</w:t>
      </w:r>
      <w:r>
        <w:t xml:space="preserve"> </w:t>
      </w:r>
      <w:r w:rsidRPr="00DF133E">
        <w:rPr>
          <w:b/>
          <w:bCs/>
        </w:rPr>
        <w:t>The</w:t>
      </w:r>
      <w:r>
        <w:rPr>
          <w:b/>
          <w:bCs/>
        </w:rPr>
        <w:t xml:space="preserve"> </w:t>
      </w:r>
      <w:proofErr w:type="spellStart"/>
      <w:r w:rsidRPr="00DF133E">
        <w:rPr>
          <w:b/>
          <w:bCs/>
        </w:rPr>
        <w:t>mystery</w:t>
      </w:r>
      <w:proofErr w:type="spellEnd"/>
      <w:r>
        <w:rPr>
          <w:b/>
          <w:bCs/>
        </w:rPr>
        <w:t xml:space="preserve"> </w:t>
      </w:r>
      <w:proofErr w:type="spellStart"/>
      <w:r w:rsidRPr="00DF133E">
        <w:rPr>
          <w:b/>
          <w:bCs/>
        </w:rPr>
        <w:t>of</w:t>
      </w:r>
      <w:proofErr w:type="spellEnd"/>
      <w:r>
        <w:rPr>
          <w:b/>
          <w:bCs/>
        </w:rPr>
        <w:t xml:space="preserve"> </w:t>
      </w:r>
      <w:proofErr w:type="spellStart"/>
      <w:r w:rsidRPr="00DF133E">
        <w:rPr>
          <w:b/>
          <w:bCs/>
        </w:rPr>
        <w:t>consciousness</w:t>
      </w:r>
      <w:proofErr w:type="spellEnd"/>
      <w:r w:rsidRPr="00DF133E">
        <w:t>.</w:t>
      </w:r>
      <w:r>
        <w:t xml:space="preserve"> </w:t>
      </w:r>
      <w:r w:rsidRPr="00DF133E">
        <w:t>New</w:t>
      </w:r>
      <w:r>
        <w:t xml:space="preserve"> </w:t>
      </w:r>
      <w:r w:rsidRPr="00DF133E">
        <w:t>York:</w:t>
      </w:r>
      <w:r>
        <w:t xml:space="preserve"> </w:t>
      </w:r>
      <w:r w:rsidRPr="00DF133E">
        <w:t>New</w:t>
      </w:r>
      <w:r>
        <w:t xml:space="preserve"> </w:t>
      </w:r>
      <w:r w:rsidRPr="00DF133E">
        <w:t>York</w:t>
      </w:r>
      <w:r>
        <w:t xml:space="preserve"> </w:t>
      </w:r>
      <w:r w:rsidRPr="00DF133E">
        <w:t>Review</w:t>
      </w:r>
      <w:r>
        <w:t xml:space="preserve"> </w:t>
      </w:r>
      <w:r w:rsidRPr="00DF133E">
        <w:t>Books,</w:t>
      </w:r>
      <w:r>
        <w:t xml:space="preserve"> </w:t>
      </w:r>
      <w:r w:rsidRPr="00DF133E">
        <w:t>2017.</w:t>
      </w:r>
    </w:p>
    <w:p w14:paraId="1C6CD09A" w14:textId="77777777" w:rsidR="00DC1383" w:rsidRPr="00DF133E" w:rsidRDefault="00DC1383" w:rsidP="00DC1383">
      <w:pPr>
        <w:spacing w:before="240" w:after="240" w:line="240" w:lineRule="auto"/>
        <w:ind w:firstLine="0"/>
        <w:jc w:val="left"/>
      </w:pPr>
      <w:r w:rsidRPr="00DF133E">
        <w:t>SINGER,</w:t>
      </w:r>
      <w:r>
        <w:t xml:space="preserve"> </w:t>
      </w:r>
      <w:r w:rsidRPr="00DF133E">
        <w:t>T.</w:t>
      </w:r>
      <w:r>
        <w:t xml:space="preserve"> </w:t>
      </w:r>
      <w:r w:rsidRPr="00DF133E">
        <w:rPr>
          <w:b/>
          <w:bCs/>
        </w:rPr>
        <w:t>The</w:t>
      </w:r>
      <w:r>
        <w:rPr>
          <w:b/>
          <w:bCs/>
        </w:rPr>
        <w:t xml:space="preserve"> </w:t>
      </w:r>
      <w:r w:rsidRPr="00DF133E">
        <w:rPr>
          <w:b/>
          <w:bCs/>
        </w:rPr>
        <w:t>social</w:t>
      </w:r>
      <w:r>
        <w:rPr>
          <w:b/>
          <w:bCs/>
        </w:rPr>
        <w:t xml:space="preserve"> </w:t>
      </w:r>
      <w:proofErr w:type="spellStart"/>
      <w:r w:rsidRPr="00DF133E">
        <w:rPr>
          <w:b/>
          <w:bCs/>
        </w:rPr>
        <w:t>neuroscience</w:t>
      </w:r>
      <w:proofErr w:type="spellEnd"/>
      <w:r>
        <w:rPr>
          <w:b/>
          <w:bCs/>
        </w:rPr>
        <w:t xml:space="preserve"> </w:t>
      </w:r>
      <w:proofErr w:type="spellStart"/>
      <w:r w:rsidRPr="00DF133E">
        <w:rPr>
          <w:b/>
          <w:bCs/>
        </w:rPr>
        <w:t>of</w:t>
      </w:r>
      <w:proofErr w:type="spellEnd"/>
      <w:r>
        <w:rPr>
          <w:b/>
          <w:bCs/>
        </w:rPr>
        <w:t xml:space="preserve"> </w:t>
      </w:r>
      <w:proofErr w:type="spellStart"/>
      <w:r w:rsidRPr="00DF133E">
        <w:rPr>
          <w:b/>
          <w:bCs/>
        </w:rPr>
        <w:t>education</w:t>
      </w:r>
      <w:proofErr w:type="spellEnd"/>
      <w:r w:rsidRPr="00DF133E">
        <w:t>.</w:t>
      </w:r>
      <w:r>
        <w:t xml:space="preserve"> </w:t>
      </w:r>
      <w:r w:rsidRPr="00DF133E">
        <w:t>Cambridge:</w:t>
      </w:r>
      <w:r>
        <w:t xml:space="preserve"> </w:t>
      </w:r>
      <w:r w:rsidRPr="00DF133E">
        <w:t>MIT</w:t>
      </w:r>
      <w:r>
        <w:t xml:space="preserve"> </w:t>
      </w:r>
      <w:r w:rsidRPr="00DF133E">
        <w:t>Press,</w:t>
      </w:r>
      <w:r>
        <w:t xml:space="preserve"> </w:t>
      </w:r>
      <w:r w:rsidRPr="00DF133E">
        <w:t>2021.</w:t>
      </w:r>
    </w:p>
    <w:p w14:paraId="158B74F2" w14:textId="77777777" w:rsidR="00DC1383" w:rsidRPr="00DF133E" w:rsidRDefault="00DC1383" w:rsidP="00DC1383">
      <w:pPr>
        <w:spacing w:before="240" w:after="240" w:line="240" w:lineRule="auto"/>
        <w:ind w:firstLine="0"/>
        <w:jc w:val="left"/>
      </w:pPr>
      <w:r w:rsidRPr="00DF133E">
        <w:t>SINGER,</w:t>
      </w:r>
      <w:r>
        <w:t xml:space="preserve"> </w:t>
      </w:r>
      <w:r w:rsidRPr="00DF133E">
        <w:t>W.</w:t>
      </w:r>
      <w:r>
        <w:t xml:space="preserve"> </w:t>
      </w:r>
      <w:r w:rsidRPr="00DF133E">
        <w:t>Neuronal</w:t>
      </w:r>
      <w:r>
        <w:t xml:space="preserve"> </w:t>
      </w:r>
      <w:proofErr w:type="spellStart"/>
      <w:r w:rsidRPr="00DF133E">
        <w:t>synchrony</w:t>
      </w:r>
      <w:proofErr w:type="spellEnd"/>
      <w:r w:rsidRPr="00DF133E">
        <w:t>:</w:t>
      </w:r>
      <w:r>
        <w:t xml:space="preserve"> </w:t>
      </w:r>
      <w:r w:rsidRPr="00DF133E">
        <w:t>a</w:t>
      </w:r>
      <w:r>
        <w:t xml:space="preserve"> </w:t>
      </w:r>
      <w:proofErr w:type="spellStart"/>
      <w:r w:rsidRPr="00DF133E">
        <w:t>versatile</w:t>
      </w:r>
      <w:proofErr w:type="spellEnd"/>
      <w:r>
        <w:t xml:space="preserve"> </w:t>
      </w:r>
      <w:proofErr w:type="spellStart"/>
      <w:r w:rsidRPr="00DF133E">
        <w:t>code</w:t>
      </w:r>
      <w:proofErr w:type="spellEnd"/>
      <w:r>
        <w:t xml:space="preserve"> </w:t>
      </w:r>
      <w:r w:rsidRPr="00DF133E">
        <w:t>for</w:t>
      </w:r>
      <w:r>
        <w:t xml:space="preserve"> </w:t>
      </w:r>
      <w:proofErr w:type="spellStart"/>
      <w:r w:rsidRPr="00DF133E">
        <w:t>the</w:t>
      </w:r>
      <w:proofErr w:type="spellEnd"/>
      <w:r>
        <w:t xml:space="preserve"> </w:t>
      </w:r>
      <w:proofErr w:type="spellStart"/>
      <w:r w:rsidRPr="00DF133E">
        <w:t>definition</w:t>
      </w:r>
      <w:proofErr w:type="spellEnd"/>
      <w:r>
        <w:t xml:space="preserve"> </w:t>
      </w:r>
      <w:proofErr w:type="spellStart"/>
      <w:r w:rsidRPr="00DF133E">
        <w:t>of</w:t>
      </w:r>
      <w:proofErr w:type="spellEnd"/>
      <w:r>
        <w:t xml:space="preserve"> </w:t>
      </w:r>
      <w:proofErr w:type="spellStart"/>
      <w:r w:rsidRPr="00DF133E">
        <w:t>relations</w:t>
      </w:r>
      <w:proofErr w:type="spellEnd"/>
      <w:r w:rsidRPr="00DF133E">
        <w:t>?</w:t>
      </w:r>
      <w:r>
        <w:t xml:space="preserve"> </w:t>
      </w:r>
      <w:proofErr w:type="spellStart"/>
      <w:r w:rsidRPr="00DF133E">
        <w:rPr>
          <w:b/>
          <w:bCs/>
        </w:rPr>
        <w:t>Neuron</w:t>
      </w:r>
      <w:proofErr w:type="spellEnd"/>
      <w:r w:rsidRPr="00DF133E">
        <w:t>,</w:t>
      </w:r>
      <w:r>
        <w:t xml:space="preserve"> </w:t>
      </w:r>
      <w:r w:rsidRPr="00DF133E">
        <w:t>v.</w:t>
      </w:r>
      <w:r>
        <w:t xml:space="preserve"> </w:t>
      </w:r>
      <w:r w:rsidRPr="00DF133E">
        <w:t>24,</w:t>
      </w:r>
      <w:r>
        <w:t xml:space="preserve"> </w:t>
      </w:r>
      <w:r w:rsidRPr="00DF133E">
        <w:t>p.</w:t>
      </w:r>
      <w:r>
        <w:t xml:space="preserve"> </w:t>
      </w:r>
      <w:r w:rsidRPr="00DF133E">
        <w:t>49-65,</w:t>
      </w:r>
      <w:r>
        <w:t xml:space="preserve"> </w:t>
      </w:r>
      <w:r w:rsidRPr="00DF133E">
        <w:t>1999.</w:t>
      </w:r>
    </w:p>
    <w:p w14:paraId="221228F4" w14:textId="77777777" w:rsidR="00DC1383" w:rsidRDefault="00DC1383" w:rsidP="00DC1383">
      <w:pPr>
        <w:spacing w:before="240" w:after="240" w:line="240" w:lineRule="auto"/>
        <w:ind w:firstLine="0"/>
        <w:jc w:val="left"/>
      </w:pPr>
      <w:r w:rsidRPr="00DF133E">
        <w:t>TONONI,</w:t>
      </w:r>
      <w:r>
        <w:t xml:space="preserve"> </w:t>
      </w:r>
      <w:r w:rsidRPr="00DF133E">
        <w:t>G.</w:t>
      </w:r>
      <w:r>
        <w:t xml:space="preserve"> </w:t>
      </w:r>
      <w:proofErr w:type="spellStart"/>
      <w:r w:rsidRPr="00DF133E">
        <w:rPr>
          <w:b/>
          <w:bCs/>
        </w:rPr>
        <w:t>Phi</w:t>
      </w:r>
      <w:proofErr w:type="spellEnd"/>
      <w:r w:rsidRPr="00DF133E">
        <w:t>:</w:t>
      </w:r>
      <w:r w:rsidRPr="001A234A">
        <w:t xml:space="preserve"> </w:t>
      </w:r>
      <w:r w:rsidRPr="00DF133E">
        <w:t>a</w:t>
      </w:r>
      <w:r w:rsidRPr="001A234A">
        <w:t xml:space="preserve"> </w:t>
      </w:r>
      <w:proofErr w:type="spellStart"/>
      <w:r w:rsidRPr="00DF133E">
        <w:t>voyage</w:t>
      </w:r>
      <w:proofErr w:type="spellEnd"/>
      <w:r w:rsidRPr="001A234A">
        <w:t xml:space="preserve"> </w:t>
      </w:r>
      <w:proofErr w:type="spellStart"/>
      <w:r w:rsidRPr="00DF133E">
        <w:t>from</w:t>
      </w:r>
      <w:proofErr w:type="spellEnd"/>
      <w:r w:rsidRPr="001A234A">
        <w:t xml:space="preserve"> </w:t>
      </w:r>
      <w:proofErr w:type="spellStart"/>
      <w:r w:rsidRPr="00DF133E">
        <w:t>the</w:t>
      </w:r>
      <w:proofErr w:type="spellEnd"/>
      <w:r w:rsidRPr="001A234A">
        <w:t xml:space="preserve"> </w:t>
      </w:r>
      <w:proofErr w:type="spellStart"/>
      <w:r w:rsidRPr="00DF133E">
        <w:t>brain</w:t>
      </w:r>
      <w:proofErr w:type="spellEnd"/>
      <w:r w:rsidRPr="001A234A">
        <w:t xml:space="preserve"> </w:t>
      </w:r>
      <w:proofErr w:type="spellStart"/>
      <w:r w:rsidRPr="00DF133E">
        <w:t>to</w:t>
      </w:r>
      <w:proofErr w:type="spellEnd"/>
      <w:r w:rsidRPr="001A234A">
        <w:t xml:space="preserve"> </w:t>
      </w:r>
      <w:proofErr w:type="spellStart"/>
      <w:r w:rsidRPr="00DF133E">
        <w:t>the</w:t>
      </w:r>
      <w:proofErr w:type="spellEnd"/>
      <w:r w:rsidRPr="001A234A">
        <w:t xml:space="preserve"> </w:t>
      </w:r>
      <w:r w:rsidRPr="00DF133E">
        <w:t>soul.</w:t>
      </w:r>
      <w:r>
        <w:t xml:space="preserve"> </w:t>
      </w:r>
      <w:r w:rsidRPr="00DF133E">
        <w:t>New</w:t>
      </w:r>
      <w:r>
        <w:t xml:space="preserve"> </w:t>
      </w:r>
      <w:r w:rsidRPr="00DF133E">
        <w:t>York:</w:t>
      </w:r>
      <w:r>
        <w:t xml:space="preserve"> </w:t>
      </w:r>
      <w:proofErr w:type="spellStart"/>
      <w:r w:rsidRPr="00DF133E">
        <w:t>Pantheon</w:t>
      </w:r>
      <w:proofErr w:type="spellEnd"/>
      <w:r w:rsidRPr="00DF133E">
        <w:t>,</w:t>
      </w:r>
      <w:r>
        <w:t xml:space="preserve"> </w:t>
      </w:r>
      <w:r w:rsidRPr="00DF133E">
        <w:t>2012.</w:t>
      </w:r>
    </w:p>
    <w:p w14:paraId="7DE22893" w14:textId="77777777" w:rsidR="00DC1383" w:rsidRPr="00DF133E" w:rsidRDefault="00DC1383" w:rsidP="00DC1383">
      <w:pPr>
        <w:spacing w:before="240" w:after="240" w:line="240" w:lineRule="auto"/>
        <w:ind w:firstLine="0"/>
        <w:jc w:val="left"/>
      </w:pPr>
    </w:p>
    <w:p w14:paraId="20DC44BC" w14:textId="77777777" w:rsidR="00DC1383" w:rsidRDefault="00DC1383" w:rsidP="00DC1383">
      <w:pPr>
        <w:pStyle w:val="PargrafodaLista"/>
        <w:ind w:left="0" w:firstLine="0"/>
        <w:rPr>
          <w:rFonts w:ascii="Arial" w:hAnsi="Arial" w:cs="Arial"/>
          <w:color w:val="002F3C"/>
        </w:rPr>
      </w:pPr>
    </w:p>
    <w:p w14:paraId="3675C8B9" w14:textId="77777777" w:rsidR="00DC1383" w:rsidRDefault="00DC1383" w:rsidP="00DC1383">
      <w:pPr>
        <w:pStyle w:val="PargrafodaLista"/>
        <w:ind w:left="0" w:firstLine="0"/>
        <w:rPr>
          <w:rFonts w:ascii="Arial" w:hAnsi="Arial" w:cs="Arial"/>
          <w:color w:val="002F3C"/>
        </w:rPr>
      </w:pPr>
    </w:p>
    <w:p w14:paraId="6F32DC58" w14:textId="77777777" w:rsidR="00DC1383" w:rsidRDefault="00DC1383" w:rsidP="00DC1383">
      <w:pPr>
        <w:pStyle w:val="PargrafodaLista"/>
        <w:ind w:left="0" w:firstLine="0"/>
        <w:rPr>
          <w:rFonts w:ascii="Arial" w:hAnsi="Arial" w:cs="Arial"/>
          <w:color w:val="002F3C"/>
        </w:rPr>
      </w:pPr>
    </w:p>
    <w:p w14:paraId="56D22D24" w14:textId="77777777" w:rsidR="00DC1383" w:rsidRDefault="00DC1383" w:rsidP="00DC1383">
      <w:pPr>
        <w:pStyle w:val="PargrafodaLista"/>
        <w:ind w:left="0" w:firstLine="0"/>
        <w:rPr>
          <w:rFonts w:ascii="Arial" w:hAnsi="Arial" w:cs="Arial"/>
          <w:color w:val="002F3C"/>
        </w:rPr>
      </w:pPr>
    </w:p>
    <w:p w14:paraId="1025F9D4" w14:textId="77777777" w:rsidR="00DC1383" w:rsidRDefault="00DC1383" w:rsidP="00DC1383">
      <w:pPr>
        <w:pStyle w:val="PargrafodaLista"/>
        <w:ind w:left="0" w:firstLine="0"/>
        <w:rPr>
          <w:rFonts w:ascii="Arial" w:hAnsi="Arial" w:cs="Arial"/>
          <w:color w:val="002F3C"/>
        </w:rPr>
      </w:pPr>
    </w:p>
    <w:p w14:paraId="149F8B36" w14:textId="77777777" w:rsidR="00DC1383" w:rsidRDefault="00DC1383" w:rsidP="00DC1383">
      <w:pPr>
        <w:pStyle w:val="PargrafodaLista"/>
        <w:ind w:left="0" w:firstLine="0"/>
        <w:rPr>
          <w:rFonts w:ascii="Arial" w:hAnsi="Arial" w:cs="Arial"/>
          <w:color w:val="002F3C"/>
        </w:rPr>
      </w:pPr>
    </w:p>
    <w:p w14:paraId="39D3D32C" w14:textId="77777777" w:rsidR="00DC1383" w:rsidRDefault="00DC1383" w:rsidP="00DC1383">
      <w:pPr>
        <w:pStyle w:val="PargrafodaLista"/>
        <w:ind w:left="0" w:firstLine="0"/>
        <w:rPr>
          <w:rFonts w:ascii="Arial" w:hAnsi="Arial" w:cs="Arial"/>
          <w:color w:val="002F3C"/>
        </w:rPr>
      </w:pPr>
    </w:p>
    <w:p w14:paraId="0B56859D" w14:textId="77777777" w:rsidR="00DC1383" w:rsidRDefault="00DC1383" w:rsidP="00DC1383">
      <w:pPr>
        <w:pStyle w:val="PargrafodaLista"/>
        <w:ind w:left="0" w:firstLine="0"/>
        <w:rPr>
          <w:rFonts w:ascii="Arial" w:hAnsi="Arial" w:cs="Arial"/>
          <w:color w:val="002F3C"/>
        </w:rPr>
      </w:pPr>
    </w:p>
    <w:p w14:paraId="587B23FA" w14:textId="77777777" w:rsidR="00DC1383" w:rsidRDefault="00DC1383" w:rsidP="00DC1383">
      <w:pPr>
        <w:pStyle w:val="PargrafodaLista"/>
        <w:ind w:left="0" w:firstLine="0"/>
        <w:rPr>
          <w:rFonts w:ascii="Arial" w:hAnsi="Arial" w:cs="Arial"/>
          <w:color w:val="002F3C"/>
        </w:rPr>
      </w:pPr>
    </w:p>
    <w:p w14:paraId="76E06160" w14:textId="77777777" w:rsidR="00DC1383" w:rsidRDefault="00DC1383" w:rsidP="00DC1383">
      <w:pPr>
        <w:pStyle w:val="PargrafodaLista"/>
        <w:ind w:left="0" w:firstLine="0"/>
        <w:rPr>
          <w:rFonts w:ascii="Arial" w:hAnsi="Arial" w:cs="Arial"/>
          <w:color w:val="002F3C"/>
        </w:rPr>
      </w:pPr>
    </w:p>
    <w:p w14:paraId="62B1833F" w14:textId="77777777" w:rsidR="00DC1383" w:rsidRDefault="00DC1383" w:rsidP="00DC1383">
      <w:pPr>
        <w:pStyle w:val="PargrafodaLista"/>
        <w:ind w:left="0" w:firstLine="0"/>
        <w:rPr>
          <w:rFonts w:ascii="Arial" w:hAnsi="Arial" w:cs="Arial"/>
          <w:color w:val="002F3C"/>
        </w:rPr>
      </w:pPr>
    </w:p>
    <w:p w14:paraId="0E425579" w14:textId="77777777" w:rsidR="00DC1383" w:rsidRDefault="00DC1383" w:rsidP="00DC1383">
      <w:pPr>
        <w:pStyle w:val="PargrafodaLista"/>
        <w:ind w:left="0" w:firstLine="0"/>
        <w:rPr>
          <w:rFonts w:ascii="Arial" w:hAnsi="Arial" w:cs="Arial"/>
          <w:color w:val="002F3C"/>
        </w:rPr>
      </w:pPr>
    </w:p>
    <w:p w14:paraId="1DCA7D40" w14:textId="77777777" w:rsidR="00DC1383" w:rsidRDefault="00DC1383" w:rsidP="00DC1383">
      <w:pPr>
        <w:pStyle w:val="PargrafodaLista"/>
        <w:ind w:left="0" w:firstLine="0"/>
        <w:rPr>
          <w:rFonts w:ascii="Arial" w:hAnsi="Arial" w:cs="Arial"/>
          <w:color w:val="002F3C"/>
        </w:rPr>
      </w:pPr>
    </w:p>
    <w:sectPr w:rsidR="00DC1383" w:rsidSect="00D536D8">
      <w:headerReference w:type="default" r:id="rId7"/>
      <w:footerReference w:type="default" r:id="rId8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FA57A" w14:textId="77777777" w:rsidR="00242EEC" w:rsidRDefault="00242EEC" w:rsidP="00D61F18">
      <w:pPr>
        <w:spacing w:line="240" w:lineRule="auto"/>
      </w:pPr>
      <w:r>
        <w:separator/>
      </w:r>
    </w:p>
  </w:endnote>
  <w:endnote w:type="continuationSeparator" w:id="0">
    <w:p w14:paraId="46921993" w14:textId="77777777" w:rsidR="00242EEC" w:rsidRDefault="00242EEC" w:rsidP="00D61F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74107" w14:textId="77777777" w:rsidR="00242EEC" w:rsidRDefault="00242EEC" w:rsidP="00D61F18">
      <w:pPr>
        <w:spacing w:line="240" w:lineRule="auto"/>
      </w:pPr>
      <w:r>
        <w:separator/>
      </w:r>
    </w:p>
  </w:footnote>
  <w:footnote w:type="continuationSeparator" w:id="0">
    <w:p w14:paraId="648FBE26" w14:textId="77777777" w:rsidR="00242EEC" w:rsidRDefault="00242EEC" w:rsidP="00D61F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D7582"/>
    <w:multiLevelType w:val="multilevel"/>
    <w:tmpl w:val="93221DB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FEE46FD"/>
    <w:multiLevelType w:val="hybridMultilevel"/>
    <w:tmpl w:val="1F90191E"/>
    <w:lvl w:ilvl="0" w:tplc="ECFC21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25EC90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5C4A25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6C2F88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39C0BD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2DAE14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D5A751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C82785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E909D8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9E0FCF"/>
    <w:multiLevelType w:val="hybridMultilevel"/>
    <w:tmpl w:val="613A860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621D33"/>
    <w:multiLevelType w:val="hybridMultilevel"/>
    <w:tmpl w:val="B574B3E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238C7"/>
    <w:multiLevelType w:val="hybridMultilevel"/>
    <w:tmpl w:val="7D545D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57D27"/>
    <w:multiLevelType w:val="multilevel"/>
    <w:tmpl w:val="E6F4E3D4"/>
    <w:lvl w:ilvl="0">
      <w:start w:val="3"/>
      <w:numFmt w:val="decimal"/>
      <w:lvlText w:val="%1."/>
      <w:lvlJc w:val="left"/>
      <w:pPr>
        <w:ind w:left="390" w:hanging="390"/>
      </w:pPr>
      <w:rPr>
        <w:rFonts w:eastAsiaTheme="majorEastAsia" w:cstheme="majorBidi"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ajorEastAsia" w:cstheme="maj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ajorEastAsia" w:cstheme="maj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ajorEastAsia" w:cstheme="maj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ajorEastAsia" w:cstheme="maj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ajorEastAsia" w:cstheme="maj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ajorEastAsia" w:cstheme="maj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ajorEastAsia" w:cstheme="majorBid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ajorEastAsia" w:cstheme="majorBidi" w:hint="default"/>
      </w:rPr>
    </w:lvl>
  </w:abstractNum>
  <w:abstractNum w:abstractNumId="6" w15:restartNumberingAfterBreak="0">
    <w:nsid w:val="209A5FAF"/>
    <w:multiLevelType w:val="hybridMultilevel"/>
    <w:tmpl w:val="F9A85E6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D6847"/>
    <w:multiLevelType w:val="hybridMultilevel"/>
    <w:tmpl w:val="807A700A"/>
    <w:lvl w:ilvl="0" w:tplc="C638E2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778ED5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CF2584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062994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818733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2D0605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68C0B3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B003BC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6DAF68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C75A31"/>
    <w:multiLevelType w:val="multilevel"/>
    <w:tmpl w:val="C994D64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F395B6E"/>
    <w:multiLevelType w:val="hybridMultilevel"/>
    <w:tmpl w:val="4E7AFF72"/>
    <w:lvl w:ilvl="0" w:tplc="77F09592">
      <w:start w:val="1"/>
      <w:numFmt w:val="decimal"/>
      <w:lvlText w:val="%1)"/>
      <w:lvlJc w:val="left"/>
      <w:pPr>
        <w:ind w:left="4046" w:hanging="360"/>
      </w:pPr>
      <w:rPr>
        <w:rFonts w:ascii="Arial" w:eastAsia="Arial" w:hAnsi="Arial" w:cs="Arial" w:hint="default"/>
        <w:b/>
        <w:bCs/>
        <w:spacing w:val="-18"/>
        <w:w w:val="100"/>
        <w:sz w:val="24"/>
        <w:szCs w:val="24"/>
        <w:lang w:val="pt-PT" w:eastAsia="pt-PT" w:bidi="pt-PT"/>
      </w:rPr>
    </w:lvl>
    <w:lvl w:ilvl="1" w:tplc="C7EAE3F0">
      <w:numFmt w:val="bullet"/>
      <w:lvlText w:val="•"/>
      <w:lvlJc w:val="left"/>
      <w:pPr>
        <w:ind w:left="4867" w:hanging="360"/>
      </w:pPr>
      <w:rPr>
        <w:rFonts w:hint="default"/>
        <w:lang w:val="pt-PT" w:eastAsia="pt-PT" w:bidi="pt-PT"/>
      </w:rPr>
    </w:lvl>
    <w:lvl w:ilvl="2" w:tplc="10A267DA">
      <w:numFmt w:val="bullet"/>
      <w:lvlText w:val="•"/>
      <w:lvlJc w:val="left"/>
      <w:pPr>
        <w:ind w:left="5681" w:hanging="360"/>
      </w:pPr>
      <w:rPr>
        <w:rFonts w:hint="default"/>
        <w:lang w:val="pt-PT" w:eastAsia="pt-PT" w:bidi="pt-PT"/>
      </w:rPr>
    </w:lvl>
    <w:lvl w:ilvl="3" w:tplc="881C0352">
      <w:numFmt w:val="bullet"/>
      <w:lvlText w:val="•"/>
      <w:lvlJc w:val="left"/>
      <w:pPr>
        <w:ind w:left="6495" w:hanging="360"/>
      </w:pPr>
      <w:rPr>
        <w:rFonts w:hint="default"/>
        <w:lang w:val="pt-PT" w:eastAsia="pt-PT" w:bidi="pt-PT"/>
      </w:rPr>
    </w:lvl>
    <w:lvl w:ilvl="4" w:tplc="D99495A2">
      <w:numFmt w:val="bullet"/>
      <w:lvlText w:val="•"/>
      <w:lvlJc w:val="left"/>
      <w:pPr>
        <w:ind w:left="7309" w:hanging="360"/>
      </w:pPr>
      <w:rPr>
        <w:rFonts w:hint="default"/>
        <w:lang w:val="pt-PT" w:eastAsia="pt-PT" w:bidi="pt-PT"/>
      </w:rPr>
    </w:lvl>
    <w:lvl w:ilvl="5" w:tplc="DBB42246">
      <w:numFmt w:val="bullet"/>
      <w:lvlText w:val="•"/>
      <w:lvlJc w:val="left"/>
      <w:pPr>
        <w:ind w:left="8123" w:hanging="360"/>
      </w:pPr>
      <w:rPr>
        <w:rFonts w:hint="default"/>
        <w:lang w:val="pt-PT" w:eastAsia="pt-PT" w:bidi="pt-PT"/>
      </w:rPr>
    </w:lvl>
    <w:lvl w:ilvl="6" w:tplc="4ED4A604">
      <w:numFmt w:val="bullet"/>
      <w:lvlText w:val="•"/>
      <w:lvlJc w:val="left"/>
      <w:pPr>
        <w:ind w:left="8937" w:hanging="360"/>
      </w:pPr>
      <w:rPr>
        <w:rFonts w:hint="default"/>
        <w:lang w:val="pt-PT" w:eastAsia="pt-PT" w:bidi="pt-PT"/>
      </w:rPr>
    </w:lvl>
    <w:lvl w:ilvl="7" w:tplc="83E694C6">
      <w:numFmt w:val="bullet"/>
      <w:lvlText w:val="•"/>
      <w:lvlJc w:val="left"/>
      <w:pPr>
        <w:ind w:left="9751" w:hanging="360"/>
      </w:pPr>
      <w:rPr>
        <w:rFonts w:hint="default"/>
        <w:lang w:val="pt-PT" w:eastAsia="pt-PT" w:bidi="pt-PT"/>
      </w:rPr>
    </w:lvl>
    <w:lvl w:ilvl="8" w:tplc="1AC8DC8E">
      <w:numFmt w:val="bullet"/>
      <w:lvlText w:val="•"/>
      <w:lvlJc w:val="left"/>
      <w:pPr>
        <w:ind w:left="10565" w:hanging="360"/>
      </w:pPr>
      <w:rPr>
        <w:rFonts w:hint="default"/>
        <w:lang w:val="pt-PT" w:eastAsia="pt-PT" w:bidi="pt-PT"/>
      </w:rPr>
    </w:lvl>
  </w:abstractNum>
  <w:abstractNum w:abstractNumId="10" w15:restartNumberingAfterBreak="0">
    <w:nsid w:val="31FD6159"/>
    <w:multiLevelType w:val="hybridMultilevel"/>
    <w:tmpl w:val="D94CEAAA"/>
    <w:lvl w:ilvl="0" w:tplc="2B62AA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9F6BF6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988F1B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BA075E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8689A3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5520E2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508000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09055E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FF0C00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B25BFB"/>
    <w:multiLevelType w:val="multilevel"/>
    <w:tmpl w:val="F0C45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CB180D"/>
    <w:multiLevelType w:val="hybridMultilevel"/>
    <w:tmpl w:val="6CF46FBE"/>
    <w:lvl w:ilvl="0" w:tplc="D4F0970E">
      <w:start w:val="1"/>
      <w:numFmt w:val="decimal"/>
      <w:lvlText w:val="%1)"/>
      <w:lvlJc w:val="left"/>
      <w:pPr>
        <w:ind w:left="720" w:hanging="360"/>
      </w:pPr>
      <w:rPr>
        <w:rFonts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161C85"/>
    <w:multiLevelType w:val="multilevel"/>
    <w:tmpl w:val="943E7A1C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6FA4872"/>
    <w:multiLevelType w:val="hybridMultilevel"/>
    <w:tmpl w:val="28FA68C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604C8"/>
    <w:multiLevelType w:val="hybridMultilevel"/>
    <w:tmpl w:val="33F802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AF593D"/>
    <w:multiLevelType w:val="hybridMultilevel"/>
    <w:tmpl w:val="84E49FC4"/>
    <w:lvl w:ilvl="0" w:tplc="CF1C21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0C313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E473F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7C47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C81F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06EB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782C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E6FB4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6295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32675A"/>
    <w:multiLevelType w:val="hybridMultilevel"/>
    <w:tmpl w:val="97923084"/>
    <w:lvl w:ilvl="0" w:tplc="0416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5945FA"/>
    <w:multiLevelType w:val="hybridMultilevel"/>
    <w:tmpl w:val="F0987A18"/>
    <w:lvl w:ilvl="0" w:tplc="508A1582">
      <w:start w:val="1"/>
      <w:numFmt w:val="decimal"/>
      <w:lvlText w:val="%1)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46B6F"/>
    <w:multiLevelType w:val="multilevel"/>
    <w:tmpl w:val="8EB67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16749A"/>
    <w:multiLevelType w:val="hybridMultilevel"/>
    <w:tmpl w:val="23EA4EEE"/>
    <w:lvl w:ilvl="0" w:tplc="8932DF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4BCC98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F6A79B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044AA5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D6065F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EF2F15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D463E2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AA2F1B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3AECE1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EC4145"/>
    <w:multiLevelType w:val="hybridMultilevel"/>
    <w:tmpl w:val="767C091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9E9240B"/>
    <w:multiLevelType w:val="hybridMultilevel"/>
    <w:tmpl w:val="D8DC1F04"/>
    <w:lvl w:ilvl="0" w:tplc="48E021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2E45C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A4FD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6C04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7A2FA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4E919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341C4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3E996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CE920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D086B"/>
    <w:multiLevelType w:val="multilevel"/>
    <w:tmpl w:val="48D8D5F8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B525EBF"/>
    <w:multiLevelType w:val="hybridMultilevel"/>
    <w:tmpl w:val="9E6E6A2A"/>
    <w:lvl w:ilvl="0" w:tplc="59FC82C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64B41"/>
    <w:multiLevelType w:val="hybridMultilevel"/>
    <w:tmpl w:val="685CFF40"/>
    <w:lvl w:ilvl="0" w:tplc="FDC2BA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A220E3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B64E3A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A44276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8C2FFA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9BC37F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2F2F73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0E40C0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D29EA4F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F81B8E"/>
    <w:multiLevelType w:val="multilevel"/>
    <w:tmpl w:val="8E92E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760421"/>
    <w:multiLevelType w:val="hybridMultilevel"/>
    <w:tmpl w:val="0F989C1A"/>
    <w:lvl w:ilvl="0" w:tplc="3368A6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5E0B68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C6A207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0A0E04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1C2A8A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FB6E70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E921BD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814035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6443F6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F47FBF"/>
    <w:multiLevelType w:val="multilevel"/>
    <w:tmpl w:val="26C6F6D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945645D"/>
    <w:multiLevelType w:val="multilevel"/>
    <w:tmpl w:val="461C244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8D27E4C"/>
    <w:multiLevelType w:val="hybridMultilevel"/>
    <w:tmpl w:val="1C44BA08"/>
    <w:lvl w:ilvl="0" w:tplc="DBEC906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1" w15:restartNumberingAfterBreak="0">
    <w:nsid w:val="6C676D6B"/>
    <w:multiLevelType w:val="hybridMultilevel"/>
    <w:tmpl w:val="DF5A2386"/>
    <w:lvl w:ilvl="0" w:tplc="3E34B8D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E03A8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62C2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840A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1A53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50B72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4A84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18B15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3CE71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B021C4"/>
    <w:multiLevelType w:val="hybridMultilevel"/>
    <w:tmpl w:val="BF06E3F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0F78C3"/>
    <w:multiLevelType w:val="hybridMultilevel"/>
    <w:tmpl w:val="FB18749A"/>
    <w:lvl w:ilvl="0" w:tplc="04160011">
      <w:start w:val="1"/>
      <w:numFmt w:val="decimal"/>
      <w:lvlText w:val="%1)"/>
      <w:lvlJc w:val="left"/>
      <w:pPr>
        <w:ind w:left="749" w:hanging="360"/>
      </w:pPr>
    </w:lvl>
    <w:lvl w:ilvl="1" w:tplc="04160019" w:tentative="1">
      <w:start w:val="1"/>
      <w:numFmt w:val="lowerLetter"/>
      <w:lvlText w:val="%2."/>
      <w:lvlJc w:val="left"/>
      <w:pPr>
        <w:ind w:left="1469" w:hanging="360"/>
      </w:pPr>
    </w:lvl>
    <w:lvl w:ilvl="2" w:tplc="0416001B" w:tentative="1">
      <w:start w:val="1"/>
      <w:numFmt w:val="lowerRoman"/>
      <w:lvlText w:val="%3."/>
      <w:lvlJc w:val="right"/>
      <w:pPr>
        <w:ind w:left="2189" w:hanging="180"/>
      </w:pPr>
    </w:lvl>
    <w:lvl w:ilvl="3" w:tplc="0416000F" w:tentative="1">
      <w:start w:val="1"/>
      <w:numFmt w:val="decimal"/>
      <w:lvlText w:val="%4."/>
      <w:lvlJc w:val="left"/>
      <w:pPr>
        <w:ind w:left="2909" w:hanging="360"/>
      </w:pPr>
    </w:lvl>
    <w:lvl w:ilvl="4" w:tplc="04160019" w:tentative="1">
      <w:start w:val="1"/>
      <w:numFmt w:val="lowerLetter"/>
      <w:lvlText w:val="%5."/>
      <w:lvlJc w:val="left"/>
      <w:pPr>
        <w:ind w:left="3629" w:hanging="360"/>
      </w:pPr>
    </w:lvl>
    <w:lvl w:ilvl="5" w:tplc="0416001B" w:tentative="1">
      <w:start w:val="1"/>
      <w:numFmt w:val="lowerRoman"/>
      <w:lvlText w:val="%6."/>
      <w:lvlJc w:val="right"/>
      <w:pPr>
        <w:ind w:left="4349" w:hanging="180"/>
      </w:pPr>
    </w:lvl>
    <w:lvl w:ilvl="6" w:tplc="0416000F" w:tentative="1">
      <w:start w:val="1"/>
      <w:numFmt w:val="decimal"/>
      <w:lvlText w:val="%7."/>
      <w:lvlJc w:val="left"/>
      <w:pPr>
        <w:ind w:left="5069" w:hanging="360"/>
      </w:pPr>
    </w:lvl>
    <w:lvl w:ilvl="7" w:tplc="04160019" w:tentative="1">
      <w:start w:val="1"/>
      <w:numFmt w:val="lowerLetter"/>
      <w:lvlText w:val="%8."/>
      <w:lvlJc w:val="left"/>
      <w:pPr>
        <w:ind w:left="5789" w:hanging="360"/>
      </w:pPr>
    </w:lvl>
    <w:lvl w:ilvl="8" w:tplc="0416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4" w15:restartNumberingAfterBreak="0">
    <w:nsid w:val="72C77E5B"/>
    <w:multiLevelType w:val="hybridMultilevel"/>
    <w:tmpl w:val="E26CC67C"/>
    <w:lvl w:ilvl="0" w:tplc="04160011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B22600"/>
    <w:multiLevelType w:val="multilevel"/>
    <w:tmpl w:val="2626FAAA"/>
    <w:lvl w:ilvl="0">
      <w:start w:val="2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768C3CFA"/>
    <w:multiLevelType w:val="hybridMultilevel"/>
    <w:tmpl w:val="163EC3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CD75E3"/>
    <w:multiLevelType w:val="hybridMultilevel"/>
    <w:tmpl w:val="8EAE29E8"/>
    <w:lvl w:ilvl="0" w:tplc="07188C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AE291A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28E2C4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0E654E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720E5D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66AFE3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540B23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764D7D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CB2FC0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7504FA"/>
    <w:multiLevelType w:val="hybridMultilevel"/>
    <w:tmpl w:val="8418FD96"/>
    <w:lvl w:ilvl="0" w:tplc="8244F4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C042DE"/>
    <w:multiLevelType w:val="hybridMultilevel"/>
    <w:tmpl w:val="60BEF0CA"/>
    <w:lvl w:ilvl="0" w:tplc="842E7EFE">
      <w:start w:val="8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40"/>
  </w:num>
  <w:num w:numId="2" w16cid:durableId="1455713650">
    <w:abstractNumId w:val="34"/>
  </w:num>
  <w:num w:numId="3" w16cid:durableId="1919560019">
    <w:abstractNumId w:val="5"/>
  </w:num>
  <w:num w:numId="4" w16cid:durableId="528492146">
    <w:abstractNumId w:val="28"/>
  </w:num>
  <w:num w:numId="5" w16cid:durableId="12659468">
    <w:abstractNumId w:val="9"/>
  </w:num>
  <w:num w:numId="6" w16cid:durableId="1816407369">
    <w:abstractNumId w:val="2"/>
  </w:num>
  <w:num w:numId="7" w16cid:durableId="1967350289">
    <w:abstractNumId w:val="21"/>
  </w:num>
  <w:num w:numId="8" w16cid:durableId="434398328">
    <w:abstractNumId w:val="33"/>
  </w:num>
  <w:num w:numId="9" w16cid:durableId="1484158815">
    <w:abstractNumId w:val="18"/>
  </w:num>
  <w:num w:numId="10" w16cid:durableId="1622034663">
    <w:abstractNumId w:val="3"/>
  </w:num>
  <w:num w:numId="11" w16cid:durableId="1623881593">
    <w:abstractNumId w:val="24"/>
  </w:num>
  <w:num w:numId="12" w16cid:durableId="500702699">
    <w:abstractNumId w:val="6"/>
  </w:num>
  <w:num w:numId="13" w16cid:durableId="2073190641">
    <w:abstractNumId w:val="36"/>
  </w:num>
  <w:num w:numId="14" w16cid:durableId="2009937047">
    <w:abstractNumId w:val="8"/>
  </w:num>
  <w:num w:numId="15" w16cid:durableId="1401097111">
    <w:abstractNumId w:val="29"/>
  </w:num>
  <w:num w:numId="16" w16cid:durableId="1445148687">
    <w:abstractNumId w:val="30"/>
  </w:num>
  <w:num w:numId="17" w16cid:durableId="1452431088">
    <w:abstractNumId w:val="26"/>
  </w:num>
  <w:num w:numId="18" w16cid:durableId="1379359837">
    <w:abstractNumId w:val="15"/>
  </w:num>
  <w:num w:numId="19" w16cid:durableId="1805851653">
    <w:abstractNumId w:val="13"/>
  </w:num>
  <w:num w:numId="20" w16cid:durableId="341123624">
    <w:abstractNumId w:val="35"/>
  </w:num>
  <w:num w:numId="21" w16cid:durableId="1262178140">
    <w:abstractNumId w:val="32"/>
  </w:num>
  <w:num w:numId="22" w16cid:durableId="535891633">
    <w:abstractNumId w:val="14"/>
  </w:num>
  <w:num w:numId="23" w16cid:durableId="1523471096">
    <w:abstractNumId w:val="22"/>
  </w:num>
  <w:num w:numId="24" w16cid:durableId="280262306">
    <w:abstractNumId w:val="16"/>
  </w:num>
  <w:num w:numId="25" w16cid:durableId="1570506279">
    <w:abstractNumId w:val="31"/>
  </w:num>
  <w:num w:numId="26" w16cid:durableId="302001432">
    <w:abstractNumId w:val="7"/>
  </w:num>
  <w:num w:numId="27" w16cid:durableId="1361324862">
    <w:abstractNumId w:val="37"/>
  </w:num>
  <w:num w:numId="28" w16cid:durableId="897591363">
    <w:abstractNumId w:val="10"/>
  </w:num>
  <w:num w:numId="29" w16cid:durableId="1838571412">
    <w:abstractNumId w:val="20"/>
  </w:num>
  <w:num w:numId="30" w16cid:durableId="856425324">
    <w:abstractNumId w:val="1"/>
  </w:num>
  <w:num w:numId="31" w16cid:durableId="1759860767">
    <w:abstractNumId w:val="39"/>
  </w:num>
  <w:num w:numId="32" w16cid:durableId="772826642">
    <w:abstractNumId w:val="27"/>
  </w:num>
  <w:num w:numId="33" w16cid:durableId="785153513">
    <w:abstractNumId w:val="17"/>
  </w:num>
  <w:num w:numId="34" w16cid:durableId="1029451510">
    <w:abstractNumId w:val="25"/>
  </w:num>
  <w:num w:numId="35" w16cid:durableId="792527975">
    <w:abstractNumId w:val="38"/>
  </w:num>
  <w:num w:numId="36" w16cid:durableId="61802912">
    <w:abstractNumId w:val="23"/>
  </w:num>
  <w:num w:numId="37" w16cid:durableId="992875723">
    <w:abstractNumId w:val="12"/>
  </w:num>
  <w:num w:numId="38" w16cid:durableId="218590506">
    <w:abstractNumId w:val="0"/>
  </w:num>
  <w:num w:numId="39" w16cid:durableId="910042572">
    <w:abstractNumId w:val="4"/>
  </w:num>
  <w:num w:numId="40" w16cid:durableId="1628198801">
    <w:abstractNumId w:val="19"/>
  </w:num>
  <w:num w:numId="41" w16cid:durableId="20281735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36C3F"/>
    <w:rsid w:val="00081B17"/>
    <w:rsid w:val="00095A79"/>
    <w:rsid w:val="00120498"/>
    <w:rsid w:val="001314EF"/>
    <w:rsid w:val="00174ECF"/>
    <w:rsid w:val="001750B6"/>
    <w:rsid w:val="001A234A"/>
    <w:rsid w:val="001B6ECA"/>
    <w:rsid w:val="001D3EEB"/>
    <w:rsid w:val="001F29E2"/>
    <w:rsid w:val="002331C4"/>
    <w:rsid w:val="00242EEC"/>
    <w:rsid w:val="002C1EB4"/>
    <w:rsid w:val="002F3609"/>
    <w:rsid w:val="003478E9"/>
    <w:rsid w:val="003A4221"/>
    <w:rsid w:val="003A69D4"/>
    <w:rsid w:val="00450EA5"/>
    <w:rsid w:val="004705C4"/>
    <w:rsid w:val="00483CA9"/>
    <w:rsid w:val="004A45FD"/>
    <w:rsid w:val="004A6084"/>
    <w:rsid w:val="004B1D01"/>
    <w:rsid w:val="004B646F"/>
    <w:rsid w:val="004C5576"/>
    <w:rsid w:val="004D6E26"/>
    <w:rsid w:val="004E0C7C"/>
    <w:rsid w:val="00520890"/>
    <w:rsid w:val="005239FA"/>
    <w:rsid w:val="005A7B60"/>
    <w:rsid w:val="0063142D"/>
    <w:rsid w:val="00642304"/>
    <w:rsid w:val="00660095"/>
    <w:rsid w:val="00674210"/>
    <w:rsid w:val="00734F8B"/>
    <w:rsid w:val="00760152"/>
    <w:rsid w:val="007838DA"/>
    <w:rsid w:val="007A4F1E"/>
    <w:rsid w:val="007B29E8"/>
    <w:rsid w:val="008107E8"/>
    <w:rsid w:val="00812218"/>
    <w:rsid w:val="00822323"/>
    <w:rsid w:val="00827B86"/>
    <w:rsid w:val="00913B6E"/>
    <w:rsid w:val="009363CF"/>
    <w:rsid w:val="00942D4D"/>
    <w:rsid w:val="00964F52"/>
    <w:rsid w:val="00990F61"/>
    <w:rsid w:val="009F2F7E"/>
    <w:rsid w:val="00A668AF"/>
    <w:rsid w:val="00A81B22"/>
    <w:rsid w:val="00B7405F"/>
    <w:rsid w:val="00B83CB5"/>
    <w:rsid w:val="00C1690B"/>
    <w:rsid w:val="00C510B0"/>
    <w:rsid w:val="00C82AF9"/>
    <w:rsid w:val="00C91957"/>
    <w:rsid w:val="00D00C12"/>
    <w:rsid w:val="00D10917"/>
    <w:rsid w:val="00D536D8"/>
    <w:rsid w:val="00D61F18"/>
    <w:rsid w:val="00D6572F"/>
    <w:rsid w:val="00DC1383"/>
    <w:rsid w:val="00EB7930"/>
    <w:rsid w:val="00EF3058"/>
    <w:rsid w:val="00F11F52"/>
    <w:rsid w:val="00F37E53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383"/>
    <w:pPr>
      <w:spacing w:after="0" w:line="360" w:lineRule="auto"/>
      <w:ind w:firstLine="709"/>
      <w:jc w:val="both"/>
    </w:pPr>
    <w:rPr>
      <w:rFonts w:ascii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DC1383"/>
    <w:pPr>
      <w:keepNext/>
      <w:keepLines/>
      <w:spacing w:before="480" w:after="240"/>
      <w:ind w:firstLine="0"/>
      <w:outlineLvl w:val="0"/>
    </w:pPr>
    <w:rPr>
      <w:rFonts w:eastAsiaTheme="majorEastAsia" w:cstheme="majorBidi"/>
      <w:b/>
      <w:sz w:val="28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1383"/>
    <w:rPr>
      <w:rFonts w:ascii="Times New Roman" w:eastAsiaTheme="majorEastAsia" w:hAnsi="Times New Roman" w:cstheme="majorBidi"/>
      <w:b/>
      <w:sz w:val="28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paragraph" w:styleId="Textodenotaderodap">
    <w:name w:val="footnote text"/>
    <w:basedOn w:val="Normal"/>
    <w:link w:val="TextodenotaderodapChar"/>
    <w:uiPriority w:val="99"/>
    <w:unhideWhenUsed/>
    <w:rsid w:val="00DC1383"/>
    <w:pPr>
      <w:spacing w:line="240" w:lineRule="auto"/>
    </w:pPr>
    <w:rPr>
      <w:rFonts w:ascii="Arial" w:eastAsiaTheme="minorHAnsi" w:hAnsi="Arial"/>
      <w:kern w:val="0"/>
      <w:sz w:val="20"/>
      <w:szCs w:val="20"/>
      <w:lang w:eastAsia="en-US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DC1383"/>
    <w:rPr>
      <w:rFonts w:ascii="Arial" w:eastAsiaTheme="minorHAnsi" w:hAnsi="Arial"/>
      <w:kern w:val="0"/>
      <w:sz w:val="20"/>
      <w:szCs w:val="20"/>
      <w:lang w:eastAsia="en-US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DC1383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DC1383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C1383"/>
    <w:pPr>
      <w:widowControl w:val="0"/>
      <w:autoSpaceDE w:val="0"/>
      <w:autoSpaceDN w:val="0"/>
      <w:ind w:left="102"/>
    </w:pPr>
    <w:rPr>
      <w:rFonts w:ascii="Arial" w:eastAsia="Times New Roman" w:hAnsi="Arial" w:cs="Times New Roman"/>
      <w:kern w:val="0"/>
      <w:lang w:val="pt-PT" w:eastAsia="pt-PT" w:bidi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DC1383"/>
    <w:rPr>
      <w:rFonts w:ascii="Arial" w:eastAsia="Times New Roman" w:hAnsi="Arial" w:cs="Times New Roman"/>
      <w:kern w:val="0"/>
      <w:lang w:val="pt-PT" w:eastAsia="pt-PT" w:bidi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C1383"/>
    <w:pPr>
      <w:widowControl w:val="0"/>
      <w:autoSpaceDE w:val="0"/>
      <w:autoSpaceDN w:val="0"/>
    </w:pPr>
    <w:rPr>
      <w:rFonts w:ascii="Arial" w:eastAsia="Times New Roman" w:hAnsi="Arial" w:cs="Times New Roman"/>
      <w:kern w:val="0"/>
      <w:szCs w:val="22"/>
      <w:lang w:val="pt-PT" w:eastAsia="pt-PT" w:bidi="pt-PT"/>
      <w14:ligatures w14:val="none"/>
    </w:rPr>
  </w:style>
  <w:style w:type="character" w:styleId="Hyperlink">
    <w:name w:val="Hyperlink"/>
    <w:basedOn w:val="Fontepargpadro"/>
    <w:uiPriority w:val="99"/>
    <w:unhideWhenUsed/>
    <w:rsid w:val="00DC138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C1383"/>
    <w:rPr>
      <w:color w:val="808080"/>
      <w:shd w:val="clear" w:color="auto" w:fill="E6E6E6"/>
    </w:rPr>
  </w:style>
  <w:style w:type="paragraph" w:styleId="CabealhodoSumrio">
    <w:name w:val="TOC Heading"/>
    <w:basedOn w:val="Ttulo1"/>
    <w:next w:val="Normal"/>
    <w:uiPriority w:val="39"/>
    <w:unhideWhenUsed/>
    <w:qFormat/>
    <w:rsid w:val="00DC1383"/>
    <w:pPr>
      <w:spacing w:before="240" w:after="0" w:line="259" w:lineRule="auto"/>
      <w:outlineLvl w:val="9"/>
    </w:pPr>
    <w:rPr>
      <w:kern w:val="0"/>
      <w:sz w:val="32"/>
      <w:szCs w:val="32"/>
      <w:lang w:eastAsia="pt-BR"/>
      <w14:ligatures w14:val="none"/>
    </w:rPr>
  </w:style>
  <w:style w:type="paragraph" w:styleId="Sumrio1">
    <w:name w:val="toc 1"/>
    <w:basedOn w:val="Normal"/>
    <w:next w:val="Normal"/>
    <w:autoRedefine/>
    <w:uiPriority w:val="39"/>
    <w:unhideWhenUsed/>
    <w:rsid w:val="00DC1383"/>
    <w:pPr>
      <w:tabs>
        <w:tab w:val="left" w:pos="660"/>
        <w:tab w:val="right" w:leader="dot" w:pos="9061"/>
      </w:tabs>
    </w:pPr>
    <w:rPr>
      <w:rFonts w:ascii="Arial" w:eastAsiaTheme="minorHAnsi" w:hAnsi="Arial"/>
      <w:b/>
      <w:bCs/>
      <w:noProof/>
      <w:kern w:val="0"/>
      <w:szCs w:val="22"/>
      <w:lang w:eastAsia="en-US"/>
      <w14:ligatures w14:val="none"/>
    </w:rPr>
  </w:style>
  <w:style w:type="paragraph" w:styleId="Sumrio2">
    <w:name w:val="toc 2"/>
    <w:basedOn w:val="Normal"/>
    <w:next w:val="Normal"/>
    <w:autoRedefine/>
    <w:uiPriority w:val="39"/>
    <w:unhideWhenUsed/>
    <w:rsid w:val="00DC1383"/>
    <w:pPr>
      <w:tabs>
        <w:tab w:val="left" w:pos="426"/>
        <w:tab w:val="left" w:pos="1760"/>
        <w:tab w:val="right" w:leader="dot" w:pos="9061"/>
      </w:tabs>
      <w:ind w:left="284"/>
    </w:pPr>
    <w:rPr>
      <w:rFonts w:ascii="Arial" w:eastAsiaTheme="minorHAnsi" w:hAnsi="Arial" w:cs="Arial"/>
      <w:noProof/>
      <w:kern w:val="0"/>
      <w:szCs w:val="22"/>
      <w:lang w:eastAsia="en-US"/>
      <w14:ligatures w14:val="none"/>
    </w:rPr>
  </w:style>
  <w:style w:type="character" w:styleId="nfase">
    <w:name w:val="Emphasis"/>
    <w:basedOn w:val="Fontepargpadro"/>
    <w:uiPriority w:val="20"/>
    <w:qFormat/>
    <w:rsid w:val="00DC1383"/>
    <w:rPr>
      <w:i/>
      <w:iCs/>
    </w:rPr>
  </w:style>
  <w:style w:type="table" w:styleId="Tabelacomgrade">
    <w:name w:val="Table Grid"/>
    <w:basedOn w:val="Tabelanormal"/>
    <w:uiPriority w:val="39"/>
    <w:rsid w:val="00DC1383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DC1383"/>
    <w:pPr>
      <w:spacing w:line="240" w:lineRule="auto"/>
    </w:pPr>
    <w:rPr>
      <w:rFonts w:ascii="Arial" w:eastAsiaTheme="minorHAnsi" w:hAnsi="Arial"/>
      <w:iCs/>
      <w:kern w:val="0"/>
      <w:sz w:val="20"/>
      <w:szCs w:val="18"/>
      <w:lang w:eastAsia="en-US"/>
      <w14:ligatures w14:val="none"/>
    </w:rPr>
  </w:style>
  <w:style w:type="character" w:styleId="Forte">
    <w:name w:val="Strong"/>
    <w:basedOn w:val="Fontepargpadro"/>
    <w:uiPriority w:val="22"/>
    <w:qFormat/>
    <w:rsid w:val="00DC1383"/>
    <w:rPr>
      <w:b/>
      <w:bCs/>
    </w:rPr>
  </w:style>
  <w:style w:type="character" w:customStyle="1" w:styleId="st">
    <w:name w:val="st"/>
    <w:basedOn w:val="Fontepargpadro"/>
    <w:rsid w:val="00DC1383"/>
  </w:style>
  <w:style w:type="paragraph" w:customStyle="1" w:styleId="Default">
    <w:name w:val="Default"/>
    <w:rsid w:val="00DC1383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color w:val="000000"/>
      <w:kern w:val="0"/>
      <w:lang w:eastAsia="en-US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1383"/>
    <w:pPr>
      <w:spacing w:line="240" w:lineRule="auto"/>
    </w:pPr>
    <w:rPr>
      <w:rFonts w:ascii="Segoe UI" w:eastAsiaTheme="minorHAnsi" w:hAnsi="Segoe UI" w:cs="Segoe UI"/>
      <w:kern w:val="0"/>
      <w:sz w:val="18"/>
      <w:szCs w:val="18"/>
      <w:lang w:eastAsia="en-US"/>
      <w14:ligatures w14:val="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1383"/>
    <w:rPr>
      <w:rFonts w:ascii="Segoe UI" w:eastAsiaTheme="minorHAnsi" w:hAnsi="Segoe UI" w:cs="Segoe UI"/>
      <w:kern w:val="0"/>
      <w:sz w:val="18"/>
      <w:szCs w:val="18"/>
      <w:lang w:eastAsia="en-US"/>
      <w14:ligatures w14:val="none"/>
    </w:rPr>
  </w:style>
  <w:style w:type="character" w:customStyle="1" w:styleId="originaltext">
    <w:name w:val="original_text"/>
    <w:basedOn w:val="Fontepargpadro"/>
    <w:rsid w:val="00DC1383"/>
  </w:style>
  <w:style w:type="paragraph" w:styleId="Sumrio3">
    <w:name w:val="toc 3"/>
    <w:basedOn w:val="Normal"/>
    <w:next w:val="Normal"/>
    <w:autoRedefine/>
    <w:uiPriority w:val="39"/>
    <w:unhideWhenUsed/>
    <w:rsid w:val="00DC1383"/>
    <w:pPr>
      <w:spacing w:after="100"/>
      <w:ind w:left="480"/>
    </w:pPr>
    <w:rPr>
      <w:rFonts w:ascii="Arial" w:eastAsiaTheme="minorHAnsi" w:hAnsi="Arial"/>
      <w:kern w:val="0"/>
      <w:szCs w:val="22"/>
      <w:lang w:eastAsia="en-US"/>
      <w14:ligatures w14:val="none"/>
    </w:rPr>
  </w:style>
  <w:style w:type="paragraph" w:styleId="NormalWeb">
    <w:name w:val="Normal (Web)"/>
    <w:basedOn w:val="Normal"/>
    <w:uiPriority w:val="99"/>
    <w:unhideWhenUsed/>
    <w:rsid w:val="00DC1383"/>
    <w:pPr>
      <w:spacing w:before="100" w:beforeAutospacing="1" w:after="100" w:afterAutospacing="1" w:line="240" w:lineRule="auto"/>
    </w:pPr>
    <w:rPr>
      <w:rFonts w:eastAsia="Times New Roman" w:cs="Times New Roman"/>
      <w:kern w:val="0"/>
      <w:lang w:eastAsia="pt-BR"/>
      <w14:ligatures w14:val="none"/>
    </w:rPr>
  </w:style>
  <w:style w:type="paragraph" w:styleId="ndicedeilustraes">
    <w:name w:val="table of figures"/>
    <w:basedOn w:val="Normal"/>
    <w:next w:val="Normal"/>
    <w:uiPriority w:val="99"/>
    <w:unhideWhenUsed/>
    <w:rsid w:val="00DC1383"/>
    <w:rPr>
      <w:rFonts w:ascii="Arial" w:eastAsiaTheme="minorHAnsi" w:hAnsi="Arial"/>
      <w:kern w:val="0"/>
      <w:szCs w:val="22"/>
      <w:lang w:eastAsia="en-US"/>
      <w14:ligatures w14:val="none"/>
    </w:rPr>
  </w:style>
  <w:style w:type="paragraph" w:customStyle="1" w:styleId="frase">
    <w:name w:val="frase"/>
    <w:basedOn w:val="Normal"/>
    <w:rsid w:val="00DC1383"/>
    <w:pPr>
      <w:spacing w:before="100" w:beforeAutospacing="1" w:after="100" w:afterAutospacing="1" w:line="240" w:lineRule="auto"/>
    </w:pPr>
    <w:rPr>
      <w:rFonts w:eastAsia="Times New Roman" w:cs="Times New Roman"/>
      <w:kern w:val="0"/>
      <w:lang w:eastAsia="pt-BR"/>
      <w14:ligatures w14:val="none"/>
    </w:rPr>
  </w:style>
  <w:style w:type="character" w:customStyle="1" w:styleId="autor">
    <w:name w:val="autor"/>
    <w:basedOn w:val="Fontepargpadro"/>
    <w:rsid w:val="00DC1383"/>
  </w:style>
  <w:style w:type="paragraph" w:customStyle="1" w:styleId="TEXTO">
    <w:name w:val="TEXTO"/>
    <w:basedOn w:val="Normal"/>
    <w:link w:val="TEXTOChar"/>
    <w:qFormat/>
    <w:rsid w:val="00DC1383"/>
    <w:pPr>
      <w:spacing w:before="240" w:after="240" w:line="240" w:lineRule="auto"/>
    </w:pPr>
    <w:rPr>
      <w:rFonts w:ascii="Arial" w:eastAsia="Calibri" w:hAnsi="Arial" w:cs="Times New Roman"/>
      <w:kern w:val="0"/>
      <w:lang w:eastAsia="en-US"/>
      <w14:ligatures w14:val="none"/>
    </w:rPr>
  </w:style>
  <w:style w:type="character" w:customStyle="1" w:styleId="TEXTOChar">
    <w:name w:val="TEXTO Char"/>
    <w:basedOn w:val="Fontepargpadro"/>
    <w:link w:val="TEXTO"/>
    <w:rsid w:val="00DC1383"/>
    <w:rPr>
      <w:rFonts w:ascii="Arial" w:eastAsia="Calibri" w:hAnsi="Arial" w:cs="Times New Roman"/>
      <w:kern w:val="0"/>
      <w:lang w:eastAsia="en-US"/>
      <w14:ligatures w14:val="none"/>
    </w:rPr>
  </w:style>
  <w:style w:type="paragraph" w:customStyle="1" w:styleId="content-textcontainer">
    <w:name w:val="content-text__container"/>
    <w:basedOn w:val="Normal"/>
    <w:rsid w:val="00DC1383"/>
    <w:pPr>
      <w:spacing w:before="100" w:beforeAutospacing="1" w:after="100" w:afterAutospacing="1" w:line="240" w:lineRule="auto"/>
    </w:pPr>
    <w:rPr>
      <w:rFonts w:eastAsia="Times New Roman" w:cs="Times New Roman"/>
      <w:kern w:val="0"/>
      <w:lang w:eastAsia="pt-BR"/>
      <w14:ligatures w14:val="none"/>
    </w:rPr>
  </w:style>
  <w:style w:type="character" w:customStyle="1" w:styleId="highlight">
    <w:name w:val="highlight"/>
    <w:basedOn w:val="Fontepargpadro"/>
    <w:rsid w:val="00DC1383"/>
  </w:style>
  <w:style w:type="character" w:customStyle="1" w:styleId="titulo">
    <w:name w:val="titulo"/>
    <w:basedOn w:val="Fontepargpadro"/>
    <w:rsid w:val="00DC1383"/>
  </w:style>
  <w:style w:type="paragraph" w:customStyle="1" w:styleId="font--secondary">
    <w:name w:val="font--secondary"/>
    <w:basedOn w:val="Normal"/>
    <w:rsid w:val="00DC1383"/>
    <w:pPr>
      <w:spacing w:before="100" w:beforeAutospacing="1" w:after="100" w:afterAutospacing="1" w:line="240" w:lineRule="auto"/>
    </w:pPr>
    <w:rPr>
      <w:rFonts w:eastAsia="Times New Roman" w:cs="Times New Roman"/>
      <w:kern w:val="0"/>
      <w:lang w:eastAsia="pt-BR"/>
      <w14:ligatures w14:val="none"/>
    </w:rPr>
  </w:style>
  <w:style w:type="character" w:customStyle="1" w:styleId="tweetable">
    <w:name w:val="tweetable"/>
    <w:basedOn w:val="Fontepargpadro"/>
    <w:rsid w:val="00DC1383"/>
  </w:style>
  <w:style w:type="paragraph" w:customStyle="1" w:styleId="sangria">
    <w:name w:val="sangria"/>
    <w:basedOn w:val="Normal"/>
    <w:rsid w:val="00DC1383"/>
    <w:pPr>
      <w:spacing w:before="100" w:beforeAutospacing="1" w:after="100" w:afterAutospacing="1" w:line="240" w:lineRule="auto"/>
    </w:pPr>
    <w:rPr>
      <w:rFonts w:eastAsia="Times New Roman" w:cs="Times New Roman"/>
      <w:kern w:val="0"/>
      <w:lang w:eastAsia="pt-BR"/>
      <w14:ligatures w14:val="none"/>
    </w:rPr>
  </w:style>
  <w:style w:type="paragraph" w:customStyle="1" w:styleId="parraf">
    <w:name w:val="parraf"/>
    <w:basedOn w:val="Normal"/>
    <w:rsid w:val="00DC1383"/>
    <w:pPr>
      <w:spacing w:before="100" w:beforeAutospacing="1" w:after="100" w:afterAutospacing="1" w:line="240" w:lineRule="auto"/>
    </w:pPr>
    <w:rPr>
      <w:rFonts w:eastAsia="Times New Roman" w:cs="Times New Roman"/>
      <w:kern w:val="0"/>
      <w:lang w:eastAsia="pt-BR"/>
      <w14:ligatures w14:val="none"/>
    </w:rPr>
  </w:style>
  <w:style w:type="character" w:customStyle="1" w:styleId="a-size-extra-large">
    <w:name w:val="a-size-extra-large"/>
    <w:basedOn w:val="Fontepargpadro"/>
    <w:rsid w:val="00DC1383"/>
  </w:style>
  <w:style w:type="character" w:styleId="nfaseSutil">
    <w:name w:val="Subtle Emphasis"/>
    <w:aliases w:val="1.1.1"/>
    <w:basedOn w:val="Fontepargpadro"/>
    <w:uiPriority w:val="19"/>
    <w:qFormat/>
    <w:rsid w:val="00DC1383"/>
    <w:rPr>
      <w:rFonts w:ascii="Times New Roman" w:hAnsi="Times New Roman"/>
      <w:b/>
      <w:i w:val="0"/>
      <w:iCs/>
      <w:color w:val="auto"/>
      <w:sz w:val="24"/>
    </w:rPr>
  </w:style>
  <w:style w:type="table" w:styleId="SimplesTabela3">
    <w:name w:val="Plain Table 3"/>
    <w:basedOn w:val="Tabelanormal"/>
    <w:uiPriority w:val="43"/>
    <w:rsid w:val="00DC1383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author-name">
    <w:name w:val="author-name"/>
    <w:basedOn w:val="Fontepargpadro"/>
    <w:rsid w:val="00DC1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8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5162</Words>
  <Characters>27875</Characters>
  <Application>Microsoft Office Word</Application>
  <DocSecurity>0</DocSecurity>
  <Lines>232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Carlos César Maciel</cp:lastModifiedBy>
  <cp:revision>5</cp:revision>
  <cp:lastPrinted>2025-06-10T18:30:00Z</cp:lastPrinted>
  <dcterms:created xsi:type="dcterms:W3CDTF">2025-08-04T18:47:00Z</dcterms:created>
  <dcterms:modified xsi:type="dcterms:W3CDTF">2025-08-04T18:50:00Z</dcterms:modified>
</cp:coreProperties>
</file>