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6011" w14:textId="63C4703C" w:rsidR="004525A0" w:rsidRDefault="00856AC2">
      <w:pPr>
        <w:spacing w:line="240" w:lineRule="auto"/>
        <w:jc w:val="both"/>
        <w:rPr>
          <w:rFonts w:eastAsia="Times New Roman"/>
          <w:b/>
          <w:sz w:val="20"/>
          <w:szCs w:val="20"/>
          <w:lang w:val="pt-BR"/>
        </w:rPr>
      </w:pPr>
      <w:r>
        <w:rPr>
          <w:rFonts w:eastAsia="Times New Roman"/>
          <w:b/>
          <w:sz w:val="20"/>
          <w:szCs w:val="20"/>
          <w:lang w:val="pt-BR"/>
        </w:rPr>
        <w:t>ARÉA TEMÁTICA:</w:t>
      </w:r>
      <w:r w:rsidR="00EA6372">
        <w:rPr>
          <w:rFonts w:eastAsia="Times New Roman"/>
          <w:b/>
          <w:sz w:val="20"/>
          <w:szCs w:val="20"/>
          <w:lang w:val="pt-BR"/>
        </w:rPr>
        <w:t xml:space="preserve"> Ecologia (invertebrados)</w:t>
      </w:r>
    </w:p>
    <w:p w14:paraId="479FA125" w14:textId="30A12072" w:rsidR="004525A0" w:rsidRPr="004C68C8" w:rsidRDefault="00856AC2">
      <w:pPr>
        <w:spacing w:line="240" w:lineRule="auto"/>
        <w:jc w:val="both"/>
        <w:rPr>
          <w:rFonts w:eastAsia="Times New Roman"/>
          <w:b/>
          <w:sz w:val="20"/>
          <w:szCs w:val="20"/>
          <w:lang w:val="pt-BR"/>
        </w:rPr>
      </w:pPr>
      <w:r>
        <w:rPr>
          <w:rFonts w:eastAsia="Times New Roman"/>
          <w:b/>
          <w:sz w:val="20"/>
          <w:szCs w:val="20"/>
          <w:lang w:val="pt-BR"/>
        </w:rPr>
        <w:t>SUBÁREA TEMÁTICA:</w:t>
      </w:r>
      <w:r w:rsidR="00A9428E">
        <w:rPr>
          <w:rFonts w:eastAsia="Times New Roman"/>
          <w:b/>
          <w:sz w:val="20"/>
          <w:szCs w:val="20"/>
          <w:lang w:val="pt-BR"/>
        </w:rPr>
        <w:t xml:space="preserve"> </w:t>
      </w:r>
      <w:r w:rsidR="00691BAA">
        <w:rPr>
          <w:rFonts w:eastAsia="Times New Roman"/>
          <w:b/>
          <w:sz w:val="20"/>
          <w:szCs w:val="20"/>
          <w:lang w:val="pt-BR"/>
        </w:rPr>
        <w:t>Invertebrados</w:t>
      </w:r>
    </w:p>
    <w:p w14:paraId="51F5D4CB" w14:textId="77777777" w:rsidR="004525A0" w:rsidRDefault="004525A0">
      <w:pPr>
        <w:spacing w:line="240" w:lineRule="auto"/>
        <w:jc w:val="center"/>
        <w:rPr>
          <w:rFonts w:eastAsia="Times New Roman"/>
          <w:b/>
          <w:sz w:val="20"/>
          <w:szCs w:val="20"/>
        </w:rPr>
      </w:pPr>
    </w:p>
    <w:p w14:paraId="5EF14D1B" w14:textId="28B2721F" w:rsidR="004525A0" w:rsidRPr="00472FCD" w:rsidRDefault="00AF58C9">
      <w:pPr>
        <w:spacing w:line="240" w:lineRule="auto"/>
        <w:jc w:val="center"/>
        <w:rPr>
          <w:rFonts w:eastAsia="Times New Roman"/>
          <w:b/>
          <w:sz w:val="20"/>
          <w:szCs w:val="20"/>
          <w:lang w:val="pt-BR"/>
        </w:rPr>
      </w:pPr>
      <w:r>
        <w:rPr>
          <w:rFonts w:eastAsia="Times New Roman"/>
          <w:b/>
          <w:sz w:val="20"/>
          <w:szCs w:val="20"/>
          <w:lang w:val="pt-BR"/>
        </w:rPr>
        <w:t>LEVANTAMENTO DA FAUNA DE MOLUSCOS</w:t>
      </w:r>
      <w:r w:rsidR="001C39E8">
        <w:rPr>
          <w:rFonts w:eastAsia="Times New Roman"/>
          <w:b/>
          <w:sz w:val="20"/>
          <w:szCs w:val="20"/>
          <w:lang w:val="pt-BR"/>
        </w:rPr>
        <w:t xml:space="preserve"> </w:t>
      </w:r>
      <w:r w:rsidR="00540478">
        <w:rPr>
          <w:rFonts w:eastAsia="Times New Roman"/>
          <w:b/>
          <w:sz w:val="20"/>
          <w:szCs w:val="20"/>
          <w:lang w:val="pt-BR"/>
        </w:rPr>
        <w:t>EM</w:t>
      </w:r>
      <w:r w:rsidR="003D6788">
        <w:rPr>
          <w:rFonts w:eastAsia="Times New Roman"/>
          <w:b/>
          <w:sz w:val="20"/>
          <w:szCs w:val="20"/>
          <w:lang w:val="pt-BR"/>
        </w:rPr>
        <w:t xml:space="preserve"> RESERVATÓRIOS INTEGRANTES DA </w:t>
      </w:r>
      <w:r w:rsidR="003D6788" w:rsidRPr="003D6788">
        <w:rPr>
          <w:rFonts w:eastAsia="Times New Roman"/>
          <w:b/>
          <w:sz w:val="20"/>
          <w:szCs w:val="20"/>
          <w:lang w:val="pt-BR"/>
        </w:rPr>
        <w:t>BACIA DO RIO PAJEÚ</w:t>
      </w:r>
      <w:r w:rsidR="003D6788">
        <w:rPr>
          <w:rFonts w:eastAsia="Times New Roman"/>
          <w:b/>
          <w:sz w:val="20"/>
          <w:szCs w:val="20"/>
          <w:lang w:val="pt-BR"/>
        </w:rPr>
        <w:t>, PERNAMBUCO</w:t>
      </w:r>
    </w:p>
    <w:p w14:paraId="6A27EB15" w14:textId="77777777" w:rsidR="004525A0" w:rsidRDefault="004525A0">
      <w:pPr>
        <w:spacing w:line="240" w:lineRule="auto"/>
        <w:jc w:val="center"/>
        <w:rPr>
          <w:rFonts w:eastAsia="Times New Roman"/>
          <w:b/>
          <w:sz w:val="20"/>
          <w:szCs w:val="20"/>
        </w:rPr>
      </w:pPr>
    </w:p>
    <w:p w14:paraId="18728283" w14:textId="49335B59" w:rsidR="004525A0" w:rsidRPr="00D16EFE" w:rsidRDefault="00D16EFE" w:rsidP="00D16EFE">
      <w:pPr>
        <w:spacing w:line="240" w:lineRule="auto"/>
        <w:jc w:val="center"/>
        <w:rPr>
          <w:rFonts w:eastAsiaTheme="minorEastAsia"/>
          <w:sz w:val="20"/>
          <w:szCs w:val="20"/>
          <w:lang w:val="pt-BR" w:eastAsia="zh-CN"/>
        </w:rPr>
      </w:pPr>
      <w:r>
        <w:rPr>
          <w:rFonts w:eastAsia="Times New Roman"/>
          <w:sz w:val="20"/>
          <w:szCs w:val="20"/>
          <w:lang w:val="pt-BR"/>
        </w:rPr>
        <w:t>João Hemerson de Sousa</w:t>
      </w:r>
      <w:r>
        <w:rPr>
          <w:rFonts w:eastAsia="Times New Roman"/>
          <w:sz w:val="20"/>
          <w:szCs w:val="20"/>
        </w:rPr>
        <w:t>¹</w:t>
      </w:r>
      <w:r>
        <w:rPr>
          <w:rFonts w:eastAsia="Times New Roman"/>
          <w:sz w:val="20"/>
          <w:szCs w:val="20"/>
          <w:lang w:val="pt-BR"/>
        </w:rPr>
        <w:t>, Breno Carvalho da Silva</w:t>
      </w:r>
      <w:r w:rsidR="00235E00">
        <w:rPr>
          <w:rFonts w:eastAsia="Times New Roman"/>
          <w:sz w:val="20"/>
          <w:szCs w:val="20"/>
        </w:rPr>
        <w:t>¹</w:t>
      </w:r>
      <w:r w:rsidR="0068269C">
        <w:rPr>
          <w:rFonts w:eastAsia="Times New Roman"/>
          <w:sz w:val="20"/>
          <w:szCs w:val="20"/>
          <w:lang w:val="pt-BR"/>
        </w:rPr>
        <w:t>,</w:t>
      </w:r>
      <w:r>
        <w:rPr>
          <w:rFonts w:eastAsia="Times New Roman"/>
          <w:sz w:val="20"/>
          <w:szCs w:val="20"/>
          <w:lang w:val="pt-BR"/>
        </w:rPr>
        <w:t xml:space="preserve"> </w:t>
      </w:r>
      <w:r w:rsidR="0068269C" w:rsidRPr="0068269C">
        <w:rPr>
          <w:rFonts w:eastAsia="Times New Roman"/>
          <w:sz w:val="20"/>
          <w:szCs w:val="20"/>
          <w:lang w:val="pt-BR"/>
        </w:rPr>
        <w:t>Bruno Giovanni Rodrigues Filgueira Galdino</w:t>
      </w:r>
      <w:r w:rsidR="0068269C">
        <w:rPr>
          <w:rFonts w:eastAsia="Times New Roman"/>
          <w:sz w:val="20"/>
          <w:szCs w:val="20"/>
        </w:rPr>
        <w:t>¹</w:t>
      </w:r>
      <w:r w:rsidR="0068269C">
        <w:rPr>
          <w:rFonts w:eastAsia="Times New Roman"/>
          <w:sz w:val="20"/>
          <w:szCs w:val="20"/>
          <w:lang w:val="pt-BR"/>
        </w:rPr>
        <w:t xml:space="preserve">, </w:t>
      </w:r>
      <w:r>
        <w:rPr>
          <w:rFonts w:eastAsia="Times New Roman"/>
          <w:sz w:val="20"/>
          <w:szCs w:val="20"/>
          <w:lang w:val="pt-BR"/>
        </w:rPr>
        <w:t xml:space="preserve">Daniele </w:t>
      </w:r>
      <w:r w:rsidRPr="00D16EFE">
        <w:rPr>
          <w:rFonts w:eastAsia="Times New Roman"/>
          <w:sz w:val="20"/>
          <w:szCs w:val="20"/>
          <w:lang w:val="pt-BR"/>
        </w:rPr>
        <w:t>Jovem-Azevêdo</w:t>
      </w:r>
      <w:r w:rsidR="00235E00">
        <w:rPr>
          <w:rFonts w:eastAsia="Times New Roman"/>
          <w:sz w:val="20"/>
          <w:szCs w:val="20"/>
        </w:rPr>
        <w:t>²</w:t>
      </w:r>
    </w:p>
    <w:p w14:paraId="7C05950E" w14:textId="6A74FD53" w:rsidR="004525A0" w:rsidRPr="00D16EFE" w:rsidRDefault="00856AC2">
      <w:pPr>
        <w:spacing w:line="240" w:lineRule="auto"/>
        <w:jc w:val="center"/>
        <w:rPr>
          <w:rFonts w:eastAsia="Times New Roman"/>
          <w:sz w:val="20"/>
          <w:szCs w:val="20"/>
          <w:lang w:val="pt-BR" w:eastAsia="zh-CN"/>
        </w:rPr>
      </w:pPr>
      <w:r>
        <w:rPr>
          <w:rFonts w:eastAsia="Times New Roman"/>
          <w:sz w:val="20"/>
          <w:szCs w:val="20"/>
        </w:rPr>
        <w:t xml:space="preserve">¹ Universidade </w:t>
      </w:r>
      <w:r w:rsidR="00D16EFE">
        <w:rPr>
          <w:rFonts w:eastAsia="Times New Roman"/>
          <w:sz w:val="20"/>
          <w:szCs w:val="20"/>
          <w:lang w:val="pt-BR"/>
        </w:rPr>
        <w:t>Estadual da Paraíba</w:t>
      </w:r>
      <w:r>
        <w:rPr>
          <w:rFonts w:eastAsia="Times New Roman"/>
          <w:sz w:val="20"/>
          <w:szCs w:val="20"/>
          <w:lang w:val="pt-BR"/>
        </w:rPr>
        <w:t xml:space="preserve"> </w:t>
      </w:r>
      <w:r>
        <w:rPr>
          <w:rFonts w:eastAsia="Times New Roman"/>
          <w:sz w:val="20"/>
          <w:szCs w:val="20"/>
        </w:rPr>
        <w:t>(</w:t>
      </w:r>
      <w:r>
        <w:rPr>
          <w:rFonts w:eastAsia="Times New Roman"/>
          <w:sz w:val="20"/>
          <w:szCs w:val="20"/>
          <w:lang w:val="pt-BR"/>
        </w:rPr>
        <w:t>U</w:t>
      </w:r>
      <w:r w:rsidR="00D16EFE">
        <w:rPr>
          <w:rFonts w:eastAsia="Times New Roman"/>
          <w:sz w:val="20"/>
          <w:szCs w:val="20"/>
          <w:lang w:val="pt-BR"/>
        </w:rPr>
        <w:t>EPB</w:t>
      </w:r>
      <w:r>
        <w:rPr>
          <w:rFonts w:eastAsia="Times New Roman"/>
          <w:sz w:val="20"/>
          <w:szCs w:val="20"/>
        </w:rPr>
        <w:t xml:space="preserve">), </w:t>
      </w:r>
      <w:r w:rsidRPr="005129D6">
        <w:rPr>
          <w:rFonts w:eastAsia="Times New Roman"/>
          <w:i/>
          <w:sz w:val="20"/>
          <w:szCs w:val="20"/>
        </w:rPr>
        <w:t>Campus</w:t>
      </w:r>
      <w:r>
        <w:rPr>
          <w:rFonts w:eastAsia="Times New Roman"/>
          <w:iCs/>
          <w:sz w:val="20"/>
          <w:szCs w:val="20"/>
        </w:rPr>
        <w:t xml:space="preserve"> </w:t>
      </w:r>
      <w:r w:rsidR="00D16EFE">
        <w:rPr>
          <w:rFonts w:eastAsia="Times New Roman"/>
          <w:iCs/>
          <w:sz w:val="20"/>
          <w:szCs w:val="20"/>
          <w:lang w:val="pt-BR"/>
        </w:rPr>
        <w:t>I, Campina Grande</w:t>
      </w:r>
      <w:r>
        <w:rPr>
          <w:rFonts w:eastAsia="Times New Roman"/>
          <w:iCs/>
          <w:sz w:val="20"/>
          <w:szCs w:val="20"/>
        </w:rPr>
        <w:t>.</w:t>
      </w:r>
      <w:r>
        <w:rPr>
          <w:rFonts w:eastAsia="Times New Roman"/>
          <w:sz w:val="20"/>
          <w:szCs w:val="20"/>
        </w:rPr>
        <w:t xml:space="preserve"> </w:t>
      </w:r>
      <w:r>
        <w:rPr>
          <w:rFonts w:eastAsia="Times New Roman"/>
          <w:sz w:val="20"/>
          <w:szCs w:val="20"/>
          <w:lang w:eastAsia="zh-CN"/>
        </w:rPr>
        <w:t>E-mail (</w:t>
      </w:r>
      <w:r w:rsidR="00D16EFE">
        <w:rPr>
          <w:rFonts w:eastAsia="Times New Roman"/>
          <w:sz w:val="20"/>
          <w:szCs w:val="20"/>
          <w:lang w:val="pt-BR" w:eastAsia="zh-CN"/>
        </w:rPr>
        <w:t>JHS</w:t>
      </w:r>
      <w:r>
        <w:rPr>
          <w:rFonts w:eastAsia="Times New Roman"/>
          <w:sz w:val="20"/>
          <w:szCs w:val="20"/>
          <w:lang w:eastAsia="zh-CN"/>
        </w:rPr>
        <w:t xml:space="preserve">): </w:t>
      </w:r>
      <w:r w:rsidR="00D16EFE">
        <w:rPr>
          <w:rFonts w:eastAsia="Times New Roman"/>
          <w:sz w:val="20"/>
          <w:szCs w:val="20"/>
          <w:lang w:val="pt-BR" w:eastAsia="zh-CN"/>
        </w:rPr>
        <w:t xml:space="preserve">joao.hemerson.sousa@aluno.uepb.edu.br, </w:t>
      </w:r>
      <w:r w:rsidR="0067067C">
        <w:rPr>
          <w:rFonts w:eastAsia="Times New Roman"/>
          <w:sz w:val="20"/>
          <w:szCs w:val="20"/>
          <w:lang w:eastAsia="zh-CN"/>
        </w:rPr>
        <w:t>(</w:t>
      </w:r>
      <w:r w:rsidR="0067067C">
        <w:rPr>
          <w:rFonts w:eastAsia="Times New Roman"/>
          <w:sz w:val="20"/>
          <w:szCs w:val="20"/>
          <w:lang w:val="pt-BR" w:eastAsia="zh-CN"/>
        </w:rPr>
        <w:t>BCS</w:t>
      </w:r>
      <w:r w:rsidR="0067067C">
        <w:rPr>
          <w:rFonts w:eastAsia="Times New Roman"/>
          <w:sz w:val="20"/>
          <w:szCs w:val="20"/>
          <w:lang w:eastAsia="zh-CN"/>
        </w:rPr>
        <w:t xml:space="preserve">): </w:t>
      </w:r>
      <w:r w:rsidR="00D16EFE">
        <w:rPr>
          <w:rFonts w:eastAsia="Times New Roman"/>
          <w:sz w:val="20"/>
          <w:szCs w:val="20"/>
          <w:lang w:val="pt-BR" w:eastAsia="zh-CN"/>
        </w:rPr>
        <w:t>breno.carvalho.silva@aluno.uepb.edu.br</w:t>
      </w:r>
      <w:r w:rsidR="0068269C">
        <w:rPr>
          <w:rFonts w:eastAsia="Times New Roman"/>
          <w:sz w:val="20"/>
          <w:szCs w:val="20"/>
          <w:lang w:val="pt-BR" w:eastAsia="zh-CN"/>
        </w:rPr>
        <w:t>, (BGRFG): b</w:t>
      </w:r>
      <w:r w:rsidR="0068269C" w:rsidRPr="0068269C">
        <w:rPr>
          <w:rFonts w:eastAsia="Times New Roman"/>
          <w:sz w:val="20"/>
          <w:szCs w:val="20"/>
          <w:lang w:val="pt-BR" w:eastAsia="zh-CN"/>
        </w:rPr>
        <w:t>runo.galdino@aluno.uepb.edu.br</w:t>
      </w:r>
    </w:p>
    <w:p w14:paraId="7D344680" w14:textId="37D73ACF" w:rsidR="004525A0" w:rsidRDefault="00856AC2">
      <w:pPr>
        <w:spacing w:line="240" w:lineRule="auto"/>
        <w:jc w:val="center"/>
        <w:rPr>
          <w:rFonts w:eastAsia="Times New Roman"/>
          <w:sz w:val="20"/>
          <w:szCs w:val="20"/>
        </w:rPr>
      </w:pPr>
      <w:r>
        <w:rPr>
          <w:rFonts w:eastAsia="Times New Roman"/>
          <w:sz w:val="20"/>
          <w:szCs w:val="20"/>
        </w:rPr>
        <w:t xml:space="preserve">² </w:t>
      </w:r>
      <w:r w:rsidR="0067067C" w:rsidRPr="0067067C">
        <w:rPr>
          <w:rFonts w:eastAsia="Times New Roman"/>
          <w:sz w:val="20"/>
          <w:szCs w:val="20"/>
          <w:lang w:val="pt-BR"/>
        </w:rPr>
        <w:t>Instituto Federal do Sertão Pernambucano</w:t>
      </w:r>
      <w:r>
        <w:rPr>
          <w:rFonts w:eastAsia="Times New Roman"/>
          <w:sz w:val="20"/>
          <w:szCs w:val="20"/>
          <w:lang w:val="pt-BR"/>
        </w:rPr>
        <w:t xml:space="preserve"> </w:t>
      </w:r>
      <w:r>
        <w:rPr>
          <w:rFonts w:eastAsia="Times New Roman"/>
          <w:sz w:val="20"/>
          <w:szCs w:val="20"/>
        </w:rPr>
        <w:t>(</w:t>
      </w:r>
      <w:r w:rsidR="0067067C">
        <w:rPr>
          <w:rFonts w:eastAsia="Times New Roman"/>
          <w:sz w:val="20"/>
          <w:szCs w:val="20"/>
          <w:lang w:val="pt-BR"/>
        </w:rPr>
        <w:t>IF</w:t>
      </w:r>
      <w:r w:rsidR="00055352">
        <w:rPr>
          <w:rFonts w:eastAsia="Times New Roman"/>
          <w:sz w:val="20"/>
          <w:szCs w:val="20"/>
          <w:lang w:val="pt-BR"/>
        </w:rPr>
        <w:t xml:space="preserve"> SertãoPE</w:t>
      </w:r>
      <w:r>
        <w:rPr>
          <w:rFonts w:eastAsia="Times New Roman"/>
          <w:sz w:val="20"/>
          <w:szCs w:val="20"/>
        </w:rPr>
        <w:t xml:space="preserve">), </w:t>
      </w:r>
      <w:r w:rsidRPr="005129D6">
        <w:rPr>
          <w:rFonts w:eastAsia="Times New Roman"/>
          <w:i/>
          <w:sz w:val="20"/>
          <w:szCs w:val="20"/>
        </w:rPr>
        <w:t>Campus</w:t>
      </w:r>
      <w:r>
        <w:rPr>
          <w:rFonts w:eastAsia="Times New Roman"/>
          <w:iCs/>
          <w:sz w:val="20"/>
          <w:szCs w:val="20"/>
        </w:rPr>
        <w:t xml:space="preserve"> </w:t>
      </w:r>
      <w:r w:rsidR="0067067C">
        <w:rPr>
          <w:rFonts w:eastAsia="Times New Roman"/>
          <w:iCs/>
          <w:sz w:val="20"/>
          <w:szCs w:val="20"/>
          <w:lang w:val="pt-BR"/>
        </w:rPr>
        <w:t>Floresta</w:t>
      </w:r>
      <w:r>
        <w:rPr>
          <w:rFonts w:eastAsia="Times New Roman"/>
          <w:i/>
          <w:sz w:val="20"/>
          <w:szCs w:val="20"/>
          <w:lang w:val="pt-BR"/>
        </w:rPr>
        <w:t xml:space="preserve">. </w:t>
      </w:r>
      <w:r>
        <w:rPr>
          <w:rFonts w:eastAsia="Times New Roman"/>
          <w:sz w:val="20"/>
          <w:szCs w:val="20"/>
        </w:rPr>
        <w:t>E-mail (</w:t>
      </w:r>
      <w:r w:rsidR="0067067C">
        <w:rPr>
          <w:rFonts w:eastAsia="Times New Roman"/>
          <w:sz w:val="20"/>
          <w:szCs w:val="20"/>
          <w:lang w:val="pt-BR"/>
        </w:rPr>
        <w:t>DJA</w:t>
      </w:r>
      <w:r>
        <w:rPr>
          <w:rFonts w:eastAsia="Times New Roman"/>
          <w:sz w:val="20"/>
          <w:szCs w:val="20"/>
        </w:rPr>
        <w:t xml:space="preserve">): </w:t>
      </w:r>
      <w:r w:rsidR="0067067C" w:rsidRPr="0067067C">
        <w:rPr>
          <w:rFonts w:eastAsia="Times New Roman"/>
          <w:sz w:val="20"/>
          <w:szCs w:val="20"/>
        </w:rPr>
        <w:t>daniele.azevedo@ifsertao-pe.edu.br</w:t>
      </w:r>
    </w:p>
    <w:p w14:paraId="598185A0" w14:textId="77777777" w:rsidR="004525A0" w:rsidRDefault="004525A0">
      <w:pPr>
        <w:spacing w:line="240" w:lineRule="auto"/>
        <w:rPr>
          <w:rFonts w:eastAsia="Times New Roman"/>
          <w:b/>
          <w:sz w:val="20"/>
          <w:szCs w:val="20"/>
        </w:rPr>
      </w:pPr>
    </w:p>
    <w:p w14:paraId="58F01EF8" w14:textId="77777777" w:rsidR="004525A0" w:rsidRDefault="00856AC2">
      <w:pPr>
        <w:spacing w:line="240" w:lineRule="auto"/>
        <w:rPr>
          <w:rFonts w:eastAsia="Times New Roman"/>
          <w:b/>
          <w:sz w:val="20"/>
          <w:szCs w:val="20"/>
        </w:rPr>
      </w:pPr>
      <w:r>
        <w:rPr>
          <w:rFonts w:eastAsia="Times New Roman"/>
          <w:b/>
          <w:sz w:val="20"/>
          <w:szCs w:val="20"/>
        </w:rPr>
        <w:t>INTRODUÇÃO</w:t>
      </w:r>
    </w:p>
    <w:p w14:paraId="7AF688FE" w14:textId="58DA3194" w:rsidR="00692B63" w:rsidRPr="0028498A" w:rsidRDefault="00BB4A02" w:rsidP="00162A96">
      <w:pPr>
        <w:spacing w:line="240" w:lineRule="auto"/>
        <w:ind w:firstLine="567"/>
        <w:jc w:val="both"/>
        <w:rPr>
          <w:rFonts w:eastAsia="Times New Roman"/>
          <w:sz w:val="20"/>
          <w:szCs w:val="20"/>
          <w:lang w:val="pt-BR"/>
        </w:rPr>
      </w:pPr>
      <w:bookmarkStart w:id="0" w:name="_Hlk101468276"/>
      <w:r>
        <w:rPr>
          <w:rFonts w:eastAsia="Times New Roman"/>
          <w:sz w:val="20"/>
          <w:szCs w:val="20"/>
          <w:lang w:val="pt-BR"/>
        </w:rPr>
        <w:t>Os</w:t>
      </w:r>
      <w:r w:rsidR="00320B39">
        <w:rPr>
          <w:rFonts w:eastAsia="Times New Roman"/>
          <w:sz w:val="20"/>
          <w:szCs w:val="20"/>
          <w:lang w:val="pt-BR"/>
        </w:rPr>
        <w:t xml:space="preserve"> </w:t>
      </w:r>
      <w:r w:rsidR="004C68C8">
        <w:rPr>
          <w:rFonts w:eastAsia="Times New Roman"/>
          <w:sz w:val="20"/>
          <w:szCs w:val="20"/>
          <w:lang w:val="pt-BR"/>
        </w:rPr>
        <w:t>moluscos</w:t>
      </w:r>
      <w:r w:rsidR="003D2B25" w:rsidRPr="003D2B25">
        <w:rPr>
          <w:rFonts w:eastAsia="Times New Roman"/>
          <w:sz w:val="20"/>
          <w:szCs w:val="20"/>
          <w:lang w:val="pt-BR"/>
        </w:rPr>
        <w:t xml:space="preserve"> são elementos importantes para a dinâmica ecossistêmica</w:t>
      </w:r>
      <w:bookmarkEnd w:id="0"/>
      <w:r w:rsidR="003D2B25" w:rsidRPr="003D2B25">
        <w:rPr>
          <w:rFonts w:eastAsia="Times New Roman"/>
          <w:sz w:val="20"/>
          <w:szCs w:val="20"/>
          <w:lang w:val="pt-BR"/>
        </w:rPr>
        <w:t>, pois participam de diversas interações ecológicas</w:t>
      </w:r>
      <w:r w:rsidR="00956D97">
        <w:rPr>
          <w:rFonts w:eastAsia="Times New Roman"/>
          <w:sz w:val="20"/>
          <w:szCs w:val="20"/>
          <w:lang w:val="pt-BR"/>
        </w:rPr>
        <w:t xml:space="preserve">, </w:t>
      </w:r>
      <w:r w:rsidR="003D2B25" w:rsidRPr="003D2B25">
        <w:rPr>
          <w:rFonts w:eastAsia="Times New Roman"/>
          <w:sz w:val="20"/>
          <w:szCs w:val="20"/>
          <w:lang w:val="pt-BR"/>
        </w:rPr>
        <w:t>atua</w:t>
      </w:r>
      <w:r w:rsidR="00956D97">
        <w:rPr>
          <w:rFonts w:eastAsia="Times New Roman"/>
          <w:sz w:val="20"/>
          <w:szCs w:val="20"/>
          <w:lang w:val="pt-BR"/>
        </w:rPr>
        <w:t>m</w:t>
      </w:r>
      <w:r w:rsidR="003D2B25" w:rsidRPr="003D2B25">
        <w:rPr>
          <w:rFonts w:eastAsia="Times New Roman"/>
          <w:sz w:val="20"/>
          <w:szCs w:val="20"/>
          <w:lang w:val="pt-BR"/>
        </w:rPr>
        <w:t xml:space="preserve"> como fragmentadores, exerce</w:t>
      </w:r>
      <w:r w:rsidR="0077705B">
        <w:rPr>
          <w:rFonts w:eastAsia="Times New Roman"/>
          <w:sz w:val="20"/>
          <w:szCs w:val="20"/>
          <w:lang w:val="pt-BR"/>
        </w:rPr>
        <w:t>m</w:t>
      </w:r>
      <w:r w:rsidR="003D2B25" w:rsidRPr="003D2B25">
        <w:rPr>
          <w:rFonts w:eastAsia="Times New Roman"/>
          <w:sz w:val="20"/>
          <w:szCs w:val="20"/>
          <w:lang w:val="pt-BR"/>
        </w:rPr>
        <w:t xml:space="preserve"> papel na ciclagem dos nutrientes</w:t>
      </w:r>
      <w:r w:rsidR="008C3A6A">
        <w:rPr>
          <w:rFonts w:eastAsia="Times New Roman"/>
          <w:sz w:val="20"/>
          <w:szCs w:val="20"/>
          <w:lang w:val="pt-BR"/>
        </w:rPr>
        <w:t xml:space="preserve"> </w:t>
      </w:r>
      <w:r w:rsidR="003D2B25" w:rsidRPr="003D2B25">
        <w:rPr>
          <w:rFonts w:eastAsia="Times New Roman"/>
          <w:sz w:val="20"/>
          <w:szCs w:val="20"/>
          <w:lang w:val="pt-BR"/>
        </w:rPr>
        <w:t>e estabelece</w:t>
      </w:r>
      <w:r w:rsidR="0077705B">
        <w:rPr>
          <w:rFonts w:eastAsia="Times New Roman"/>
          <w:sz w:val="20"/>
          <w:szCs w:val="20"/>
          <w:lang w:val="pt-BR"/>
        </w:rPr>
        <w:t>m</w:t>
      </w:r>
      <w:r w:rsidR="003D2B25" w:rsidRPr="003D2B25">
        <w:rPr>
          <w:rFonts w:eastAsia="Times New Roman"/>
          <w:sz w:val="20"/>
          <w:szCs w:val="20"/>
          <w:lang w:val="pt-BR"/>
        </w:rPr>
        <w:t xml:space="preserve"> relações tróficas variadas </w:t>
      </w:r>
      <w:r w:rsidR="00A37E34" w:rsidRPr="00A37E34">
        <w:rPr>
          <w:rFonts w:eastAsia="Times New Roman"/>
          <w:sz w:val="20"/>
          <w:szCs w:val="20"/>
        </w:rPr>
        <w:t>(</w:t>
      </w:r>
      <w:r w:rsidR="00C47B8C" w:rsidRPr="00A37E34">
        <w:rPr>
          <w:rFonts w:eastAsia="Times New Roman"/>
          <w:sz w:val="20"/>
          <w:szCs w:val="20"/>
        </w:rPr>
        <w:t xml:space="preserve">Damborenea </w:t>
      </w:r>
      <w:r w:rsidR="00BC4B2C" w:rsidRPr="00C47B8C">
        <w:rPr>
          <w:rFonts w:eastAsia="Times New Roman"/>
          <w:sz w:val="20"/>
          <w:szCs w:val="20"/>
          <w:lang w:val="pt-BR"/>
        </w:rPr>
        <w:t>et al.,</w:t>
      </w:r>
      <w:r w:rsidR="00BC4B2C" w:rsidRPr="003D2B25">
        <w:rPr>
          <w:rFonts w:eastAsia="Times New Roman"/>
          <w:sz w:val="20"/>
          <w:szCs w:val="20"/>
          <w:lang w:val="pt-BR"/>
        </w:rPr>
        <w:t xml:space="preserve"> </w:t>
      </w:r>
      <w:r w:rsidR="00A37E34" w:rsidRPr="00A37E34">
        <w:rPr>
          <w:rFonts w:eastAsia="Times New Roman"/>
          <w:sz w:val="20"/>
          <w:szCs w:val="20"/>
        </w:rPr>
        <w:t>2020</w:t>
      </w:r>
      <w:r w:rsidR="003D2B25" w:rsidRPr="003D2B25">
        <w:rPr>
          <w:rFonts w:eastAsia="Times New Roman"/>
          <w:sz w:val="20"/>
          <w:szCs w:val="20"/>
          <w:lang w:val="pt-BR"/>
        </w:rPr>
        <w:t xml:space="preserve">). O grupo reúne </w:t>
      </w:r>
      <w:bookmarkStart w:id="1" w:name="_Hlk101448530"/>
      <w:r w:rsidR="003D2B25" w:rsidRPr="003D2B25">
        <w:rPr>
          <w:rFonts w:eastAsia="Times New Roman"/>
          <w:sz w:val="20"/>
          <w:szCs w:val="20"/>
          <w:lang w:val="pt-BR"/>
        </w:rPr>
        <w:t>espécies sensíveis e tolerantes às mudanças ambientais (antrópicas e/ou naturais)</w:t>
      </w:r>
      <w:bookmarkEnd w:id="1"/>
      <w:r w:rsidR="003D2B25" w:rsidRPr="003D2B25">
        <w:rPr>
          <w:rFonts w:eastAsia="Times New Roman"/>
          <w:sz w:val="20"/>
          <w:szCs w:val="20"/>
          <w:lang w:val="pt-BR"/>
        </w:rPr>
        <w:t>, sendo apontados como bioindicadores</w:t>
      </w:r>
      <w:r w:rsidR="00DF69C1">
        <w:rPr>
          <w:rFonts w:eastAsia="Times New Roman"/>
          <w:sz w:val="20"/>
          <w:szCs w:val="20"/>
          <w:lang w:val="pt-BR"/>
        </w:rPr>
        <w:t xml:space="preserve"> </w:t>
      </w:r>
      <w:r w:rsidR="00DF69C1">
        <w:rPr>
          <w:rFonts w:eastAsia="Times New Roman"/>
          <w:sz w:val="20"/>
          <w:szCs w:val="20"/>
          <w:lang w:val="pt-BR"/>
        </w:rPr>
        <w:fldChar w:fldCharType="begin"/>
      </w:r>
      <w:r w:rsidR="00DF69C1">
        <w:rPr>
          <w:rFonts w:eastAsia="Times New Roman"/>
          <w:sz w:val="20"/>
          <w:szCs w:val="20"/>
          <w:lang w:val="pt-BR"/>
        </w:rPr>
        <w:instrText xml:space="preserve"> ADDIN ZOTERO_ITEM CSL_CITATION {"citationID":"8U7jtFA7","properties":{"formattedCitation":"(Camargo et al., 2021)","plainCitation":"(Camargo et al., 2021)","noteIndex":0},"citationItems":[{"id":242,"uris":["http://zotero.org/users/11590684/items/UMUC6TGR"],"itemData":{"id":242,"type":"article-journal","abstract":"Mollusca é um dos maiores Filos do Reino Animal, com uma estimativa de 240.000 espécies. O grupo apresenta enorme diversidade biológica, atrelada a ampla distribuição geográfica. Os representantes do Filo apresentam distintos nichos e relações tróficas. Algumas espécies são de interesse econômico e outras de saúde pública. Um exemplo é o Limnoperna fortunei Dunker, 1857, que condiciona prejuízo ambiental, social e econômico. Já o gênero Biomphalaria, hospedeiro intermediário de um trematódeo, causa problemas de saúde pública em muitos países. Atualmente, o Filo é representado por oito classes: Solenogastres ou Neomeniomorpha, Caudofoveata ou Chaetodermomorpha, Polyplacophora, Bivalvia, Monoplacophora, Scaphopoda, Gastropoda e Cephalopoda. Diante disso, o presente trabalho teve como objetivo realizar um trabalho de revisão do atual conhecimento das características do Filo Mollusca. Mesmo diante dessa diversidade e importância, algumas informações são escassas e pulverizadas na literatura.","container-title":"Brazilian Journal of Development","DOI":"10.34117/bjdv7n4-519","ISSN":"2525-8761","issue":"4","language":"pt","license":"Copyright (c) 2021 Brazilian Journal of Development","note":"number: 4","page":"40950-40963","source":"ojs.brazilianjournals.com.br","title":"Estado atual de conhecimento das principais características dos Moluscos / Current state of knowledge of the main characteristics of mollusks","volume":"7","author":[{"family":"Camargo","given":"Paulo Ricardo da Silva"},{"family":"Barreiros","given":"Luiz Felipe Godinho"},{"family":"Barbosa","given":"Newton Pimentel Ulhôa"},{"family":"Cardoso","given":"Antônio Valadão"},{"family":"Assis","given":"Paulo Santos"},{"family":"Pelli","given":"Afonso"}],"issued":{"date-parts":[["2021",4,20]]}}}],"schema":"https://github.com/citation-style-language/schema/raw/master/csl-citation.json"} </w:instrText>
      </w:r>
      <w:r w:rsidR="00DF69C1">
        <w:rPr>
          <w:rFonts w:eastAsia="Times New Roman"/>
          <w:sz w:val="20"/>
          <w:szCs w:val="20"/>
          <w:lang w:val="pt-BR"/>
        </w:rPr>
        <w:fldChar w:fldCharType="separate"/>
      </w:r>
      <w:r w:rsidR="00DF69C1" w:rsidRPr="00DF69C1">
        <w:rPr>
          <w:sz w:val="20"/>
        </w:rPr>
        <w:t>(Camargo et al., 2021)</w:t>
      </w:r>
      <w:r w:rsidR="00DF69C1">
        <w:rPr>
          <w:rFonts w:eastAsia="Times New Roman"/>
          <w:sz w:val="20"/>
          <w:szCs w:val="20"/>
          <w:lang w:val="pt-BR"/>
        </w:rPr>
        <w:fldChar w:fldCharType="end"/>
      </w:r>
      <w:r w:rsidR="003D2B25" w:rsidRPr="003D2B25">
        <w:rPr>
          <w:rFonts w:eastAsia="Times New Roman"/>
          <w:sz w:val="20"/>
          <w:szCs w:val="20"/>
          <w:lang w:val="pt-BR"/>
        </w:rPr>
        <w:t>. Além disso, se destacam por apresentar espécies que causam impactos negativos</w:t>
      </w:r>
      <w:r w:rsidR="003D2B25" w:rsidRPr="003D2B25" w:rsidDel="005164A4">
        <w:rPr>
          <w:rFonts w:eastAsia="Times New Roman"/>
          <w:sz w:val="20"/>
          <w:szCs w:val="20"/>
          <w:lang w:val="pt-BR"/>
        </w:rPr>
        <w:t xml:space="preserve"> </w:t>
      </w:r>
      <w:r w:rsidR="003D2B25" w:rsidRPr="003D2B25">
        <w:rPr>
          <w:rFonts w:eastAsia="Times New Roman"/>
          <w:sz w:val="20"/>
          <w:szCs w:val="20"/>
          <w:lang w:val="pt-BR"/>
        </w:rPr>
        <w:t>em diferentes cultivos</w:t>
      </w:r>
      <w:r w:rsidR="00DF69C1">
        <w:rPr>
          <w:rFonts w:eastAsia="Times New Roman"/>
          <w:sz w:val="20"/>
          <w:szCs w:val="20"/>
          <w:lang w:val="pt-BR"/>
        </w:rPr>
        <w:t xml:space="preserve"> </w:t>
      </w:r>
      <w:r w:rsidR="00DF69C1">
        <w:rPr>
          <w:rFonts w:eastAsia="Times New Roman"/>
          <w:sz w:val="20"/>
          <w:szCs w:val="20"/>
          <w:lang w:val="pt-BR"/>
        </w:rPr>
        <w:fldChar w:fldCharType="begin"/>
      </w:r>
      <w:r w:rsidR="00DF69C1">
        <w:rPr>
          <w:rFonts w:eastAsia="Times New Roman"/>
          <w:sz w:val="20"/>
          <w:szCs w:val="20"/>
          <w:lang w:val="pt-BR"/>
        </w:rPr>
        <w:instrText xml:space="preserve"> ADDIN ZOTERO_ITEM CSL_CITATION {"citationID":"WxOHmO5d","properties":{"formattedCitation":"(Landal et al., 2019)","plainCitation":"(Landal et al., 2019)","noteIndex":0},"citationItems":[{"id":249,"uris":["http://zotero.org/users/11590684/items/BQ7GSQAI"],"itemData":{"id":249,"type":"article-journal","abstract":"Considering the damage caused by terrestrial gastropods in strawberry producing areas in southern Brazil, this study aimed to i) identify the species associated with Fragaria x ananassa in rural properties in municipalities of Paraná State, Brazil; ii) describe and illustrate the diagnostic morphological and conchology features of the mollusk species; iii) construct an illustrated key based on these morphological and conchology features; iv) analyze two species collected in March 2017 to investigate the possible occurrence of parasitic nematodes of medical importance. Taxonomic determination of the mollusks was performed through morphological analysis of samples, and parasitological analysis was carried out using artificial digestion. The following gastropod species were identified: Bradybaena similaris (Bradybaenidae), Rumina decollata (Subulinidae), Deroceras leave (Agriolimacidae), Limacus flavus (Limacidae), and Meghimatium pictum (Philomycidae). Rumina decollata, L. flavus,and M. pictum were recorded for the first time as damaging strawberries in Brazil. No larvae of medical or veterinary importance, associated with samples, were reported. The main diagnostic features are described and illustrated. Besides, the potential of the gastropods as crop pests and vectors of nematodes associated with zoonotic diseases are discussed. Results can facilitate identification of gastropod species in strawberry crops and provide background information for future studies on bioecology and pest control. Key words: Mollusca, Stylommatophora, pests, morphology, illustrated key, strawberry crops.","container-title":"Ciência Rural","DOI":"10.1590/0103-8478cr20180444","ISSN":"1678-4596, 0103-8478","issue":"3","journalAbbreviation":"Cienc. Rural","language":"en","page":"e20180444","source":"DOI.org (Crossref)","title":"Terrestrial gastropods as Fragaria x ananassa pests in southern Brazil: morphological identification","title-short":"Terrestrial gastropods as Fragaria x ananassa pests in southern Brazil","volume":"49","author":[{"family":"Landal","given":"Maitê Cristina Tucholski"},{"family":"Bach","given":"Renata Prieto"},{"family":"Gomes","given":"Suzete Rodrigues"},{"family":"Botton","given":"Marcos"},{"family":"Zawadneak","given":"Maria Aparecida Cassilha"}],"issued":{"date-parts":[["2019"]]}}}],"schema":"https://github.com/citation-style-language/schema/raw/master/csl-citation.json"} </w:instrText>
      </w:r>
      <w:r w:rsidR="00DF69C1">
        <w:rPr>
          <w:rFonts w:eastAsia="Times New Roman"/>
          <w:sz w:val="20"/>
          <w:szCs w:val="20"/>
          <w:lang w:val="pt-BR"/>
        </w:rPr>
        <w:fldChar w:fldCharType="separate"/>
      </w:r>
      <w:r w:rsidR="00DF69C1" w:rsidRPr="00DF69C1">
        <w:rPr>
          <w:sz w:val="20"/>
        </w:rPr>
        <w:t>(Landal et al., 2019)</w:t>
      </w:r>
      <w:r w:rsidR="00DF69C1">
        <w:rPr>
          <w:rFonts w:eastAsia="Times New Roman"/>
          <w:sz w:val="20"/>
          <w:szCs w:val="20"/>
          <w:lang w:val="pt-BR"/>
        </w:rPr>
        <w:fldChar w:fldCharType="end"/>
      </w:r>
      <w:r w:rsidR="00DF69C1">
        <w:rPr>
          <w:rFonts w:eastAsia="Times New Roman"/>
          <w:sz w:val="20"/>
          <w:szCs w:val="20"/>
          <w:lang w:val="pt-BR"/>
        </w:rPr>
        <w:t xml:space="preserve"> </w:t>
      </w:r>
      <w:r>
        <w:rPr>
          <w:rFonts w:eastAsia="Times New Roman"/>
          <w:sz w:val="20"/>
          <w:szCs w:val="20"/>
          <w:lang w:val="pt-BR"/>
        </w:rPr>
        <w:t xml:space="preserve">e na </w:t>
      </w:r>
      <w:r w:rsidR="003D2B25" w:rsidRPr="003D2B25">
        <w:rPr>
          <w:rFonts w:eastAsia="Times New Roman"/>
          <w:sz w:val="20"/>
          <w:szCs w:val="20"/>
          <w:lang w:val="pt-BR"/>
        </w:rPr>
        <w:t xml:space="preserve">saúde pública, visto que </w:t>
      </w:r>
      <w:r w:rsidR="001D0494">
        <w:rPr>
          <w:rFonts w:eastAsia="Times New Roman"/>
          <w:sz w:val="20"/>
          <w:szCs w:val="20"/>
          <w:lang w:val="pt-BR"/>
        </w:rPr>
        <w:t xml:space="preserve">há espécies de </w:t>
      </w:r>
      <w:r w:rsidR="003D2B25" w:rsidRPr="003D2B25">
        <w:rPr>
          <w:rFonts w:eastAsia="Times New Roman"/>
          <w:sz w:val="20"/>
          <w:szCs w:val="20"/>
          <w:lang w:val="pt-BR"/>
        </w:rPr>
        <w:t xml:space="preserve">moluscos límnicos </w:t>
      </w:r>
      <w:r w:rsidR="001D0494">
        <w:rPr>
          <w:rFonts w:eastAsia="Times New Roman"/>
          <w:sz w:val="20"/>
          <w:szCs w:val="20"/>
          <w:lang w:val="pt-BR"/>
        </w:rPr>
        <w:t>que são</w:t>
      </w:r>
      <w:r w:rsidR="003D2B25" w:rsidRPr="003D2B25" w:rsidDel="00E155C3">
        <w:rPr>
          <w:rFonts w:eastAsia="Times New Roman"/>
          <w:sz w:val="20"/>
          <w:szCs w:val="20"/>
          <w:lang w:val="pt-BR"/>
        </w:rPr>
        <w:t xml:space="preserve"> </w:t>
      </w:r>
      <w:r w:rsidR="003D2B25" w:rsidRPr="003D2B25">
        <w:rPr>
          <w:rFonts w:eastAsia="Times New Roman"/>
          <w:sz w:val="20"/>
          <w:szCs w:val="20"/>
          <w:lang w:val="pt-BR"/>
        </w:rPr>
        <w:t xml:space="preserve">hospedeiros intermediários </w:t>
      </w:r>
      <w:bookmarkStart w:id="2" w:name="_Hlk101448666"/>
      <w:r w:rsidR="003D2B25" w:rsidRPr="003D2B25">
        <w:rPr>
          <w:rFonts w:eastAsia="Times New Roman"/>
          <w:sz w:val="20"/>
          <w:szCs w:val="20"/>
          <w:lang w:val="pt-BR"/>
        </w:rPr>
        <w:t xml:space="preserve">de </w:t>
      </w:r>
      <w:bookmarkEnd w:id="2"/>
      <w:r w:rsidR="00162A96">
        <w:rPr>
          <w:rFonts w:eastAsia="Times New Roman"/>
          <w:sz w:val="20"/>
          <w:szCs w:val="20"/>
          <w:lang w:val="pt-BR"/>
        </w:rPr>
        <w:t>parasitos</w:t>
      </w:r>
      <w:bookmarkStart w:id="3" w:name="_Hlk101454925"/>
      <w:r w:rsidR="00162A96">
        <w:rPr>
          <w:rFonts w:eastAsia="Times New Roman"/>
          <w:sz w:val="20"/>
          <w:szCs w:val="20"/>
          <w:lang w:val="pt-BR"/>
        </w:rPr>
        <w:t xml:space="preserve"> que afetam</w:t>
      </w:r>
      <w:r w:rsidR="00814D86">
        <w:rPr>
          <w:rFonts w:eastAsia="Times New Roman"/>
          <w:sz w:val="20"/>
          <w:szCs w:val="20"/>
          <w:lang w:val="pt-BR"/>
        </w:rPr>
        <w:t xml:space="preserve"> tanto</w:t>
      </w:r>
      <w:r w:rsidR="00162A96">
        <w:rPr>
          <w:rFonts w:eastAsia="Times New Roman"/>
          <w:sz w:val="20"/>
          <w:szCs w:val="20"/>
          <w:lang w:val="pt-BR"/>
        </w:rPr>
        <w:t xml:space="preserve"> </w:t>
      </w:r>
      <w:r w:rsidR="003D2B25" w:rsidRPr="003D2B25">
        <w:rPr>
          <w:rFonts w:eastAsia="Times New Roman"/>
          <w:sz w:val="20"/>
          <w:szCs w:val="20"/>
          <w:lang w:val="pt-BR"/>
        </w:rPr>
        <w:t>humanos</w:t>
      </w:r>
      <w:r w:rsidR="00814D86">
        <w:rPr>
          <w:rFonts w:eastAsia="Times New Roman"/>
          <w:sz w:val="20"/>
          <w:szCs w:val="20"/>
          <w:lang w:val="pt-BR"/>
        </w:rPr>
        <w:t>,</w:t>
      </w:r>
      <w:r w:rsidR="00952C2F">
        <w:rPr>
          <w:rFonts w:eastAsia="Times New Roman"/>
          <w:sz w:val="20"/>
          <w:szCs w:val="20"/>
          <w:lang w:val="pt-BR"/>
        </w:rPr>
        <w:t xml:space="preserve"> </w:t>
      </w:r>
      <w:r w:rsidR="00814D86">
        <w:rPr>
          <w:rFonts w:eastAsia="Times New Roman"/>
          <w:sz w:val="20"/>
          <w:szCs w:val="20"/>
          <w:lang w:val="pt-BR"/>
        </w:rPr>
        <w:t>quanto</w:t>
      </w:r>
      <w:r w:rsidR="00952C2F">
        <w:rPr>
          <w:rFonts w:eastAsia="Times New Roman"/>
          <w:sz w:val="20"/>
          <w:szCs w:val="20"/>
          <w:lang w:val="pt-BR"/>
        </w:rPr>
        <w:t xml:space="preserve"> </w:t>
      </w:r>
      <w:r w:rsidR="003D2B25" w:rsidRPr="003D2B25">
        <w:rPr>
          <w:rFonts w:eastAsia="Times New Roman"/>
          <w:sz w:val="20"/>
          <w:szCs w:val="20"/>
          <w:lang w:val="pt-BR"/>
        </w:rPr>
        <w:t>outros animais</w:t>
      </w:r>
      <w:bookmarkEnd w:id="3"/>
      <w:r w:rsidR="003D2B25" w:rsidRPr="003D2B25">
        <w:rPr>
          <w:rFonts w:eastAsia="Times New Roman"/>
          <w:sz w:val="20"/>
          <w:szCs w:val="20"/>
          <w:lang w:val="pt-BR"/>
        </w:rPr>
        <w:t xml:space="preserve"> </w:t>
      </w:r>
      <w:r w:rsidR="00DF69C1">
        <w:rPr>
          <w:rFonts w:eastAsia="Times New Roman"/>
          <w:sz w:val="20"/>
          <w:szCs w:val="20"/>
          <w:lang w:val="pt-BR"/>
        </w:rPr>
        <w:fldChar w:fldCharType="begin"/>
      </w:r>
      <w:r w:rsidR="00DF69C1">
        <w:rPr>
          <w:rFonts w:eastAsia="Times New Roman"/>
          <w:sz w:val="20"/>
          <w:szCs w:val="20"/>
          <w:lang w:val="pt-BR"/>
        </w:rPr>
        <w:instrText xml:space="preserve"> ADDIN ZOTERO_ITEM CSL_CITATION {"citationID":"1pUp73NR","properties":{"formattedCitation":"(Sousa et al., 2022)","plainCitation":"(Sousa et al., 2022)","noteIndex":0},"citationItems":[{"id":254,"uris":["http://zotero.org/users/11590684/items/FXLF42L9"],"itemData":{"id":254,"type":"article-journal","abstract":"The present study aimed to identify larval trematodes shed by snails found in water bodies used by urban communities in a former schistosomiasis endemic area in the state of Piauí, in the Brazilian semiarid region. A malacological survey was performed followed by analysis of the cercariae shed by the snails after light exposure. Biomphalaria straminea specimens (n=1,224) were obtained from all seven collection sites. Cercariae shed by snails were i) single tailed, in which one type of cercariae was identified ( Echinostoma cercariae), and ii) with bifurcated tail (brevifurcate apharyngeate distome, brevifurcate pharyngeate distome, and longifurcate pharyngeate distome [strigeocercaria]). Brevifurcate apharyngeate distome were further examined and the presence of spikes in swimming membranes enabled the identification of Spirorchiidae cercariae in all individuals, demonstrating the absence of cercariae compatible with Schistosoma mansoni . Nevertheless, the accurate diagnosis of S. mansoni circulation in former endemic areas is still necessary.","container-title":"Tropical Biomedicine","DOI":"10.47665/tb.39.1.003","ISSN":"2521-9855","issue":"1","journalAbbreviation":"Trop Biomed","language":"eng","note":"PMID: 35225294","page":"1-10","source":"PubMed","title":"Larval trematodes hosted by Biomphalaria straminea in the Brazilian semiarid region: implications for schistosomiasis control","title-short":"Larval trematodes hosted by Biomphalaria straminea in the Brazilian semiarid region","volume":"39","author":[{"family":"Sousa","given":"D. G. S."},{"family":"Carvalho-Costa","given":"F. A."},{"family":"Monteiro","given":"K. J. L."},{"family":"Silva","given":"E. L."},{"family":"Castro","given":"E. S."},{"family":"Sousa","given":"R. L. T."},{"family":"Moraes Neto","given":"A. H. A."}],"issued":{"date-parts":[["2022",3,1]]}}}],"schema":"https://github.com/citation-style-language/schema/raw/master/csl-citation.json"} </w:instrText>
      </w:r>
      <w:r w:rsidR="00DF69C1">
        <w:rPr>
          <w:rFonts w:eastAsia="Times New Roman"/>
          <w:sz w:val="20"/>
          <w:szCs w:val="20"/>
          <w:lang w:val="pt-BR"/>
        </w:rPr>
        <w:fldChar w:fldCharType="separate"/>
      </w:r>
      <w:r w:rsidR="00DF69C1" w:rsidRPr="00DF69C1">
        <w:rPr>
          <w:sz w:val="20"/>
        </w:rPr>
        <w:t>(Sousa et al., 2022)</w:t>
      </w:r>
      <w:r w:rsidR="00DF69C1">
        <w:rPr>
          <w:rFonts w:eastAsia="Times New Roman"/>
          <w:sz w:val="20"/>
          <w:szCs w:val="20"/>
          <w:lang w:val="pt-BR"/>
        </w:rPr>
        <w:fldChar w:fldCharType="end"/>
      </w:r>
      <w:r w:rsidR="00692B63" w:rsidRPr="00692B63">
        <w:rPr>
          <w:rFonts w:eastAsia="Times New Roman"/>
          <w:sz w:val="20"/>
          <w:szCs w:val="20"/>
        </w:rPr>
        <w:t xml:space="preserve">. </w:t>
      </w:r>
      <w:r w:rsidR="00814D86">
        <w:rPr>
          <w:rFonts w:eastAsia="Times New Roman"/>
          <w:sz w:val="20"/>
          <w:szCs w:val="20"/>
          <w:lang w:val="pt-BR"/>
        </w:rPr>
        <w:t>O</w:t>
      </w:r>
      <w:r w:rsidR="00692B63" w:rsidRPr="00692B63">
        <w:rPr>
          <w:rFonts w:eastAsia="Times New Roman"/>
          <w:sz w:val="20"/>
          <w:szCs w:val="20"/>
        </w:rPr>
        <w:t xml:space="preserve"> objetivo geral deste </w:t>
      </w:r>
      <w:r w:rsidR="0028498A">
        <w:rPr>
          <w:rFonts w:eastAsia="Times New Roman"/>
          <w:sz w:val="20"/>
          <w:szCs w:val="20"/>
          <w:lang w:val="pt-BR"/>
        </w:rPr>
        <w:t xml:space="preserve">trabalho foi descrever a </w:t>
      </w:r>
      <w:r w:rsidR="001C39E8">
        <w:rPr>
          <w:rFonts w:eastAsia="Times New Roman"/>
          <w:sz w:val="20"/>
          <w:szCs w:val="20"/>
          <w:lang w:val="pt-BR"/>
        </w:rPr>
        <w:t>fauna de moluscos</w:t>
      </w:r>
      <w:r w:rsidR="002242B5">
        <w:rPr>
          <w:rFonts w:eastAsia="Times New Roman"/>
          <w:sz w:val="20"/>
          <w:szCs w:val="20"/>
          <w:lang w:val="pt-BR"/>
        </w:rPr>
        <w:t xml:space="preserve"> </w:t>
      </w:r>
      <w:r w:rsidR="00320B39">
        <w:rPr>
          <w:rFonts w:eastAsia="Times New Roman"/>
          <w:sz w:val="20"/>
          <w:szCs w:val="20"/>
          <w:lang w:val="pt-BR"/>
        </w:rPr>
        <w:t xml:space="preserve">e sua distribuição espacial </w:t>
      </w:r>
      <w:r w:rsidR="00692B63" w:rsidRPr="00692B63">
        <w:rPr>
          <w:rFonts w:eastAsia="Times New Roman"/>
          <w:sz w:val="20"/>
          <w:szCs w:val="20"/>
        </w:rPr>
        <w:t xml:space="preserve">em </w:t>
      </w:r>
      <w:r w:rsidR="0028498A" w:rsidRPr="0028498A">
        <w:rPr>
          <w:rFonts w:eastAsia="Times New Roman"/>
          <w:sz w:val="20"/>
          <w:szCs w:val="20"/>
        </w:rPr>
        <w:t xml:space="preserve">reservatórios que compõe o baixo curso </w:t>
      </w:r>
      <w:r w:rsidR="0028498A">
        <w:rPr>
          <w:rFonts w:eastAsia="Times New Roman"/>
          <w:sz w:val="20"/>
          <w:szCs w:val="20"/>
          <w:lang w:val="pt-BR"/>
        </w:rPr>
        <w:t>da</w:t>
      </w:r>
      <w:r w:rsidR="0028498A" w:rsidRPr="0028498A">
        <w:rPr>
          <w:rFonts w:eastAsia="Times New Roman"/>
          <w:sz w:val="20"/>
          <w:szCs w:val="20"/>
        </w:rPr>
        <w:t xml:space="preserve"> bacia hidrográfica do </w:t>
      </w:r>
      <w:r w:rsidR="0028498A">
        <w:rPr>
          <w:rFonts w:eastAsia="Times New Roman"/>
          <w:sz w:val="20"/>
          <w:szCs w:val="20"/>
          <w:lang w:val="pt-BR"/>
        </w:rPr>
        <w:t>r</w:t>
      </w:r>
      <w:r w:rsidR="0028498A" w:rsidRPr="0028498A">
        <w:rPr>
          <w:rFonts w:eastAsia="Times New Roman"/>
          <w:sz w:val="20"/>
          <w:szCs w:val="20"/>
        </w:rPr>
        <w:t>io Pajeú, estado de Pernambuco</w:t>
      </w:r>
      <w:r w:rsidR="0028498A">
        <w:rPr>
          <w:rFonts w:eastAsia="Times New Roman"/>
          <w:sz w:val="20"/>
          <w:szCs w:val="20"/>
          <w:lang w:val="pt-BR"/>
        </w:rPr>
        <w:t>.</w:t>
      </w:r>
    </w:p>
    <w:p w14:paraId="337ADC34" w14:textId="77777777" w:rsidR="004525A0" w:rsidRDefault="004525A0">
      <w:pPr>
        <w:spacing w:line="240" w:lineRule="auto"/>
        <w:jc w:val="both"/>
        <w:rPr>
          <w:rFonts w:eastAsia="Times New Roman"/>
          <w:b/>
          <w:sz w:val="20"/>
          <w:szCs w:val="20"/>
        </w:rPr>
      </w:pPr>
    </w:p>
    <w:p w14:paraId="0B5E8FD6" w14:textId="77777777" w:rsidR="004525A0" w:rsidRDefault="00856AC2">
      <w:pPr>
        <w:spacing w:line="240" w:lineRule="auto"/>
        <w:jc w:val="both"/>
        <w:rPr>
          <w:rFonts w:eastAsia="Times New Roman"/>
          <w:b/>
          <w:sz w:val="20"/>
          <w:szCs w:val="20"/>
        </w:rPr>
      </w:pPr>
      <w:r>
        <w:rPr>
          <w:rFonts w:eastAsia="Times New Roman"/>
          <w:b/>
          <w:sz w:val="20"/>
          <w:szCs w:val="20"/>
        </w:rPr>
        <w:t>MATERIAL E MÉTODOS</w:t>
      </w:r>
    </w:p>
    <w:p w14:paraId="0B264803" w14:textId="719E9C11" w:rsidR="004525A0" w:rsidRPr="00E551A6" w:rsidRDefault="00027B95" w:rsidP="00E551A6">
      <w:pPr>
        <w:spacing w:line="240" w:lineRule="auto"/>
        <w:ind w:firstLine="567"/>
        <w:jc w:val="both"/>
        <w:rPr>
          <w:rFonts w:eastAsiaTheme="minorEastAsia"/>
          <w:sz w:val="20"/>
          <w:szCs w:val="20"/>
          <w:lang w:eastAsia="zh-CN"/>
        </w:rPr>
      </w:pPr>
      <w:r>
        <w:rPr>
          <w:rFonts w:eastAsia="Times New Roman"/>
          <w:sz w:val="20"/>
          <w:szCs w:val="20"/>
          <w:lang w:val="pt-BR"/>
        </w:rPr>
        <w:t>O estudo</w:t>
      </w:r>
      <w:r w:rsidRPr="00027B95">
        <w:rPr>
          <w:rFonts w:eastAsia="Times New Roman"/>
          <w:sz w:val="20"/>
          <w:szCs w:val="20"/>
          <w:lang w:val="pt-BR"/>
        </w:rPr>
        <w:t xml:space="preserve"> ocorreu em quatro reservatórios do baixo </w:t>
      </w:r>
      <w:r w:rsidR="004C68C8">
        <w:rPr>
          <w:rFonts w:eastAsia="Times New Roman"/>
          <w:sz w:val="20"/>
          <w:szCs w:val="20"/>
          <w:lang w:val="pt-BR"/>
        </w:rPr>
        <w:t xml:space="preserve">curso do rio </w:t>
      </w:r>
      <w:r w:rsidRPr="00027B95">
        <w:rPr>
          <w:rFonts w:eastAsia="Times New Roman"/>
          <w:sz w:val="20"/>
          <w:szCs w:val="20"/>
          <w:lang w:val="pt-BR"/>
        </w:rPr>
        <w:t>Pajeú</w:t>
      </w:r>
      <w:r w:rsidR="00F6543E">
        <w:rPr>
          <w:rFonts w:eastAsia="Times New Roman"/>
          <w:sz w:val="20"/>
          <w:szCs w:val="20"/>
          <w:lang w:val="pt-BR"/>
        </w:rPr>
        <w:t xml:space="preserve">: </w:t>
      </w:r>
      <w:r w:rsidRPr="00027B95">
        <w:rPr>
          <w:rFonts w:eastAsia="Times New Roman"/>
          <w:sz w:val="20"/>
          <w:szCs w:val="20"/>
          <w:lang w:val="pt-BR"/>
        </w:rPr>
        <w:t>Serrinha II, Cachoeira II</w:t>
      </w:r>
      <w:r w:rsidR="00F6543E">
        <w:rPr>
          <w:rFonts w:eastAsia="Times New Roman"/>
          <w:sz w:val="20"/>
          <w:szCs w:val="20"/>
          <w:lang w:val="pt-BR"/>
        </w:rPr>
        <w:t xml:space="preserve">, </w:t>
      </w:r>
      <w:r w:rsidRPr="00027B95">
        <w:rPr>
          <w:rFonts w:eastAsia="Times New Roman"/>
          <w:sz w:val="20"/>
          <w:szCs w:val="20"/>
          <w:lang w:val="pt-BR"/>
        </w:rPr>
        <w:t>Jazigo</w:t>
      </w:r>
      <w:r w:rsidR="00F6543E">
        <w:rPr>
          <w:rFonts w:eastAsia="Times New Roman"/>
          <w:sz w:val="20"/>
          <w:szCs w:val="20"/>
          <w:lang w:val="pt-BR"/>
        </w:rPr>
        <w:t xml:space="preserve"> e </w:t>
      </w:r>
      <w:r w:rsidR="00F6543E" w:rsidRPr="00027B95">
        <w:rPr>
          <w:rFonts w:eastAsia="Times New Roman"/>
          <w:sz w:val="20"/>
          <w:szCs w:val="20"/>
          <w:lang w:val="pt-BR"/>
        </w:rPr>
        <w:t>Barra do Juá</w:t>
      </w:r>
      <w:r w:rsidR="00F6543E">
        <w:rPr>
          <w:rFonts w:eastAsia="Times New Roman"/>
          <w:sz w:val="20"/>
          <w:szCs w:val="20"/>
          <w:lang w:val="pt-BR"/>
        </w:rPr>
        <w:t xml:space="preserve"> (</w:t>
      </w:r>
      <w:r w:rsidR="00F6543E" w:rsidRPr="00F6543E">
        <w:rPr>
          <w:rFonts w:eastAsia="Times New Roman"/>
          <w:sz w:val="20"/>
          <w:szCs w:val="20"/>
          <w:lang w:val="pt-BR"/>
        </w:rPr>
        <w:t>ecossistema receptor das águas do São Francisco no eixo Leste</w:t>
      </w:r>
      <w:r w:rsidR="00F6543E">
        <w:rPr>
          <w:rFonts w:eastAsia="Times New Roman"/>
          <w:sz w:val="20"/>
          <w:szCs w:val="20"/>
          <w:lang w:val="pt-BR"/>
        </w:rPr>
        <w:t>)</w:t>
      </w:r>
      <w:r w:rsidR="001779CB">
        <w:rPr>
          <w:rFonts w:eastAsia="Times New Roman"/>
          <w:sz w:val="20"/>
          <w:szCs w:val="20"/>
          <w:lang w:val="pt-BR"/>
        </w:rPr>
        <w:t xml:space="preserve">, durante </w:t>
      </w:r>
      <w:r w:rsidRPr="00027B95">
        <w:rPr>
          <w:rFonts w:eastAsia="Times New Roman"/>
          <w:sz w:val="20"/>
          <w:szCs w:val="20"/>
          <w:lang w:val="pt-BR"/>
        </w:rPr>
        <w:t>o período de estiagem (junho/2022)</w:t>
      </w:r>
      <w:r w:rsidR="00F6543E">
        <w:rPr>
          <w:rFonts w:eastAsia="Times New Roman"/>
          <w:bCs/>
          <w:sz w:val="20"/>
          <w:szCs w:val="20"/>
          <w:lang w:val="pt-BR"/>
        </w:rPr>
        <w:t xml:space="preserve"> </w:t>
      </w:r>
      <w:r w:rsidR="005C5FF8" w:rsidRPr="005C5FF8">
        <w:rPr>
          <w:rFonts w:eastAsia="Times New Roman"/>
          <w:bCs/>
          <w:sz w:val="20"/>
          <w:szCs w:val="20"/>
          <w:lang w:val="pt-BR"/>
        </w:rPr>
        <w:t>da região</w:t>
      </w:r>
      <w:r w:rsidR="00162A96">
        <w:rPr>
          <w:rFonts w:eastAsia="Times New Roman"/>
          <w:bCs/>
          <w:sz w:val="20"/>
          <w:szCs w:val="20"/>
          <w:lang w:val="pt-BR"/>
        </w:rPr>
        <w:t xml:space="preserve">. </w:t>
      </w:r>
      <w:r w:rsidR="005C5FF8" w:rsidRPr="005C5FF8">
        <w:rPr>
          <w:rFonts w:eastAsia="Times New Roman"/>
          <w:bCs/>
          <w:sz w:val="20"/>
          <w:szCs w:val="20"/>
          <w:lang w:val="pt-BR"/>
        </w:rPr>
        <w:t>No</w:t>
      </w:r>
      <w:r w:rsidR="005C5FF8">
        <w:rPr>
          <w:rFonts w:eastAsia="Times New Roman"/>
          <w:bCs/>
          <w:sz w:val="20"/>
          <w:szCs w:val="20"/>
          <w:lang w:val="pt-BR"/>
        </w:rPr>
        <w:t>s</w:t>
      </w:r>
      <w:r w:rsidR="005C5FF8" w:rsidRPr="005C5FF8">
        <w:rPr>
          <w:rFonts w:eastAsia="Times New Roman"/>
          <w:bCs/>
          <w:sz w:val="20"/>
          <w:szCs w:val="20"/>
          <w:lang w:val="pt-BR"/>
        </w:rPr>
        <w:t xml:space="preserve"> reservatório</w:t>
      </w:r>
      <w:r w:rsidR="005C5FF8">
        <w:rPr>
          <w:rFonts w:eastAsia="Times New Roman"/>
          <w:bCs/>
          <w:sz w:val="20"/>
          <w:szCs w:val="20"/>
          <w:lang w:val="pt-BR"/>
        </w:rPr>
        <w:t>s</w:t>
      </w:r>
      <w:r w:rsidR="005C5FF8" w:rsidRPr="005C5FF8">
        <w:rPr>
          <w:rFonts w:eastAsia="Times New Roman"/>
          <w:bCs/>
          <w:sz w:val="20"/>
          <w:szCs w:val="20"/>
          <w:lang w:val="pt-BR"/>
        </w:rPr>
        <w:t xml:space="preserve"> foram amostrados quinze pontos</w:t>
      </w:r>
      <w:r w:rsidR="001779CB">
        <w:rPr>
          <w:rFonts w:eastAsia="Times New Roman"/>
          <w:bCs/>
          <w:sz w:val="20"/>
          <w:szCs w:val="20"/>
          <w:lang w:val="pt-BR"/>
        </w:rPr>
        <w:t xml:space="preserve"> na região litorânea</w:t>
      </w:r>
      <w:r w:rsidR="004E5964">
        <w:rPr>
          <w:rFonts w:eastAsia="Times New Roman"/>
          <w:bCs/>
          <w:sz w:val="20"/>
          <w:szCs w:val="20"/>
          <w:lang w:val="pt-BR"/>
        </w:rPr>
        <w:t>, utilizando</w:t>
      </w:r>
      <w:r>
        <w:rPr>
          <w:rFonts w:eastAsia="Times New Roman"/>
          <w:bCs/>
          <w:sz w:val="20"/>
          <w:szCs w:val="20"/>
          <w:lang w:val="pt-BR"/>
        </w:rPr>
        <w:t xml:space="preserve"> </w:t>
      </w:r>
      <w:r w:rsidRPr="00027B95">
        <w:rPr>
          <w:rFonts w:eastAsia="Times New Roman"/>
          <w:bCs/>
          <w:sz w:val="20"/>
          <w:szCs w:val="20"/>
          <w:lang w:val="pt-BR"/>
        </w:rPr>
        <w:t xml:space="preserve">draga </w:t>
      </w:r>
      <w:r w:rsidR="004E5964">
        <w:rPr>
          <w:rFonts w:eastAsia="Times New Roman"/>
          <w:bCs/>
          <w:sz w:val="20"/>
          <w:szCs w:val="20"/>
          <w:lang w:val="pt-BR"/>
        </w:rPr>
        <w:t xml:space="preserve">de </w:t>
      </w:r>
      <w:r w:rsidRPr="00027B95">
        <w:rPr>
          <w:rFonts w:eastAsia="Times New Roman"/>
          <w:bCs/>
          <w:sz w:val="20"/>
          <w:szCs w:val="20"/>
          <w:lang w:val="pt-BR"/>
        </w:rPr>
        <w:t xml:space="preserve">Ekman-Birge (225cm²). As amostras foram armazenadas em sacos plásticos e fixadas </w:t>
      </w:r>
      <w:r w:rsidRPr="00EA6342">
        <w:rPr>
          <w:rFonts w:eastAsia="Times New Roman"/>
          <w:bCs/>
          <w:i/>
          <w:iCs/>
          <w:sz w:val="20"/>
          <w:szCs w:val="20"/>
          <w:lang w:val="pt-BR"/>
        </w:rPr>
        <w:t>in situ</w:t>
      </w:r>
      <w:r w:rsidRPr="00027B95">
        <w:rPr>
          <w:rFonts w:eastAsia="Times New Roman"/>
          <w:bCs/>
          <w:sz w:val="20"/>
          <w:szCs w:val="20"/>
          <w:lang w:val="pt-BR"/>
        </w:rPr>
        <w:t xml:space="preserve"> com formaldeído a 10%. </w:t>
      </w:r>
      <w:r w:rsidR="009853CA">
        <w:rPr>
          <w:rFonts w:eastAsia="Times New Roman"/>
          <w:bCs/>
          <w:sz w:val="20"/>
          <w:szCs w:val="20"/>
          <w:lang w:val="pt-BR"/>
        </w:rPr>
        <w:t>Em</w:t>
      </w:r>
      <w:r w:rsidRPr="00027B95">
        <w:rPr>
          <w:rFonts w:eastAsia="Times New Roman"/>
          <w:bCs/>
          <w:sz w:val="20"/>
          <w:szCs w:val="20"/>
          <w:lang w:val="pt-BR"/>
        </w:rPr>
        <w:t xml:space="preserve"> laboratório, o material foi </w:t>
      </w:r>
      <w:r w:rsidR="00EA6342">
        <w:rPr>
          <w:rFonts w:eastAsia="Times New Roman"/>
          <w:bCs/>
          <w:sz w:val="20"/>
          <w:szCs w:val="20"/>
          <w:lang w:val="pt-BR"/>
        </w:rPr>
        <w:t>triado</w:t>
      </w:r>
      <w:r w:rsidRPr="00027B95">
        <w:rPr>
          <w:rFonts w:eastAsia="Times New Roman"/>
          <w:bCs/>
          <w:sz w:val="20"/>
          <w:szCs w:val="20"/>
          <w:lang w:val="pt-BR"/>
        </w:rPr>
        <w:t xml:space="preserve"> e conservado com álcool 70%</w:t>
      </w:r>
      <w:r w:rsidR="005C5FF8" w:rsidRPr="005C5FF8">
        <w:rPr>
          <w:rFonts w:eastAsia="Times New Roman"/>
          <w:bCs/>
          <w:sz w:val="20"/>
          <w:szCs w:val="20"/>
          <w:lang w:val="pt-BR"/>
        </w:rPr>
        <w:t>.</w:t>
      </w:r>
      <w:r w:rsidR="00EA6342">
        <w:rPr>
          <w:rFonts w:eastAsia="Times New Roman"/>
          <w:bCs/>
          <w:sz w:val="20"/>
          <w:szCs w:val="20"/>
          <w:lang w:val="pt-BR"/>
        </w:rPr>
        <w:t xml:space="preserve"> </w:t>
      </w:r>
      <w:r w:rsidR="00EA6342" w:rsidRPr="005C5FF8">
        <w:rPr>
          <w:rFonts w:eastAsia="Times New Roman"/>
          <w:bCs/>
          <w:sz w:val="20"/>
          <w:szCs w:val="20"/>
          <w:lang w:val="pt-BR"/>
        </w:rPr>
        <w:t xml:space="preserve">Os espécimes </w:t>
      </w:r>
      <w:r w:rsidR="002C1C1C">
        <w:rPr>
          <w:rFonts w:eastAsia="Times New Roman"/>
          <w:bCs/>
          <w:sz w:val="20"/>
          <w:szCs w:val="20"/>
          <w:lang w:val="pt-BR"/>
        </w:rPr>
        <w:t>foram identificados</w:t>
      </w:r>
      <w:r w:rsidR="004C4643">
        <w:rPr>
          <w:rFonts w:eastAsia="Times New Roman"/>
          <w:bCs/>
          <w:sz w:val="20"/>
          <w:szCs w:val="20"/>
          <w:lang w:val="pt-BR"/>
        </w:rPr>
        <w:t xml:space="preserve"> com base em </w:t>
      </w:r>
      <w:r w:rsidR="005129D6">
        <w:rPr>
          <w:rFonts w:eastAsia="Times New Roman"/>
          <w:bCs/>
          <w:sz w:val="20"/>
          <w:szCs w:val="20"/>
          <w:lang w:val="pt-BR"/>
        </w:rPr>
        <w:t>Simone</w:t>
      </w:r>
      <w:r w:rsidR="004C4643">
        <w:rPr>
          <w:rFonts w:eastAsia="Times New Roman"/>
          <w:bCs/>
          <w:sz w:val="20"/>
          <w:szCs w:val="20"/>
          <w:lang w:val="pt-BR"/>
        </w:rPr>
        <w:t xml:space="preserve"> (</w:t>
      </w:r>
      <w:r w:rsidR="005129D6">
        <w:rPr>
          <w:rFonts w:eastAsia="Times New Roman"/>
          <w:bCs/>
          <w:sz w:val="20"/>
          <w:szCs w:val="20"/>
          <w:lang w:val="pt-BR"/>
        </w:rPr>
        <w:t>2006</w:t>
      </w:r>
      <w:r w:rsidR="00A50E80">
        <w:rPr>
          <w:rFonts w:eastAsia="Times New Roman"/>
          <w:bCs/>
          <w:sz w:val="20"/>
          <w:szCs w:val="20"/>
          <w:lang w:val="pt-BR"/>
        </w:rPr>
        <w:t xml:space="preserve">). </w:t>
      </w:r>
      <w:r w:rsidR="00A54B30">
        <w:rPr>
          <w:rFonts w:eastAsia="Times New Roman"/>
          <w:bCs/>
          <w:sz w:val="20"/>
          <w:szCs w:val="20"/>
          <w:lang w:val="pt-BR"/>
        </w:rPr>
        <w:t xml:space="preserve">Posteriormente, </w:t>
      </w:r>
      <w:r w:rsidR="00855B95">
        <w:rPr>
          <w:rFonts w:eastAsia="Times New Roman"/>
          <w:bCs/>
          <w:sz w:val="20"/>
          <w:szCs w:val="20"/>
          <w:lang w:val="pt-BR"/>
        </w:rPr>
        <w:t xml:space="preserve">todas as espécies </w:t>
      </w:r>
      <w:r w:rsidR="00A54B30">
        <w:rPr>
          <w:rFonts w:eastAsia="Times New Roman"/>
          <w:bCs/>
          <w:sz w:val="20"/>
          <w:szCs w:val="20"/>
          <w:lang w:val="pt-BR"/>
        </w:rPr>
        <w:t xml:space="preserve">foram </w:t>
      </w:r>
      <w:r w:rsidR="00CF57D5">
        <w:rPr>
          <w:rFonts w:eastAsia="Times New Roman"/>
          <w:bCs/>
          <w:sz w:val="20"/>
          <w:szCs w:val="20"/>
          <w:lang w:val="pt-BR"/>
        </w:rPr>
        <w:t>confirmad</w:t>
      </w:r>
      <w:r w:rsidR="00FD0BAE">
        <w:rPr>
          <w:rFonts w:eastAsia="Times New Roman"/>
          <w:bCs/>
          <w:sz w:val="20"/>
          <w:szCs w:val="20"/>
          <w:lang w:val="pt-BR"/>
        </w:rPr>
        <w:t>a</w:t>
      </w:r>
      <w:r w:rsidR="00CF57D5">
        <w:rPr>
          <w:rFonts w:eastAsia="Times New Roman"/>
          <w:bCs/>
          <w:sz w:val="20"/>
          <w:szCs w:val="20"/>
          <w:lang w:val="pt-BR"/>
        </w:rPr>
        <w:t>s e inclus</w:t>
      </w:r>
      <w:r w:rsidR="00FD0BAE">
        <w:rPr>
          <w:rFonts w:eastAsia="Times New Roman"/>
          <w:bCs/>
          <w:sz w:val="20"/>
          <w:szCs w:val="20"/>
          <w:lang w:val="pt-BR"/>
        </w:rPr>
        <w:t>a</w:t>
      </w:r>
      <w:r w:rsidR="00CF57D5">
        <w:rPr>
          <w:rFonts w:eastAsia="Times New Roman"/>
          <w:bCs/>
          <w:sz w:val="20"/>
          <w:szCs w:val="20"/>
          <w:lang w:val="pt-BR"/>
        </w:rPr>
        <w:t>s</w:t>
      </w:r>
      <w:r w:rsidR="003C66E4">
        <w:rPr>
          <w:rFonts w:eastAsia="Times New Roman"/>
          <w:bCs/>
          <w:sz w:val="20"/>
          <w:szCs w:val="20"/>
          <w:lang w:val="pt-BR"/>
        </w:rPr>
        <w:t xml:space="preserve"> </w:t>
      </w:r>
      <w:r w:rsidR="00EA6342" w:rsidRPr="005C5FF8">
        <w:rPr>
          <w:rFonts w:eastAsia="Times New Roman"/>
          <w:bCs/>
          <w:sz w:val="20"/>
          <w:szCs w:val="20"/>
          <w:lang w:val="pt-BR"/>
        </w:rPr>
        <w:t>no acervo do Museu de Zoologia da Universidade de São Paulo, São Paulo, Brasil (MZUSP)</w:t>
      </w:r>
      <w:r w:rsidR="00823A74">
        <w:rPr>
          <w:rFonts w:eastAsia="Times New Roman"/>
          <w:bCs/>
          <w:sz w:val="20"/>
          <w:szCs w:val="20"/>
          <w:lang w:val="pt-BR"/>
        </w:rPr>
        <w:t>.</w:t>
      </w:r>
    </w:p>
    <w:p w14:paraId="0182F308" w14:textId="77777777" w:rsidR="00823A74" w:rsidRPr="00E47457" w:rsidRDefault="00823A74">
      <w:pPr>
        <w:spacing w:line="240" w:lineRule="auto"/>
        <w:jc w:val="both"/>
        <w:rPr>
          <w:rFonts w:eastAsiaTheme="minorEastAsia"/>
          <w:b/>
          <w:sz w:val="20"/>
          <w:szCs w:val="20"/>
          <w:lang w:eastAsia="zh-CN"/>
        </w:rPr>
      </w:pPr>
    </w:p>
    <w:p w14:paraId="56A564D1" w14:textId="139DD7EF" w:rsidR="004525A0" w:rsidRDefault="00856AC2">
      <w:pPr>
        <w:spacing w:line="240" w:lineRule="auto"/>
        <w:jc w:val="both"/>
        <w:rPr>
          <w:rFonts w:eastAsia="Times New Roman"/>
          <w:b/>
          <w:sz w:val="20"/>
          <w:szCs w:val="20"/>
        </w:rPr>
      </w:pPr>
      <w:r>
        <w:rPr>
          <w:rFonts w:eastAsia="Times New Roman"/>
          <w:b/>
          <w:sz w:val="20"/>
          <w:szCs w:val="20"/>
        </w:rPr>
        <w:t>RESULTADOS E DISCUSSÃO</w:t>
      </w:r>
    </w:p>
    <w:p w14:paraId="33AC84FD" w14:textId="67CACDBF" w:rsidR="002362FA" w:rsidRDefault="00F60931" w:rsidP="000A21BF">
      <w:pPr>
        <w:spacing w:line="240" w:lineRule="auto"/>
        <w:ind w:firstLine="567"/>
        <w:jc w:val="both"/>
        <w:rPr>
          <w:rFonts w:eastAsiaTheme="minorEastAsia"/>
          <w:sz w:val="20"/>
          <w:szCs w:val="20"/>
          <w:lang w:val="pt-BR" w:eastAsia="zh-CN"/>
        </w:rPr>
      </w:pPr>
      <w:r w:rsidRPr="00F60931">
        <w:rPr>
          <w:rFonts w:eastAsiaTheme="minorEastAsia"/>
          <w:sz w:val="20"/>
          <w:szCs w:val="20"/>
          <w:lang w:val="pt-BR" w:eastAsia="zh-CN"/>
        </w:rPr>
        <w:t>A malacofauna foi</w:t>
      </w:r>
      <w:r>
        <w:rPr>
          <w:rFonts w:eastAsiaTheme="minorEastAsia"/>
          <w:sz w:val="20"/>
          <w:szCs w:val="20"/>
          <w:lang w:val="pt-BR" w:eastAsia="zh-CN"/>
        </w:rPr>
        <w:t xml:space="preserve"> </w:t>
      </w:r>
      <w:r w:rsidRPr="00F60931">
        <w:rPr>
          <w:rFonts w:eastAsiaTheme="minorEastAsia"/>
          <w:sz w:val="20"/>
          <w:szCs w:val="20"/>
          <w:lang w:val="pt-BR" w:eastAsia="zh-CN"/>
        </w:rPr>
        <w:t xml:space="preserve">representada por </w:t>
      </w:r>
      <w:r>
        <w:rPr>
          <w:rFonts w:eastAsiaTheme="minorEastAsia"/>
          <w:sz w:val="20"/>
          <w:szCs w:val="20"/>
          <w:lang w:val="pt-BR" w:eastAsia="zh-CN"/>
        </w:rPr>
        <w:t>1312</w:t>
      </w:r>
      <w:r w:rsidR="00E81737">
        <w:rPr>
          <w:rFonts w:eastAsiaTheme="minorEastAsia"/>
          <w:sz w:val="20"/>
          <w:szCs w:val="20"/>
          <w:lang w:val="pt-BR" w:eastAsia="zh-CN"/>
        </w:rPr>
        <w:t xml:space="preserve"> </w:t>
      </w:r>
      <w:r w:rsidRPr="00F60931">
        <w:rPr>
          <w:rFonts w:eastAsiaTheme="minorEastAsia"/>
          <w:sz w:val="20"/>
          <w:szCs w:val="20"/>
          <w:lang w:val="pt-BR" w:eastAsia="zh-CN"/>
        </w:rPr>
        <w:t xml:space="preserve">indivíduos, </w:t>
      </w:r>
      <w:r w:rsidR="004E0CB8">
        <w:rPr>
          <w:rFonts w:eastAsiaTheme="minorEastAsia"/>
          <w:sz w:val="20"/>
          <w:szCs w:val="20"/>
          <w:lang w:val="pt-BR" w:eastAsia="zh-CN"/>
        </w:rPr>
        <w:t>classificados em</w:t>
      </w:r>
      <w:r w:rsidR="004E0CB8" w:rsidRPr="00F60931">
        <w:rPr>
          <w:rFonts w:eastAsiaTheme="minorEastAsia"/>
          <w:sz w:val="20"/>
          <w:szCs w:val="20"/>
          <w:lang w:val="pt-BR" w:eastAsia="zh-CN"/>
        </w:rPr>
        <w:t xml:space="preserve"> </w:t>
      </w:r>
      <w:r w:rsidR="00E81737">
        <w:rPr>
          <w:rFonts w:eastAsiaTheme="minorEastAsia"/>
          <w:sz w:val="20"/>
          <w:szCs w:val="20"/>
          <w:lang w:val="pt-BR" w:eastAsia="zh-CN"/>
        </w:rPr>
        <w:t>seis</w:t>
      </w:r>
      <w:r w:rsidRPr="00F60931">
        <w:rPr>
          <w:rFonts w:eastAsiaTheme="minorEastAsia"/>
          <w:sz w:val="20"/>
          <w:szCs w:val="20"/>
          <w:lang w:val="pt-BR" w:eastAsia="zh-CN"/>
        </w:rPr>
        <w:t xml:space="preserve"> famílias</w:t>
      </w:r>
      <w:r w:rsidR="0014787F">
        <w:rPr>
          <w:rFonts w:eastAsiaTheme="minorEastAsia"/>
          <w:sz w:val="20"/>
          <w:szCs w:val="20"/>
          <w:lang w:val="pt-BR" w:eastAsia="zh-CN"/>
        </w:rPr>
        <w:t xml:space="preserve">: </w:t>
      </w:r>
      <w:r w:rsidRPr="00F60931">
        <w:rPr>
          <w:rFonts w:eastAsiaTheme="minorEastAsia"/>
          <w:sz w:val="20"/>
          <w:szCs w:val="20"/>
          <w:lang w:val="pt-BR" w:eastAsia="zh-CN"/>
        </w:rPr>
        <w:t>Ampullariidae</w:t>
      </w:r>
      <w:r>
        <w:rPr>
          <w:rFonts w:eastAsiaTheme="minorEastAsia"/>
          <w:sz w:val="20"/>
          <w:szCs w:val="20"/>
          <w:lang w:val="pt-BR" w:eastAsia="zh-CN"/>
        </w:rPr>
        <w:t>,</w:t>
      </w:r>
      <w:r w:rsidRPr="00F60931">
        <w:rPr>
          <w:rFonts w:eastAsiaTheme="minorEastAsia"/>
          <w:sz w:val="20"/>
          <w:szCs w:val="20"/>
          <w:lang w:val="pt-BR" w:eastAsia="zh-CN"/>
        </w:rPr>
        <w:t xml:space="preserve"> Cochliopidae</w:t>
      </w:r>
      <w:r>
        <w:rPr>
          <w:rFonts w:eastAsiaTheme="minorEastAsia"/>
          <w:sz w:val="20"/>
          <w:szCs w:val="20"/>
          <w:lang w:val="pt-BR" w:eastAsia="zh-CN"/>
        </w:rPr>
        <w:t xml:space="preserve">, </w:t>
      </w:r>
      <w:r w:rsidRPr="00F60931">
        <w:rPr>
          <w:rFonts w:eastAsiaTheme="minorEastAsia"/>
          <w:sz w:val="20"/>
          <w:szCs w:val="20"/>
          <w:lang w:val="pt-BR" w:eastAsia="zh-CN"/>
        </w:rPr>
        <w:t>Planorbidae</w:t>
      </w:r>
      <w:r>
        <w:rPr>
          <w:rFonts w:eastAsiaTheme="minorEastAsia"/>
          <w:sz w:val="20"/>
          <w:szCs w:val="20"/>
          <w:lang w:val="pt-BR" w:eastAsia="zh-CN"/>
        </w:rPr>
        <w:t xml:space="preserve"> e </w:t>
      </w:r>
      <w:r w:rsidRPr="00F60931">
        <w:rPr>
          <w:rFonts w:eastAsiaTheme="minorEastAsia"/>
          <w:sz w:val="20"/>
          <w:szCs w:val="20"/>
          <w:lang w:val="pt-BR" w:eastAsia="zh-CN"/>
        </w:rPr>
        <w:t>Thiaridae</w:t>
      </w:r>
      <w:r w:rsidR="0014787F">
        <w:rPr>
          <w:rFonts w:eastAsiaTheme="minorEastAsia"/>
          <w:sz w:val="20"/>
          <w:szCs w:val="20"/>
          <w:lang w:val="pt-BR" w:eastAsia="zh-CN"/>
        </w:rPr>
        <w:t xml:space="preserve"> (classe </w:t>
      </w:r>
      <w:r w:rsidR="0014787F" w:rsidRPr="00F60931">
        <w:rPr>
          <w:rFonts w:eastAsiaTheme="minorEastAsia"/>
          <w:sz w:val="20"/>
          <w:szCs w:val="20"/>
          <w:lang w:val="pt-BR" w:eastAsia="zh-CN"/>
        </w:rPr>
        <w:t>Gastropoda</w:t>
      </w:r>
      <w:r w:rsidR="0014787F">
        <w:rPr>
          <w:rFonts w:eastAsiaTheme="minorEastAsia"/>
          <w:sz w:val="20"/>
          <w:szCs w:val="20"/>
          <w:lang w:val="pt-BR" w:eastAsia="zh-CN"/>
        </w:rPr>
        <w:t>)</w:t>
      </w:r>
      <w:r w:rsidR="00334924">
        <w:rPr>
          <w:rFonts w:eastAsiaTheme="minorEastAsia"/>
          <w:sz w:val="20"/>
          <w:szCs w:val="20"/>
          <w:lang w:val="pt-BR" w:eastAsia="zh-CN"/>
        </w:rPr>
        <w:t>,</w:t>
      </w:r>
      <w:r w:rsidR="0014787F">
        <w:rPr>
          <w:rFonts w:eastAsiaTheme="minorEastAsia"/>
          <w:sz w:val="20"/>
          <w:szCs w:val="20"/>
          <w:lang w:val="pt-BR" w:eastAsia="zh-CN"/>
        </w:rPr>
        <w:t xml:space="preserve"> </w:t>
      </w:r>
      <w:r w:rsidR="00E81737" w:rsidRPr="00823A74">
        <w:rPr>
          <w:rFonts w:eastAsiaTheme="minorEastAsia"/>
          <w:sz w:val="20"/>
          <w:szCs w:val="20"/>
          <w:lang w:val="pt-BR" w:eastAsia="zh-CN"/>
        </w:rPr>
        <w:t>Cyrenidae</w:t>
      </w:r>
      <w:r w:rsidRPr="00F60931">
        <w:rPr>
          <w:rFonts w:eastAsiaTheme="minorEastAsia"/>
          <w:sz w:val="20"/>
          <w:szCs w:val="20"/>
          <w:lang w:val="pt-BR" w:eastAsia="zh-CN"/>
        </w:rPr>
        <w:t xml:space="preserve"> </w:t>
      </w:r>
      <w:r w:rsidR="0007141B" w:rsidRPr="00F60931">
        <w:rPr>
          <w:rFonts w:eastAsiaTheme="minorEastAsia"/>
          <w:sz w:val="20"/>
          <w:szCs w:val="20"/>
          <w:lang w:val="pt-BR" w:eastAsia="zh-CN"/>
        </w:rPr>
        <w:t>e Sphaeriidae</w:t>
      </w:r>
      <w:r w:rsidR="0014787F">
        <w:rPr>
          <w:rFonts w:eastAsiaTheme="minorEastAsia"/>
          <w:sz w:val="20"/>
          <w:szCs w:val="20"/>
          <w:lang w:val="pt-BR" w:eastAsia="zh-CN"/>
        </w:rPr>
        <w:t xml:space="preserve"> (</w:t>
      </w:r>
      <w:r w:rsidR="0014787F" w:rsidRPr="00F60931">
        <w:rPr>
          <w:rFonts w:eastAsiaTheme="minorEastAsia"/>
          <w:sz w:val="20"/>
          <w:szCs w:val="20"/>
          <w:lang w:val="pt-BR" w:eastAsia="zh-CN"/>
        </w:rPr>
        <w:t>classe Bilvalvia</w:t>
      </w:r>
      <w:r w:rsidR="0014787F">
        <w:rPr>
          <w:rFonts w:eastAsiaTheme="minorEastAsia"/>
          <w:sz w:val="20"/>
          <w:szCs w:val="20"/>
          <w:lang w:val="pt-BR" w:eastAsia="zh-CN"/>
        </w:rPr>
        <w:t>)</w:t>
      </w:r>
      <w:r w:rsidRPr="00F60931">
        <w:rPr>
          <w:rFonts w:eastAsiaTheme="minorEastAsia"/>
          <w:sz w:val="20"/>
          <w:szCs w:val="20"/>
          <w:lang w:val="pt-BR" w:eastAsia="zh-CN"/>
        </w:rPr>
        <w:t>.</w:t>
      </w:r>
      <w:r w:rsidR="0014787F">
        <w:rPr>
          <w:rFonts w:eastAsiaTheme="minorEastAsia"/>
          <w:sz w:val="20"/>
          <w:szCs w:val="20"/>
          <w:lang w:val="pt-BR" w:eastAsia="zh-CN"/>
        </w:rPr>
        <w:t xml:space="preserve"> </w:t>
      </w:r>
      <w:r w:rsidR="006372CE">
        <w:rPr>
          <w:rFonts w:eastAsiaTheme="minorEastAsia"/>
          <w:sz w:val="20"/>
          <w:szCs w:val="20"/>
          <w:lang w:val="pt-BR" w:eastAsia="zh-CN"/>
        </w:rPr>
        <w:t xml:space="preserve">A espécie não nativa </w:t>
      </w:r>
      <w:r w:rsidR="006372CE" w:rsidRPr="006372CE">
        <w:rPr>
          <w:rFonts w:eastAsiaTheme="minorEastAsia"/>
          <w:i/>
          <w:iCs/>
          <w:sz w:val="20"/>
          <w:szCs w:val="20"/>
          <w:lang w:val="pt-BR" w:eastAsia="zh-CN"/>
        </w:rPr>
        <w:t>M</w:t>
      </w:r>
      <w:r w:rsidR="007627C4">
        <w:rPr>
          <w:rFonts w:eastAsiaTheme="minorEastAsia"/>
          <w:i/>
          <w:iCs/>
          <w:sz w:val="20"/>
          <w:szCs w:val="20"/>
          <w:lang w:val="pt-BR" w:eastAsia="zh-CN"/>
        </w:rPr>
        <w:t>elanoides</w:t>
      </w:r>
      <w:r w:rsidR="006372CE" w:rsidRPr="006372CE">
        <w:rPr>
          <w:rFonts w:eastAsiaTheme="minorEastAsia"/>
          <w:i/>
          <w:iCs/>
          <w:sz w:val="20"/>
          <w:szCs w:val="20"/>
          <w:lang w:val="pt-BR" w:eastAsia="zh-CN"/>
        </w:rPr>
        <w:t xml:space="preserve"> tuberculata</w:t>
      </w:r>
      <w:r w:rsidR="006372CE">
        <w:rPr>
          <w:rFonts w:eastAsiaTheme="minorEastAsia"/>
          <w:sz w:val="20"/>
          <w:szCs w:val="20"/>
          <w:lang w:val="pt-BR" w:eastAsia="zh-CN"/>
        </w:rPr>
        <w:t xml:space="preserve"> </w:t>
      </w:r>
      <w:r w:rsidR="004C4643" w:rsidRPr="004C4643">
        <w:rPr>
          <w:rFonts w:eastAsiaTheme="minorEastAsia"/>
          <w:sz w:val="20"/>
          <w:szCs w:val="20"/>
          <w:lang w:eastAsia="zh-CN"/>
        </w:rPr>
        <w:t>(O. F. Müller, 1774)</w:t>
      </w:r>
      <w:r w:rsidR="004C4643" w:rsidRPr="004C4643">
        <w:rPr>
          <w:rFonts w:eastAsiaTheme="minorEastAsia"/>
          <w:sz w:val="20"/>
          <w:szCs w:val="20"/>
          <w:lang w:val="pt-BR" w:eastAsia="zh-CN"/>
        </w:rPr>
        <w:t xml:space="preserve"> </w:t>
      </w:r>
      <w:r w:rsidR="006372CE">
        <w:rPr>
          <w:rFonts w:eastAsiaTheme="minorEastAsia"/>
          <w:sz w:val="20"/>
          <w:szCs w:val="20"/>
          <w:lang w:val="pt-BR" w:eastAsia="zh-CN"/>
        </w:rPr>
        <w:t>(</w:t>
      </w:r>
      <w:r w:rsidR="006372CE" w:rsidRPr="00F60931">
        <w:rPr>
          <w:rFonts w:eastAsiaTheme="minorEastAsia"/>
          <w:sz w:val="20"/>
          <w:szCs w:val="20"/>
          <w:lang w:val="pt-BR" w:eastAsia="zh-CN"/>
        </w:rPr>
        <w:t>Thiaridae</w:t>
      </w:r>
      <w:r w:rsidR="006372CE">
        <w:rPr>
          <w:rFonts w:eastAsiaTheme="minorEastAsia"/>
          <w:sz w:val="20"/>
          <w:szCs w:val="20"/>
          <w:lang w:val="pt-BR" w:eastAsia="zh-CN"/>
        </w:rPr>
        <w:t xml:space="preserve">) foi a mais abundante </w:t>
      </w:r>
      <w:r w:rsidR="004E67E6" w:rsidRPr="004E67E6">
        <w:rPr>
          <w:rFonts w:eastAsiaTheme="minorEastAsia"/>
          <w:sz w:val="20"/>
          <w:szCs w:val="20"/>
          <w:lang w:val="pt-BR" w:eastAsia="zh-CN"/>
        </w:rPr>
        <w:t>(</w:t>
      </w:r>
      <w:r w:rsidR="00EB18E4">
        <w:rPr>
          <w:rFonts w:eastAsiaTheme="minorEastAsia"/>
          <w:sz w:val="20"/>
          <w:szCs w:val="20"/>
          <w:lang w:val="pt-BR" w:eastAsia="zh-CN"/>
        </w:rPr>
        <w:t xml:space="preserve">n = 1145; 87,27%; </w:t>
      </w:r>
      <w:r w:rsidR="004E67E6" w:rsidRPr="004E67E6">
        <w:rPr>
          <w:rFonts w:eastAsiaTheme="minorEastAsia"/>
          <w:sz w:val="20"/>
          <w:szCs w:val="20"/>
          <w:lang w:val="pt-BR" w:eastAsia="zh-CN"/>
        </w:rPr>
        <w:t>m</w:t>
      </w:r>
      <w:r w:rsidR="00823A74">
        <w:rPr>
          <w:rFonts w:eastAsiaTheme="minorEastAsia"/>
          <w:sz w:val="20"/>
          <w:szCs w:val="20"/>
          <w:lang w:val="pt-BR" w:eastAsia="zh-CN"/>
        </w:rPr>
        <w:t>í</w:t>
      </w:r>
      <w:r w:rsidR="004E67E6" w:rsidRPr="004E67E6">
        <w:rPr>
          <w:rFonts w:eastAsiaTheme="minorEastAsia"/>
          <w:sz w:val="20"/>
          <w:szCs w:val="20"/>
          <w:lang w:val="pt-BR" w:eastAsia="zh-CN"/>
        </w:rPr>
        <w:t>n. = 0; m</w:t>
      </w:r>
      <w:r w:rsidR="00823A74">
        <w:rPr>
          <w:rFonts w:eastAsiaTheme="minorEastAsia"/>
          <w:sz w:val="20"/>
          <w:szCs w:val="20"/>
          <w:lang w:val="pt-BR" w:eastAsia="zh-CN"/>
        </w:rPr>
        <w:t>á</w:t>
      </w:r>
      <w:r w:rsidR="004E67E6" w:rsidRPr="004E67E6">
        <w:rPr>
          <w:rFonts w:eastAsiaTheme="minorEastAsia"/>
          <w:sz w:val="20"/>
          <w:szCs w:val="20"/>
          <w:lang w:val="pt-BR" w:eastAsia="zh-CN"/>
        </w:rPr>
        <w:t xml:space="preserve">x. = </w:t>
      </w:r>
      <w:r w:rsidR="004E67E6">
        <w:rPr>
          <w:rFonts w:eastAsiaTheme="minorEastAsia"/>
          <w:sz w:val="20"/>
          <w:szCs w:val="20"/>
          <w:lang w:val="pt-BR" w:eastAsia="zh-CN"/>
        </w:rPr>
        <w:t>253</w:t>
      </w:r>
      <w:r w:rsidR="004E67E6" w:rsidRPr="004E67E6">
        <w:rPr>
          <w:rFonts w:eastAsiaTheme="minorEastAsia"/>
          <w:sz w:val="20"/>
          <w:szCs w:val="20"/>
          <w:lang w:val="pt-BR" w:eastAsia="zh-CN"/>
        </w:rPr>
        <w:t xml:space="preserve">; </w:t>
      </w:r>
      <w:r w:rsidR="00823A74">
        <w:rPr>
          <w:rFonts w:eastAsiaTheme="minorEastAsia"/>
          <w:sz w:val="20"/>
          <w:szCs w:val="20"/>
          <w:lang w:val="pt-BR" w:eastAsia="zh-CN"/>
        </w:rPr>
        <w:t>média</w:t>
      </w:r>
      <w:r w:rsidR="004E67E6" w:rsidRPr="004E67E6">
        <w:rPr>
          <w:rFonts w:eastAsiaTheme="minorEastAsia"/>
          <w:sz w:val="20"/>
          <w:szCs w:val="20"/>
          <w:lang w:val="pt-BR" w:eastAsia="zh-CN"/>
        </w:rPr>
        <w:t xml:space="preserve"> = 1</w:t>
      </w:r>
      <w:r w:rsidR="004E67E6">
        <w:rPr>
          <w:rFonts w:eastAsiaTheme="minorEastAsia"/>
          <w:sz w:val="20"/>
          <w:szCs w:val="20"/>
          <w:lang w:val="pt-BR" w:eastAsia="zh-CN"/>
        </w:rPr>
        <w:t>9,08</w:t>
      </w:r>
      <w:r w:rsidR="004E67E6" w:rsidRPr="004E67E6">
        <w:rPr>
          <w:rFonts w:eastAsiaTheme="minorEastAsia"/>
          <w:sz w:val="20"/>
          <w:szCs w:val="20"/>
          <w:lang w:val="pt-BR" w:eastAsia="zh-CN"/>
        </w:rPr>
        <w:t xml:space="preserve"> ± </w:t>
      </w:r>
      <w:r w:rsidR="004E67E6">
        <w:rPr>
          <w:rFonts w:eastAsiaTheme="minorEastAsia"/>
          <w:sz w:val="20"/>
          <w:szCs w:val="20"/>
          <w:lang w:val="pt-BR" w:eastAsia="zh-CN"/>
        </w:rPr>
        <w:t>42,46</w:t>
      </w:r>
      <w:r w:rsidR="004E67E6" w:rsidRPr="004E67E6">
        <w:rPr>
          <w:rFonts w:eastAsiaTheme="minorEastAsia"/>
          <w:sz w:val="20"/>
          <w:szCs w:val="20"/>
          <w:lang w:val="pt-BR" w:eastAsia="zh-CN"/>
        </w:rPr>
        <w:t>)</w:t>
      </w:r>
      <w:r w:rsidR="004E67E6">
        <w:rPr>
          <w:rFonts w:eastAsiaTheme="minorEastAsia"/>
          <w:sz w:val="20"/>
          <w:szCs w:val="20"/>
          <w:lang w:val="pt-BR" w:eastAsia="zh-CN"/>
        </w:rPr>
        <w:t xml:space="preserve"> (Fig</w:t>
      </w:r>
      <w:r w:rsidR="009110F9">
        <w:rPr>
          <w:rFonts w:eastAsiaTheme="minorEastAsia"/>
          <w:sz w:val="20"/>
          <w:szCs w:val="20"/>
          <w:lang w:val="pt-BR" w:eastAsia="zh-CN"/>
        </w:rPr>
        <w:t>.</w:t>
      </w:r>
      <w:r w:rsidR="004E67E6">
        <w:rPr>
          <w:rFonts w:eastAsiaTheme="minorEastAsia"/>
          <w:sz w:val="20"/>
          <w:szCs w:val="20"/>
          <w:lang w:val="pt-BR" w:eastAsia="zh-CN"/>
        </w:rPr>
        <w:t xml:space="preserve"> </w:t>
      </w:r>
      <w:r w:rsidR="00A7669E">
        <w:rPr>
          <w:rFonts w:eastAsiaTheme="minorEastAsia"/>
          <w:sz w:val="20"/>
          <w:szCs w:val="20"/>
          <w:lang w:val="pt-BR" w:eastAsia="zh-CN"/>
        </w:rPr>
        <w:t>1</w:t>
      </w:r>
      <w:r w:rsidR="004E67E6">
        <w:rPr>
          <w:rFonts w:eastAsiaTheme="minorEastAsia"/>
          <w:sz w:val="20"/>
          <w:szCs w:val="20"/>
          <w:lang w:val="pt-BR" w:eastAsia="zh-CN"/>
        </w:rPr>
        <w:t>).</w:t>
      </w:r>
      <w:r w:rsidR="00887850">
        <w:rPr>
          <w:rFonts w:eastAsiaTheme="minorEastAsia"/>
          <w:sz w:val="20"/>
          <w:szCs w:val="20"/>
          <w:lang w:val="pt-BR" w:eastAsia="zh-CN"/>
        </w:rPr>
        <w:t xml:space="preserve"> </w:t>
      </w:r>
    </w:p>
    <w:p w14:paraId="1463E909" w14:textId="73FD9992" w:rsidR="000A21BF" w:rsidRDefault="000A21BF" w:rsidP="000A21BF">
      <w:pPr>
        <w:spacing w:line="240" w:lineRule="auto"/>
        <w:jc w:val="center"/>
        <w:rPr>
          <w:rFonts w:eastAsiaTheme="minorEastAsia"/>
          <w:sz w:val="20"/>
          <w:szCs w:val="20"/>
          <w:lang w:val="pt-BR" w:eastAsia="zh-CN"/>
        </w:rPr>
      </w:pPr>
      <w:r>
        <w:rPr>
          <w:rFonts w:eastAsiaTheme="minorEastAsia"/>
          <w:noProof/>
          <w:sz w:val="20"/>
          <w:szCs w:val="20"/>
          <w:lang w:val="pt-BR" w:eastAsia="zh-CN"/>
        </w:rPr>
        <w:drawing>
          <wp:inline distT="0" distB="0" distL="0" distR="0" wp14:anchorId="502B3FBA" wp14:editId="33E4B399">
            <wp:extent cx="3825952" cy="1844369"/>
            <wp:effectExtent l="0" t="0" r="3175" b="3810"/>
            <wp:docPr id="174636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7489" cy="1869213"/>
                    </a:xfrm>
                    <a:prstGeom prst="rect">
                      <a:avLst/>
                    </a:prstGeom>
                    <a:noFill/>
                  </pic:spPr>
                </pic:pic>
              </a:graphicData>
            </a:graphic>
          </wp:inline>
        </w:drawing>
      </w:r>
    </w:p>
    <w:p w14:paraId="2303F7DB" w14:textId="234BA372" w:rsidR="000A21BF" w:rsidRDefault="000A21BF" w:rsidP="00E47457">
      <w:pPr>
        <w:spacing w:line="240" w:lineRule="auto"/>
        <w:jc w:val="center"/>
        <w:rPr>
          <w:rFonts w:eastAsiaTheme="minorEastAsia"/>
          <w:sz w:val="20"/>
          <w:szCs w:val="20"/>
          <w:lang w:val="pt-BR" w:eastAsia="zh-CN"/>
        </w:rPr>
      </w:pPr>
    </w:p>
    <w:p w14:paraId="640AA3FD" w14:textId="4B07AE3B" w:rsidR="003E1B57" w:rsidRPr="00887850" w:rsidRDefault="003E1B57" w:rsidP="003E1B57">
      <w:pPr>
        <w:spacing w:line="240" w:lineRule="auto"/>
        <w:jc w:val="center"/>
        <w:rPr>
          <w:rFonts w:eastAsiaTheme="minorEastAsia"/>
          <w:sz w:val="20"/>
          <w:szCs w:val="20"/>
          <w:lang w:val="pt-BR" w:eastAsia="zh-CN"/>
        </w:rPr>
      </w:pPr>
      <w:r>
        <w:rPr>
          <w:rFonts w:eastAsia="Times New Roman"/>
          <w:sz w:val="20"/>
          <w:szCs w:val="20"/>
        </w:rPr>
        <w:lastRenderedPageBreak/>
        <w:t xml:space="preserve">Figura </w:t>
      </w:r>
      <w:r w:rsidR="00E47457">
        <w:rPr>
          <w:rFonts w:eastAsia="Times New Roman"/>
          <w:sz w:val="20"/>
          <w:szCs w:val="20"/>
          <w:lang w:val="pt-BR"/>
        </w:rPr>
        <w:t>1</w:t>
      </w:r>
      <w:r>
        <w:rPr>
          <w:rFonts w:eastAsia="Times New Roman"/>
          <w:sz w:val="20"/>
          <w:szCs w:val="20"/>
        </w:rPr>
        <w:t xml:space="preserve">. </w:t>
      </w:r>
      <w:r w:rsidR="00E97AEF">
        <w:rPr>
          <w:rFonts w:eastAsia="Times New Roman"/>
          <w:sz w:val="20"/>
          <w:szCs w:val="20"/>
          <w:lang w:val="pt-BR"/>
        </w:rPr>
        <w:t>Fauna de</w:t>
      </w:r>
      <w:r w:rsidR="000B2B74">
        <w:rPr>
          <w:rFonts w:eastAsia="Times New Roman"/>
          <w:sz w:val="20"/>
          <w:szCs w:val="20"/>
          <w:lang w:val="pt-BR"/>
        </w:rPr>
        <w:t xml:space="preserve"> m</w:t>
      </w:r>
      <w:r w:rsidRPr="003E1B57">
        <w:rPr>
          <w:rFonts w:eastAsia="Times New Roman"/>
          <w:sz w:val="20"/>
          <w:szCs w:val="20"/>
        </w:rPr>
        <w:t xml:space="preserve">oluscos </w:t>
      </w:r>
      <w:r w:rsidR="0009618F">
        <w:rPr>
          <w:rFonts w:eastAsia="Times New Roman"/>
          <w:sz w:val="20"/>
          <w:szCs w:val="20"/>
          <w:lang w:val="pt-BR"/>
        </w:rPr>
        <w:t xml:space="preserve">nos reservatórios Cachoeira II, Serrinha II, Barra do Juá e Jazigo, </w:t>
      </w:r>
      <w:r w:rsidRPr="00281104">
        <w:rPr>
          <w:rFonts w:eastAsia="Times New Roman"/>
          <w:sz w:val="20"/>
          <w:szCs w:val="20"/>
        </w:rPr>
        <w:t xml:space="preserve">bacia hidrográfica do </w:t>
      </w:r>
      <w:r w:rsidR="0004472C">
        <w:rPr>
          <w:rFonts w:eastAsia="Times New Roman"/>
          <w:sz w:val="20"/>
          <w:szCs w:val="20"/>
          <w:lang w:val="pt-BR"/>
        </w:rPr>
        <w:t>r</w:t>
      </w:r>
      <w:r w:rsidRPr="00281104">
        <w:rPr>
          <w:rFonts w:eastAsia="Times New Roman"/>
          <w:sz w:val="20"/>
          <w:szCs w:val="20"/>
        </w:rPr>
        <w:t>io Pajeú</w:t>
      </w:r>
      <w:r w:rsidR="0009618F">
        <w:rPr>
          <w:rFonts w:eastAsia="Times New Roman"/>
          <w:sz w:val="20"/>
          <w:szCs w:val="20"/>
          <w:lang w:val="pt-BR"/>
        </w:rPr>
        <w:t>, estado de Pernambuco, Nordeste do Brasil</w:t>
      </w:r>
      <w:r w:rsidRPr="00281104">
        <w:rPr>
          <w:rFonts w:eastAsia="Times New Roman"/>
          <w:sz w:val="20"/>
          <w:szCs w:val="20"/>
        </w:rPr>
        <w:t>.</w:t>
      </w:r>
      <w:r w:rsidR="0009618F">
        <w:rPr>
          <w:rFonts w:eastAsia="Times New Roman"/>
          <w:sz w:val="20"/>
          <w:szCs w:val="20"/>
          <w:lang w:val="pt-BR"/>
        </w:rPr>
        <w:t xml:space="preserve"> </w:t>
      </w:r>
    </w:p>
    <w:p w14:paraId="7C4451FF" w14:textId="77777777" w:rsidR="003E1B57" w:rsidRDefault="003E1B57" w:rsidP="00F15667">
      <w:pPr>
        <w:spacing w:line="240" w:lineRule="auto"/>
        <w:ind w:firstLine="567"/>
        <w:jc w:val="center"/>
        <w:rPr>
          <w:rFonts w:eastAsiaTheme="minorEastAsia"/>
          <w:sz w:val="20"/>
          <w:szCs w:val="20"/>
          <w:lang w:val="pt-BR" w:eastAsia="zh-CN"/>
        </w:rPr>
      </w:pPr>
    </w:p>
    <w:p w14:paraId="78559E26" w14:textId="2313DDF0" w:rsidR="00C47B8C" w:rsidRDefault="001667E6" w:rsidP="00C71FA1">
      <w:pPr>
        <w:spacing w:line="240" w:lineRule="auto"/>
        <w:ind w:firstLine="567"/>
        <w:jc w:val="both"/>
        <w:rPr>
          <w:rFonts w:eastAsiaTheme="minorEastAsia"/>
          <w:noProof/>
          <w:sz w:val="20"/>
          <w:szCs w:val="20"/>
          <w:lang w:val="pt-BR" w:eastAsia="zh-CN"/>
        </w:rPr>
      </w:pPr>
      <w:r>
        <w:rPr>
          <w:rFonts w:eastAsiaTheme="minorEastAsia"/>
          <w:sz w:val="20"/>
          <w:szCs w:val="20"/>
          <w:lang w:val="pt-BR" w:eastAsia="zh-CN"/>
        </w:rPr>
        <w:t>Entre os</w:t>
      </w:r>
      <w:r w:rsidR="005F4652">
        <w:rPr>
          <w:rFonts w:eastAsiaTheme="minorEastAsia"/>
          <w:sz w:val="20"/>
          <w:szCs w:val="20"/>
          <w:lang w:val="pt-BR" w:eastAsia="zh-CN"/>
        </w:rPr>
        <w:t xml:space="preserve"> reservatórios, Cachoeira II </w:t>
      </w:r>
      <w:r>
        <w:rPr>
          <w:rFonts w:eastAsiaTheme="minorEastAsia"/>
          <w:sz w:val="20"/>
          <w:szCs w:val="20"/>
          <w:lang w:val="pt-BR" w:eastAsia="zh-CN"/>
        </w:rPr>
        <w:t>foi aquele com</w:t>
      </w:r>
      <w:r w:rsidRPr="00B64686">
        <w:rPr>
          <w:rFonts w:eastAsiaTheme="minorEastAsia"/>
          <w:sz w:val="20"/>
          <w:szCs w:val="20"/>
          <w:lang w:val="pt-BR" w:eastAsia="zh-CN"/>
        </w:rPr>
        <w:t xml:space="preserve"> </w:t>
      </w:r>
      <w:r w:rsidR="005F4652" w:rsidRPr="00B64686">
        <w:rPr>
          <w:rFonts w:eastAsiaTheme="minorEastAsia"/>
          <w:sz w:val="20"/>
          <w:szCs w:val="20"/>
          <w:lang w:val="pt-BR" w:eastAsia="zh-CN"/>
        </w:rPr>
        <w:t>o maior número</w:t>
      </w:r>
      <w:r>
        <w:rPr>
          <w:rFonts w:eastAsiaTheme="minorEastAsia"/>
          <w:sz w:val="20"/>
          <w:szCs w:val="20"/>
          <w:lang w:val="pt-BR" w:eastAsia="zh-CN"/>
        </w:rPr>
        <w:t xml:space="preserve"> de moluscos identificados</w:t>
      </w:r>
      <w:r w:rsidR="005F4652" w:rsidRPr="00B64686">
        <w:rPr>
          <w:rFonts w:eastAsiaTheme="minorEastAsia"/>
          <w:sz w:val="20"/>
          <w:szCs w:val="20"/>
          <w:lang w:val="pt-BR" w:eastAsia="zh-CN"/>
        </w:rPr>
        <w:t xml:space="preserve"> (</w:t>
      </w:r>
      <w:r w:rsidR="005F4652">
        <w:rPr>
          <w:rFonts w:eastAsiaTheme="minorEastAsia"/>
          <w:sz w:val="20"/>
          <w:szCs w:val="20"/>
          <w:lang w:val="pt-BR" w:eastAsia="zh-CN"/>
        </w:rPr>
        <w:t xml:space="preserve">n = 793; 60,44%; </w:t>
      </w:r>
      <w:r w:rsidR="005F4652" w:rsidRPr="004E67E6">
        <w:rPr>
          <w:rFonts w:eastAsiaTheme="minorEastAsia"/>
          <w:sz w:val="20"/>
          <w:szCs w:val="20"/>
          <w:lang w:val="pt-BR" w:eastAsia="zh-CN"/>
        </w:rPr>
        <w:t>m</w:t>
      </w:r>
      <w:r w:rsidR="005F4652">
        <w:rPr>
          <w:rFonts w:eastAsiaTheme="minorEastAsia"/>
          <w:sz w:val="20"/>
          <w:szCs w:val="20"/>
          <w:lang w:val="pt-BR" w:eastAsia="zh-CN"/>
        </w:rPr>
        <w:t>í</w:t>
      </w:r>
      <w:r w:rsidR="005F4652" w:rsidRPr="004E67E6">
        <w:rPr>
          <w:rFonts w:eastAsiaTheme="minorEastAsia"/>
          <w:sz w:val="20"/>
          <w:szCs w:val="20"/>
          <w:lang w:val="pt-BR" w:eastAsia="zh-CN"/>
        </w:rPr>
        <w:t>n. = 0; m</w:t>
      </w:r>
      <w:r w:rsidR="005F4652">
        <w:rPr>
          <w:rFonts w:eastAsiaTheme="minorEastAsia"/>
          <w:sz w:val="20"/>
          <w:szCs w:val="20"/>
          <w:lang w:val="pt-BR" w:eastAsia="zh-CN"/>
        </w:rPr>
        <w:t>á</w:t>
      </w:r>
      <w:r w:rsidR="005F4652" w:rsidRPr="004E67E6">
        <w:rPr>
          <w:rFonts w:eastAsiaTheme="minorEastAsia"/>
          <w:sz w:val="20"/>
          <w:szCs w:val="20"/>
          <w:lang w:val="pt-BR" w:eastAsia="zh-CN"/>
        </w:rPr>
        <w:t xml:space="preserve">x. = </w:t>
      </w:r>
      <w:r w:rsidR="005F4652">
        <w:rPr>
          <w:rFonts w:eastAsiaTheme="minorEastAsia"/>
          <w:sz w:val="20"/>
          <w:szCs w:val="20"/>
          <w:lang w:val="pt-BR" w:eastAsia="zh-CN"/>
        </w:rPr>
        <w:t>253</w:t>
      </w:r>
      <w:r w:rsidR="005F4652" w:rsidRPr="004E67E6">
        <w:rPr>
          <w:rFonts w:eastAsiaTheme="minorEastAsia"/>
          <w:sz w:val="20"/>
          <w:szCs w:val="20"/>
          <w:lang w:val="pt-BR" w:eastAsia="zh-CN"/>
        </w:rPr>
        <w:t xml:space="preserve">; </w:t>
      </w:r>
      <w:r w:rsidR="005F4652">
        <w:rPr>
          <w:rFonts w:eastAsiaTheme="minorEastAsia"/>
          <w:sz w:val="20"/>
          <w:szCs w:val="20"/>
          <w:lang w:val="pt-BR" w:eastAsia="zh-CN"/>
        </w:rPr>
        <w:t>média</w:t>
      </w:r>
      <w:r w:rsidR="005F4652" w:rsidRPr="004E67E6">
        <w:rPr>
          <w:rFonts w:eastAsiaTheme="minorEastAsia"/>
          <w:sz w:val="20"/>
          <w:szCs w:val="20"/>
          <w:lang w:val="pt-BR" w:eastAsia="zh-CN"/>
        </w:rPr>
        <w:t xml:space="preserve"> = </w:t>
      </w:r>
      <w:r w:rsidR="005F4652">
        <w:rPr>
          <w:rFonts w:eastAsiaTheme="minorEastAsia"/>
          <w:sz w:val="20"/>
          <w:szCs w:val="20"/>
          <w:lang w:val="pt-BR" w:eastAsia="zh-CN"/>
        </w:rPr>
        <w:t>26,43</w:t>
      </w:r>
      <w:r w:rsidR="005F4652" w:rsidRPr="004E67E6">
        <w:rPr>
          <w:rFonts w:eastAsiaTheme="minorEastAsia"/>
          <w:sz w:val="20"/>
          <w:szCs w:val="20"/>
          <w:lang w:val="pt-BR" w:eastAsia="zh-CN"/>
        </w:rPr>
        <w:t xml:space="preserve"> ± </w:t>
      </w:r>
      <w:r w:rsidR="005F4652">
        <w:rPr>
          <w:rFonts w:eastAsiaTheme="minorEastAsia"/>
          <w:sz w:val="20"/>
          <w:szCs w:val="20"/>
          <w:lang w:val="pt-BR" w:eastAsia="zh-CN"/>
        </w:rPr>
        <w:t>51,24</w:t>
      </w:r>
      <w:r w:rsidR="005F4652" w:rsidRPr="00B64686">
        <w:rPr>
          <w:rFonts w:eastAsiaTheme="minorEastAsia"/>
          <w:sz w:val="20"/>
          <w:szCs w:val="20"/>
          <w:lang w:val="pt-BR" w:eastAsia="zh-CN"/>
        </w:rPr>
        <w:t>)</w:t>
      </w:r>
      <w:r w:rsidR="005F4652">
        <w:rPr>
          <w:rFonts w:eastAsiaTheme="minorEastAsia"/>
          <w:sz w:val="20"/>
          <w:szCs w:val="20"/>
          <w:lang w:val="pt-BR" w:eastAsia="zh-CN"/>
        </w:rPr>
        <w:t xml:space="preserve"> </w:t>
      </w:r>
      <w:r w:rsidR="005F4652" w:rsidRPr="004C4643">
        <w:rPr>
          <w:rFonts w:eastAsiaTheme="minorEastAsia"/>
          <w:noProof/>
          <w:sz w:val="20"/>
          <w:szCs w:val="20"/>
          <w:lang w:val="pt-BR" w:eastAsia="zh-CN"/>
        </w:rPr>
        <w:t>(Fig. 2).</w:t>
      </w:r>
      <w:r w:rsidR="005F4652" w:rsidRPr="00CF57D5">
        <w:rPr>
          <w:rFonts w:eastAsiaTheme="minorEastAsia"/>
          <w:noProof/>
          <w:sz w:val="20"/>
          <w:szCs w:val="20"/>
          <w:lang w:eastAsia="zh-CN"/>
        </w:rPr>
        <w:t xml:space="preserve"> </w:t>
      </w:r>
      <w:r w:rsidR="00CF57D5" w:rsidRPr="00CF57D5">
        <w:rPr>
          <w:rFonts w:eastAsiaTheme="minorEastAsia"/>
          <w:noProof/>
          <w:sz w:val="20"/>
          <w:szCs w:val="20"/>
          <w:lang w:eastAsia="zh-CN"/>
        </w:rPr>
        <w:t>A abundância dos moluscos coletados está relacionada principalmente</w:t>
      </w:r>
      <w:r w:rsidR="00CF57D5" w:rsidRPr="00CF57D5">
        <w:rPr>
          <w:rFonts w:eastAsiaTheme="minorEastAsia"/>
          <w:noProof/>
          <w:sz w:val="20"/>
          <w:szCs w:val="20"/>
          <w:lang w:val="pt-BR" w:eastAsia="zh-CN"/>
        </w:rPr>
        <w:t xml:space="preserve"> </w:t>
      </w:r>
      <w:r w:rsidR="00CF57D5" w:rsidRPr="00CF57D5">
        <w:rPr>
          <w:rFonts w:eastAsiaTheme="minorEastAsia"/>
          <w:noProof/>
          <w:sz w:val="20"/>
          <w:szCs w:val="20"/>
          <w:lang w:eastAsia="zh-CN"/>
        </w:rPr>
        <w:t xml:space="preserve">a ocorrência </w:t>
      </w:r>
      <w:r w:rsidR="0025038F">
        <w:rPr>
          <w:rFonts w:eastAsiaTheme="minorEastAsia"/>
          <w:noProof/>
          <w:sz w:val="20"/>
          <w:szCs w:val="20"/>
          <w:lang w:val="pt-BR" w:eastAsia="zh-CN"/>
        </w:rPr>
        <w:t>de</w:t>
      </w:r>
      <w:r w:rsidR="00CF57D5" w:rsidRPr="00CF57D5">
        <w:rPr>
          <w:rFonts w:eastAsiaTheme="minorEastAsia"/>
          <w:noProof/>
          <w:sz w:val="20"/>
          <w:szCs w:val="20"/>
          <w:lang w:eastAsia="zh-CN"/>
        </w:rPr>
        <w:t xml:space="preserve"> </w:t>
      </w:r>
      <w:r w:rsidR="00CF57D5" w:rsidRPr="00CF57D5">
        <w:rPr>
          <w:rFonts w:eastAsiaTheme="minorEastAsia"/>
          <w:i/>
          <w:iCs/>
          <w:noProof/>
          <w:sz w:val="20"/>
          <w:szCs w:val="20"/>
          <w:lang w:val="pt-BR" w:eastAsia="zh-CN"/>
        </w:rPr>
        <w:t>M. tuberculata</w:t>
      </w:r>
      <w:r w:rsidR="00CF57D5" w:rsidRPr="00CF57D5">
        <w:rPr>
          <w:rFonts w:eastAsiaTheme="minorEastAsia"/>
          <w:noProof/>
          <w:sz w:val="20"/>
          <w:szCs w:val="20"/>
          <w:lang w:eastAsia="zh-CN"/>
        </w:rPr>
        <w:t xml:space="preserve">, </w:t>
      </w:r>
      <w:r w:rsidR="007D7118">
        <w:rPr>
          <w:rFonts w:eastAsiaTheme="minorEastAsia"/>
          <w:noProof/>
          <w:sz w:val="20"/>
          <w:szCs w:val="20"/>
          <w:lang w:val="pt-BR" w:eastAsia="zh-CN"/>
        </w:rPr>
        <w:t>espécie que foi dominante em todos os reservatórios estudados</w:t>
      </w:r>
      <w:r w:rsidR="00A7669E" w:rsidRPr="00A7669E">
        <w:rPr>
          <w:rFonts w:eastAsiaTheme="minorEastAsia"/>
          <w:sz w:val="20"/>
          <w:szCs w:val="20"/>
          <w:lang w:eastAsia="zh-CN"/>
        </w:rPr>
        <w:t>.</w:t>
      </w:r>
      <w:r w:rsidR="00A7669E" w:rsidRPr="00A7669E">
        <w:t xml:space="preserve"> </w:t>
      </w:r>
      <w:r w:rsidR="009F1407" w:rsidRPr="00952C2F">
        <w:rPr>
          <w:sz w:val="20"/>
          <w:szCs w:val="20"/>
          <w:lang w:val="pt-BR"/>
        </w:rPr>
        <w:t xml:space="preserve">O maior número </w:t>
      </w:r>
      <w:r w:rsidR="009F1407">
        <w:rPr>
          <w:sz w:val="20"/>
          <w:szCs w:val="20"/>
          <w:lang w:val="pt-BR"/>
        </w:rPr>
        <w:t xml:space="preserve">registrado de </w:t>
      </w:r>
      <w:r w:rsidR="009F1407">
        <w:rPr>
          <w:i/>
          <w:iCs/>
          <w:sz w:val="20"/>
          <w:szCs w:val="20"/>
          <w:lang w:val="pt-BR"/>
        </w:rPr>
        <w:t>M. tuberculada</w:t>
      </w:r>
      <w:r w:rsidR="00A7669E" w:rsidRPr="00A7669E">
        <w:rPr>
          <w:rFonts w:eastAsiaTheme="minorEastAsia"/>
          <w:sz w:val="20"/>
          <w:szCs w:val="20"/>
          <w:lang w:eastAsia="zh-CN"/>
        </w:rPr>
        <w:t xml:space="preserve"> </w:t>
      </w:r>
      <w:r w:rsidR="0025038F">
        <w:rPr>
          <w:rFonts w:eastAsiaTheme="minorEastAsia"/>
          <w:sz w:val="20"/>
          <w:szCs w:val="20"/>
          <w:lang w:val="pt-BR" w:eastAsia="zh-CN"/>
        </w:rPr>
        <w:t>ocorreu no</w:t>
      </w:r>
      <w:r w:rsidR="00C111D6">
        <w:rPr>
          <w:rFonts w:eastAsiaTheme="minorEastAsia"/>
          <w:sz w:val="20"/>
          <w:szCs w:val="20"/>
          <w:lang w:val="pt-BR" w:eastAsia="zh-CN"/>
        </w:rPr>
        <w:t xml:space="preserve"> </w:t>
      </w:r>
      <w:r w:rsidR="00EB18E4">
        <w:rPr>
          <w:rFonts w:eastAsiaTheme="minorEastAsia"/>
          <w:sz w:val="20"/>
          <w:szCs w:val="20"/>
          <w:lang w:val="pt-BR" w:eastAsia="zh-CN"/>
        </w:rPr>
        <w:t>reservatório Cachoeira II</w:t>
      </w:r>
      <w:r w:rsidR="00A7669E" w:rsidRPr="00A7669E">
        <w:rPr>
          <w:rFonts w:eastAsiaTheme="minorEastAsia"/>
          <w:sz w:val="20"/>
          <w:szCs w:val="20"/>
          <w:lang w:eastAsia="zh-CN"/>
        </w:rPr>
        <w:t xml:space="preserve"> (</w:t>
      </w:r>
      <w:r w:rsidR="00EB18E4">
        <w:rPr>
          <w:rFonts w:eastAsiaTheme="minorEastAsia"/>
          <w:sz w:val="20"/>
          <w:szCs w:val="20"/>
          <w:lang w:val="pt-BR" w:eastAsia="zh-CN"/>
        </w:rPr>
        <w:t>n = 7</w:t>
      </w:r>
      <w:r w:rsidR="009110F9">
        <w:rPr>
          <w:rFonts w:eastAsiaTheme="minorEastAsia"/>
          <w:sz w:val="20"/>
          <w:szCs w:val="20"/>
          <w:lang w:val="pt-BR" w:eastAsia="zh-CN"/>
        </w:rPr>
        <w:t>18</w:t>
      </w:r>
      <w:r w:rsidR="00EB18E4">
        <w:rPr>
          <w:rFonts w:eastAsiaTheme="minorEastAsia"/>
          <w:sz w:val="20"/>
          <w:szCs w:val="20"/>
          <w:lang w:val="pt-BR" w:eastAsia="zh-CN"/>
        </w:rPr>
        <w:t xml:space="preserve">; 62,71%; </w:t>
      </w:r>
      <w:r w:rsidR="00A7669E" w:rsidRPr="00A7669E">
        <w:rPr>
          <w:rFonts w:eastAsiaTheme="minorEastAsia"/>
          <w:sz w:val="20"/>
          <w:szCs w:val="20"/>
          <w:lang w:eastAsia="zh-CN"/>
        </w:rPr>
        <w:t xml:space="preserve">mín. = </w:t>
      </w:r>
      <w:r w:rsidR="009110F9">
        <w:rPr>
          <w:rFonts w:eastAsiaTheme="minorEastAsia"/>
          <w:sz w:val="20"/>
          <w:szCs w:val="20"/>
          <w:lang w:val="pt-BR" w:eastAsia="zh-CN"/>
        </w:rPr>
        <w:t>0</w:t>
      </w:r>
      <w:r w:rsidR="00A7669E" w:rsidRPr="00A7669E">
        <w:rPr>
          <w:rFonts w:eastAsiaTheme="minorEastAsia"/>
          <w:sz w:val="20"/>
          <w:szCs w:val="20"/>
          <w:lang w:eastAsia="zh-CN"/>
        </w:rPr>
        <w:t>; máx. = 2</w:t>
      </w:r>
      <w:r w:rsidR="009110F9">
        <w:rPr>
          <w:rFonts w:eastAsiaTheme="minorEastAsia"/>
          <w:sz w:val="20"/>
          <w:szCs w:val="20"/>
          <w:lang w:val="pt-BR" w:eastAsia="zh-CN"/>
        </w:rPr>
        <w:t>53</w:t>
      </w:r>
      <w:r w:rsidR="00A7669E" w:rsidRPr="00A7669E">
        <w:rPr>
          <w:rFonts w:eastAsiaTheme="minorEastAsia"/>
          <w:sz w:val="20"/>
          <w:szCs w:val="20"/>
          <w:lang w:eastAsia="zh-CN"/>
        </w:rPr>
        <w:t xml:space="preserve">; média = </w:t>
      </w:r>
      <w:r w:rsidR="009110F9">
        <w:rPr>
          <w:rFonts w:eastAsiaTheme="minorEastAsia"/>
          <w:sz w:val="20"/>
          <w:szCs w:val="20"/>
          <w:lang w:val="pt-BR" w:eastAsia="zh-CN"/>
        </w:rPr>
        <w:t>47,87</w:t>
      </w:r>
      <w:r w:rsidR="00A7669E" w:rsidRPr="00A7669E">
        <w:rPr>
          <w:rFonts w:eastAsiaTheme="minorEastAsia"/>
          <w:sz w:val="20"/>
          <w:szCs w:val="20"/>
          <w:lang w:eastAsia="zh-CN"/>
        </w:rPr>
        <w:t xml:space="preserve"> ± </w:t>
      </w:r>
      <w:r w:rsidR="009110F9">
        <w:rPr>
          <w:rFonts w:eastAsiaTheme="minorEastAsia"/>
          <w:sz w:val="20"/>
          <w:szCs w:val="20"/>
          <w:lang w:val="pt-BR" w:eastAsia="zh-CN"/>
        </w:rPr>
        <w:t>66,00</w:t>
      </w:r>
      <w:r w:rsidR="00A7669E" w:rsidRPr="00A7669E">
        <w:rPr>
          <w:rFonts w:eastAsiaTheme="minorEastAsia"/>
          <w:sz w:val="20"/>
          <w:szCs w:val="20"/>
          <w:lang w:eastAsia="zh-CN"/>
        </w:rPr>
        <w:t>)</w:t>
      </w:r>
      <w:r w:rsidR="00497788">
        <w:rPr>
          <w:rFonts w:eastAsiaTheme="minorEastAsia"/>
          <w:sz w:val="20"/>
          <w:szCs w:val="20"/>
          <w:lang w:val="pt-BR" w:eastAsia="zh-CN"/>
        </w:rPr>
        <w:t xml:space="preserve"> </w:t>
      </w:r>
      <w:r w:rsidR="00A7669E" w:rsidRPr="00A7669E">
        <w:rPr>
          <w:rFonts w:eastAsiaTheme="minorEastAsia"/>
          <w:sz w:val="20"/>
          <w:szCs w:val="20"/>
          <w:lang w:eastAsia="zh-CN"/>
        </w:rPr>
        <w:t>(F</w:t>
      </w:r>
      <w:r w:rsidR="005C08F5">
        <w:rPr>
          <w:rFonts w:eastAsiaTheme="minorEastAsia"/>
          <w:sz w:val="20"/>
          <w:szCs w:val="20"/>
          <w:lang w:val="pt-BR" w:eastAsia="zh-CN"/>
        </w:rPr>
        <w:t>ig. 2</w:t>
      </w:r>
      <w:r w:rsidR="00A7669E" w:rsidRPr="00A7669E">
        <w:rPr>
          <w:rFonts w:eastAsiaTheme="minorEastAsia"/>
          <w:sz w:val="20"/>
          <w:szCs w:val="20"/>
          <w:lang w:eastAsia="zh-CN"/>
        </w:rPr>
        <w:t>).</w:t>
      </w:r>
      <w:r w:rsidR="005C08F5" w:rsidRPr="003E1B57">
        <w:rPr>
          <w:rFonts w:eastAsiaTheme="minorEastAsia"/>
          <w:noProof/>
          <w:sz w:val="20"/>
          <w:szCs w:val="20"/>
          <w:lang w:eastAsia="zh-CN"/>
        </w:rPr>
        <w:t xml:space="preserve"> </w:t>
      </w:r>
      <w:r w:rsidR="0010607A">
        <w:rPr>
          <w:rFonts w:eastAsiaTheme="minorEastAsia"/>
          <w:noProof/>
          <w:sz w:val="20"/>
          <w:szCs w:val="20"/>
          <w:lang w:val="pt-BR" w:eastAsia="zh-CN"/>
        </w:rPr>
        <w:t xml:space="preserve">Considerando a </w:t>
      </w:r>
      <w:r w:rsidR="001E1876">
        <w:rPr>
          <w:rFonts w:eastAsiaTheme="minorEastAsia"/>
          <w:sz w:val="20"/>
          <w:szCs w:val="20"/>
          <w:lang w:val="pt-BR" w:eastAsia="zh-CN"/>
        </w:rPr>
        <w:t xml:space="preserve">riqueza de espécies </w:t>
      </w:r>
      <w:r w:rsidR="001E1876" w:rsidRPr="004E67E6">
        <w:rPr>
          <w:rFonts w:eastAsiaTheme="minorEastAsia"/>
          <w:sz w:val="20"/>
          <w:szCs w:val="20"/>
          <w:lang w:eastAsia="zh-CN"/>
        </w:rPr>
        <w:t xml:space="preserve">entre os </w:t>
      </w:r>
      <w:r w:rsidR="001E1876">
        <w:rPr>
          <w:rFonts w:eastAsiaTheme="minorEastAsia"/>
          <w:sz w:val="20"/>
          <w:szCs w:val="20"/>
          <w:lang w:val="pt-BR" w:eastAsia="zh-CN"/>
        </w:rPr>
        <w:t>ambientes, o</w:t>
      </w:r>
      <w:r w:rsidR="005C08F5">
        <w:rPr>
          <w:rFonts w:eastAsiaTheme="minorEastAsia"/>
          <w:noProof/>
          <w:sz w:val="20"/>
          <w:szCs w:val="20"/>
          <w:lang w:val="pt-BR" w:eastAsia="zh-CN"/>
        </w:rPr>
        <w:t xml:space="preserve"> reservatório Barra do Juá apresentou </w:t>
      </w:r>
      <w:r w:rsidR="001E1876">
        <w:rPr>
          <w:rFonts w:eastAsiaTheme="minorEastAsia"/>
          <w:noProof/>
          <w:sz w:val="20"/>
          <w:szCs w:val="20"/>
          <w:lang w:val="pt-BR" w:eastAsia="zh-CN"/>
        </w:rPr>
        <w:t>o maior número</w:t>
      </w:r>
      <w:r w:rsidR="004C4643">
        <w:rPr>
          <w:rFonts w:eastAsiaTheme="minorEastAsia"/>
          <w:noProof/>
          <w:sz w:val="20"/>
          <w:szCs w:val="20"/>
          <w:lang w:val="pt-BR" w:eastAsia="zh-CN"/>
        </w:rPr>
        <w:t xml:space="preserve"> </w:t>
      </w:r>
      <w:r w:rsidR="005C08F5">
        <w:rPr>
          <w:rFonts w:eastAsiaTheme="minorEastAsia"/>
          <w:noProof/>
          <w:sz w:val="20"/>
          <w:szCs w:val="20"/>
          <w:lang w:val="pt-BR" w:eastAsia="zh-CN"/>
        </w:rPr>
        <w:t xml:space="preserve">(seis </w:t>
      </w:r>
      <w:r w:rsidR="005C08F5" w:rsidRPr="00952C2F">
        <w:rPr>
          <w:rFonts w:eastAsiaTheme="minorEastAsia"/>
          <w:i/>
          <w:iCs/>
          <w:noProof/>
          <w:sz w:val="20"/>
          <w:szCs w:val="20"/>
          <w:lang w:val="pt-BR" w:eastAsia="zh-CN"/>
        </w:rPr>
        <w:t>taxa</w:t>
      </w:r>
      <w:r w:rsidR="005C08F5">
        <w:rPr>
          <w:rFonts w:eastAsiaTheme="minorEastAsia"/>
          <w:noProof/>
          <w:sz w:val="20"/>
          <w:szCs w:val="20"/>
          <w:lang w:val="pt-BR" w:eastAsia="zh-CN"/>
        </w:rPr>
        <w:t>)</w:t>
      </w:r>
      <w:r w:rsidR="00F5335F">
        <w:rPr>
          <w:rFonts w:eastAsiaTheme="minorEastAsia"/>
          <w:noProof/>
          <w:sz w:val="20"/>
          <w:szCs w:val="20"/>
          <w:lang w:val="pt-BR" w:eastAsia="zh-CN"/>
        </w:rPr>
        <w:t xml:space="preserve">, </w:t>
      </w:r>
      <w:r w:rsidR="005C08F5">
        <w:rPr>
          <w:rFonts w:eastAsiaTheme="minorEastAsia"/>
          <w:noProof/>
          <w:sz w:val="20"/>
          <w:szCs w:val="20"/>
          <w:lang w:val="pt-BR" w:eastAsia="zh-CN"/>
        </w:rPr>
        <w:t xml:space="preserve"> (Fig. 2)</w:t>
      </w:r>
      <w:r w:rsidR="005C08F5" w:rsidRPr="003D6788">
        <w:rPr>
          <w:rFonts w:eastAsiaTheme="minorEastAsia"/>
          <w:noProof/>
          <w:sz w:val="20"/>
          <w:szCs w:val="20"/>
          <w:lang w:val="pt-BR" w:eastAsia="zh-CN"/>
        </w:rPr>
        <w:t>.</w:t>
      </w:r>
      <w:r w:rsidR="00C111D6" w:rsidRPr="00C111D6">
        <w:rPr>
          <w:rFonts w:eastAsiaTheme="minorEastAsia"/>
          <w:sz w:val="20"/>
          <w:szCs w:val="20"/>
          <w:lang w:eastAsia="zh-CN"/>
        </w:rPr>
        <w:t xml:space="preserve"> </w:t>
      </w:r>
      <w:r w:rsidR="00C111D6">
        <w:rPr>
          <w:rFonts w:eastAsiaTheme="minorEastAsia"/>
          <w:noProof/>
          <w:sz w:val="20"/>
          <w:szCs w:val="20"/>
          <w:lang w:val="pt-BR" w:eastAsia="zh-CN"/>
        </w:rPr>
        <w:t>Cabe destacar,</w:t>
      </w:r>
      <w:r w:rsidR="00CF57D5">
        <w:rPr>
          <w:rFonts w:eastAsiaTheme="minorEastAsia"/>
          <w:noProof/>
          <w:sz w:val="20"/>
          <w:szCs w:val="20"/>
          <w:lang w:val="pt-BR" w:eastAsia="zh-CN"/>
        </w:rPr>
        <w:t xml:space="preserve"> que neste reservatório</w:t>
      </w:r>
      <w:r w:rsidR="00416101">
        <w:rPr>
          <w:rFonts w:eastAsiaTheme="minorEastAsia"/>
          <w:noProof/>
          <w:sz w:val="20"/>
          <w:szCs w:val="20"/>
          <w:lang w:val="pt-BR" w:eastAsia="zh-CN"/>
        </w:rPr>
        <w:t xml:space="preserve"> </w:t>
      </w:r>
      <w:r w:rsidR="00D63D27">
        <w:rPr>
          <w:rFonts w:eastAsiaTheme="minorEastAsia"/>
          <w:noProof/>
          <w:sz w:val="20"/>
          <w:szCs w:val="20"/>
          <w:lang w:val="pt-BR" w:eastAsia="zh-CN"/>
        </w:rPr>
        <w:t xml:space="preserve">o genêro </w:t>
      </w:r>
      <w:r w:rsidR="00D63D27" w:rsidRPr="00D63D27">
        <w:rPr>
          <w:rFonts w:eastAsiaTheme="minorEastAsia"/>
          <w:i/>
          <w:iCs/>
          <w:noProof/>
          <w:sz w:val="20"/>
          <w:szCs w:val="20"/>
          <w:lang w:val="pt-BR" w:eastAsia="zh-CN"/>
        </w:rPr>
        <w:t>Pisidium</w:t>
      </w:r>
      <w:r w:rsidR="00D63D27">
        <w:rPr>
          <w:rFonts w:eastAsiaTheme="minorEastAsia"/>
          <w:noProof/>
          <w:sz w:val="20"/>
          <w:szCs w:val="20"/>
          <w:lang w:val="pt-BR" w:eastAsia="zh-CN"/>
        </w:rPr>
        <w:t xml:space="preserve"> </w:t>
      </w:r>
      <w:r w:rsidR="00276E4E">
        <w:rPr>
          <w:rFonts w:eastAsiaTheme="minorEastAsia"/>
          <w:noProof/>
          <w:sz w:val="20"/>
          <w:szCs w:val="20"/>
          <w:lang w:val="pt-BR" w:eastAsia="zh-CN"/>
        </w:rPr>
        <w:t>(</w:t>
      </w:r>
      <w:r w:rsidR="00D63D27" w:rsidRPr="00D63D27">
        <w:rPr>
          <w:rFonts w:eastAsiaTheme="minorEastAsia"/>
          <w:noProof/>
          <w:sz w:val="20"/>
          <w:szCs w:val="20"/>
          <w:lang w:eastAsia="zh-CN"/>
        </w:rPr>
        <w:t>C. Pfeiffer, 1821</w:t>
      </w:r>
      <w:r w:rsidR="00276E4E">
        <w:rPr>
          <w:rFonts w:eastAsiaTheme="minorEastAsia"/>
          <w:noProof/>
          <w:sz w:val="20"/>
          <w:szCs w:val="20"/>
          <w:lang w:val="pt-BR" w:eastAsia="zh-CN"/>
        </w:rPr>
        <w:t>)</w:t>
      </w:r>
      <w:r w:rsidR="00D63D27" w:rsidRPr="00B13555">
        <w:rPr>
          <w:rFonts w:ascii="Times New Roman" w:eastAsiaTheme="minorHAnsi" w:hAnsi="Times New Roman" w:cs="Times New Roman"/>
          <w:i/>
          <w:iCs/>
          <w:sz w:val="24"/>
          <w:szCs w:val="24"/>
          <w:lang w:val="pt-BR" w:eastAsia="en-US"/>
        </w:rPr>
        <w:t xml:space="preserve"> </w:t>
      </w:r>
      <w:r w:rsidR="00D63D27" w:rsidRPr="00B13555">
        <w:rPr>
          <w:rFonts w:eastAsiaTheme="minorEastAsia"/>
          <w:noProof/>
          <w:sz w:val="20"/>
          <w:szCs w:val="20"/>
          <w:lang w:val="pt-BR" w:eastAsia="zh-CN"/>
        </w:rPr>
        <w:t xml:space="preserve">e a espécie não nativa </w:t>
      </w:r>
      <w:r w:rsidR="00D63D27" w:rsidRPr="00B13555">
        <w:rPr>
          <w:rFonts w:eastAsiaTheme="minorEastAsia"/>
          <w:i/>
          <w:iCs/>
          <w:noProof/>
          <w:sz w:val="20"/>
          <w:szCs w:val="20"/>
          <w:lang w:val="pt-BR" w:eastAsia="zh-CN"/>
        </w:rPr>
        <w:t xml:space="preserve">Corbicula largillierti </w:t>
      </w:r>
      <w:r w:rsidR="00D63D27" w:rsidRPr="00B13555">
        <w:rPr>
          <w:rFonts w:eastAsiaTheme="minorEastAsia"/>
          <w:noProof/>
          <w:sz w:val="20"/>
          <w:szCs w:val="20"/>
          <w:lang w:val="pt-BR" w:eastAsia="zh-CN"/>
        </w:rPr>
        <w:t>(R. A. Philippi, 1844) foram exclusiva desse ambiente.</w:t>
      </w:r>
      <w:r w:rsidR="00C71FA1" w:rsidRPr="00B13555">
        <w:rPr>
          <w:rFonts w:eastAsiaTheme="minorEastAsia"/>
          <w:noProof/>
          <w:sz w:val="20"/>
          <w:szCs w:val="20"/>
          <w:lang w:val="pt-BR" w:eastAsia="zh-CN"/>
        </w:rPr>
        <w:t xml:space="preserve"> Além disso, a espécie </w:t>
      </w:r>
      <w:r w:rsidR="00C71FA1" w:rsidRPr="00B13555">
        <w:rPr>
          <w:rFonts w:eastAsiaTheme="minorEastAsia"/>
          <w:i/>
          <w:iCs/>
          <w:noProof/>
          <w:sz w:val="20"/>
          <w:szCs w:val="20"/>
          <w:lang w:val="pt-BR" w:eastAsia="zh-CN"/>
        </w:rPr>
        <w:t>Littoridina inconspicua</w:t>
      </w:r>
      <w:r w:rsidR="00C71FA1" w:rsidRPr="00B13555">
        <w:rPr>
          <w:rFonts w:eastAsiaTheme="minorEastAsia"/>
          <w:noProof/>
          <w:sz w:val="20"/>
          <w:szCs w:val="20"/>
          <w:lang w:val="pt-BR" w:eastAsia="zh-CN"/>
        </w:rPr>
        <w:t xml:space="preserve"> </w:t>
      </w:r>
      <w:r w:rsidR="00363DDB">
        <w:rPr>
          <w:rFonts w:eastAsiaTheme="minorEastAsia"/>
          <w:noProof/>
          <w:sz w:val="20"/>
          <w:szCs w:val="20"/>
          <w:lang w:val="pt-BR" w:eastAsia="zh-CN"/>
        </w:rPr>
        <w:t>(</w:t>
      </w:r>
      <w:r w:rsidR="00C71FA1" w:rsidRPr="00B13555">
        <w:rPr>
          <w:rFonts w:eastAsiaTheme="minorEastAsia"/>
          <w:noProof/>
          <w:sz w:val="20"/>
          <w:szCs w:val="20"/>
          <w:lang w:val="pt-BR" w:eastAsia="zh-CN"/>
        </w:rPr>
        <w:t>Haas, 1938</w:t>
      </w:r>
      <w:r w:rsidR="00363DDB">
        <w:rPr>
          <w:rFonts w:eastAsiaTheme="minorEastAsia"/>
          <w:noProof/>
          <w:sz w:val="20"/>
          <w:szCs w:val="20"/>
          <w:lang w:val="pt-BR" w:eastAsia="zh-CN"/>
        </w:rPr>
        <w:t>)</w:t>
      </w:r>
      <w:r w:rsidR="00C71FA1" w:rsidRPr="00B13555">
        <w:rPr>
          <w:rFonts w:eastAsiaTheme="minorEastAsia"/>
          <w:noProof/>
          <w:sz w:val="20"/>
          <w:szCs w:val="20"/>
          <w:lang w:val="pt-BR" w:eastAsia="zh-CN"/>
        </w:rPr>
        <w:t xml:space="preserve"> foi exclusiva do reservatório Cachoeira II e o genêro </w:t>
      </w:r>
      <w:r w:rsidR="00C71FA1" w:rsidRPr="00B13555">
        <w:rPr>
          <w:rFonts w:eastAsiaTheme="minorEastAsia"/>
          <w:i/>
          <w:iCs/>
          <w:noProof/>
          <w:sz w:val="20"/>
          <w:szCs w:val="20"/>
          <w:lang w:val="pt-BR" w:eastAsia="zh-CN"/>
        </w:rPr>
        <w:t>Biomphalaria</w:t>
      </w:r>
      <w:r w:rsidR="00C71FA1" w:rsidRPr="00B13555">
        <w:rPr>
          <w:rFonts w:eastAsiaTheme="minorEastAsia"/>
          <w:noProof/>
          <w:sz w:val="20"/>
          <w:szCs w:val="20"/>
          <w:lang w:val="pt-BR" w:eastAsia="zh-CN"/>
        </w:rPr>
        <w:t xml:space="preserve"> </w:t>
      </w:r>
      <w:r w:rsidR="00363DDB">
        <w:rPr>
          <w:rFonts w:eastAsiaTheme="minorEastAsia"/>
          <w:noProof/>
          <w:sz w:val="20"/>
          <w:szCs w:val="20"/>
          <w:lang w:val="pt-BR" w:eastAsia="zh-CN"/>
        </w:rPr>
        <w:t>(</w:t>
      </w:r>
      <w:r w:rsidR="00C71FA1" w:rsidRPr="00B13555">
        <w:rPr>
          <w:rFonts w:eastAsiaTheme="minorEastAsia"/>
          <w:noProof/>
          <w:sz w:val="20"/>
          <w:szCs w:val="20"/>
          <w:lang w:val="pt-BR" w:eastAsia="zh-CN"/>
        </w:rPr>
        <w:t>Preston, 1910</w:t>
      </w:r>
      <w:r w:rsidR="00363DDB">
        <w:rPr>
          <w:rFonts w:eastAsiaTheme="minorEastAsia"/>
          <w:noProof/>
          <w:sz w:val="20"/>
          <w:szCs w:val="20"/>
          <w:lang w:val="pt-BR" w:eastAsia="zh-CN"/>
        </w:rPr>
        <w:t>)</w:t>
      </w:r>
      <w:r w:rsidR="00C71FA1" w:rsidRPr="00B13555">
        <w:rPr>
          <w:rFonts w:eastAsiaTheme="minorEastAsia"/>
          <w:noProof/>
          <w:sz w:val="20"/>
          <w:szCs w:val="20"/>
          <w:lang w:val="pt-BR" w:eastAsia="zh-CN"/>
        </w:rPr>
        <w:t xml:space="preserve"> esteve presente apenas em Serrinha II.</w:t>
      </w:r>
    </w:p>
    <w:p w14:paraId="0D1DE676" w14:textId="77777777" w:rsidR="00E65E28" w:rsidRPr="00B13555" w:rsidRDefault="00E65E28" w:rsidP="00C71FA1">
      <w:pPr>
        <w:spacing w:line="240" w:lineRule="auto"/>
        <w:ind w:firstLine="567"/>
        <w:jc w:val="both"/>
        <w:rPr>
          <w:rFonts w:eastAsiaTheme="minorEastAsia"/>
          <w:noProof/>
          <w:sz w:val="20"/>
          <w:szCs w:val="20"/>
          <w:lang w:val="pt-BR" w:eastAsia="zh-CN"/>
        </w:rPr>
      </w:pPr>
    </w:p>
    <w:p w14:paraId="3EAAF835" w14:textId="54BEDB92" w:rsidR="00675A93" w:rsidRPr="00640FED" w:rsidRDefault="00464145" w:rsidP="00675A93">
      <w:pPr>
        <w:spacing w:line="240" w:lineRule="auto"/>
        <w:ind w:firstLine="720"/>
        <w:jc w:val="center"/>
        <w:rPr>
          <w:rFonts w:eastAsiaTheme="minorEastAsia"/>
          <w:sz w:val="20"/>
          <w:szCs w:val="20"/>
          <w:lang w:eastAsia="zh-CN"/>
        </w:rPr>
      </w:pPr>
      <w:r>
        <w:rPr>
          <w:rFonts w:eastAsiaTheme="minorEastAsia"/>
          <w:noProof/>
          <w:sz w:val="20"/>
          <w:szCs w:val="20"/>
          <w:lang w:eastAsia="zh-CN"/>
        </w:rPr>
        <w:drawing>
          <wp:inline distT="0" distB="0" distL="0" distR="0" wp14:anchorId="789949AC" wp14:editId="6694FB24">
            <wp:extent cx="3174371" cy="2019800"/>
            <wp:effectExtent l="0" t="0" r="6985" b="0"/>
            <wp:docPr id="95744955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735" cy="2027031"/>
                    </a:xfrm>
                    <a:prstGeom prst="rect">
                      <a:avLst/>
                    </a:prstGeom>
                    <a:noFill/>
                  </pic:spPr>
                </pic:pic>
              </a:graphicData>
            </a:graphic>
          </wp:inline>
        </w:drawing>
      </w:r>
    </w:p>
    <w:p w14:paraId="431FA6AB" w14:textId="56F64480" w:rsidR="004525A0" w:rsidRDefault="00856AC2">
      <w:pPr>
        <w:spacing w:line="240" w:lineRule="auto"/>
        <w:jc w:val="center"/>
        <w:rPr>
          <w:rFonts w:eastAsiaTheme="minorEastAsia"/>
          <w:sz w:val="20"/>
          <w:szCs w:val="20"/>
          <w:lang w:eastAsia="zh-CN"/>
        </w:rPr>
      </w:pPr>
      <w:r>
        <w:rPr>
          <w:rFonts w:eastAsia="Times New Roman"/>
          <w:sz w:val="20"/>
          <w:szCs w:val="20"/>
        </w:rPr>
        <w:t xml:space="preserve">Figura </w:t>
      </w:r>
      <w:r w:rsidR="00DC3828">
        <w:rPr>
          <w:rFonts w:eastAsia="Times New Roman"/>
          <w:sz w:val="20"/>
          <w:szCs w:val="20"/>
          <w:lang w:val="pt-BR"/>
        </w:rPr>
        <w:t>2</w:t>
      </w:r>
      <w:r>
        <w:rPr>
          <w:rFonts w:eastAsia="Times New Roman"/>
          <w:sz w:val="20"/>
          <w:szCs w:val="20"/>
        </w:rPr>
        <w:t xml:space="preserve">. </w:t>
      </w:r>
      <w:r w:rsidR="003E1B57" w:rsidRPr="003E1B57">
        <w:rPr>
          <w:rFonts w:eastAsia="Times New Roman"/>
          <w:sz w:val="20"/>
          <w:szCs w:val="20"/>
        </w:rPr>
        <w:t xml:space="preserve">Distribuição </w:t>
      </w:r>
      <w:r w:rsidR="0025038F">
        <w:rPr>
          <w:rFonts w:eastAsia="Times New Roman"/>
          <w:sz w:val="20"/>
          <w:szCs w:val="20"/>
          <w:lang w:val="pt-BR"/>
        </w:rPr>
        <w:t xml:space="preserve">na abundância </w:t>
      </w:r>
      <w:r w:rsidR="003E1B57" w:rsidRPr="003E1B57">
        <w:rPr>
          <w:rFonts w:eastAsia="Times New Roman"/>
          <w:sz w:val="20"/>
          <w:szCs w:val="20"/>
        </w:rPr>
        <w:t>de molusco</w:t>
      </w:r>
      <w:r w:rsidR="00363DDB">
        <w:rPr>
          <w:rFonts w:eastAsia="Times New Roman"/>
          <w:sz w:val="20"/>
          <w:szCs w:val="20"/>
          <w:lang w:val="pt-BR"/>
        </w:rPr>
        <w:t>s</w:t>
      </w:r>
      <w:r w:rsidR="003E1B57" w:rsidRPr="003E1B57">
        <w:rPr>
          <w:rFonts w:eastAsia="Times New Roman"/>
          <w:sz w:val="20"/>
          <w:szCs w:val="20"/>
        </w:rPr>
        <w:t xml:space="preserve"> </w:t>
      </w:r>
      <w:r w:rsidR="00C71FA1">
        <w:rPr>
          <w:rFonts w:eastAsia="Times New Roman"/>
          <w:sz w:val="20"/>
          <w:szCs w:val="20"/>
          <w:lang w:val="pt-BR"/>
        </w:rPr>
        <w:t xml:space="preserve">entre </w:t>
      </w:r>
      <w:r w:rsidR="003E1B57">
        <w:rPr>
          <w:rFonts w:eastAsia="Times New Roman"/>
          <w:sz w:val="20"/>
          <w:szCs w:val="20"/>
          <w:lang w:val="pt-BR"/>
        </w:rPr>
        <w:t>reservatórios</w:t>
      </w:r>
      <w:r w:rsidR="00C71FA1">
        <w:rPr>
          <w:rFonts w:eastAsia="Times New Roman"/>
          <w:sz w:val="20"/>
          <w:szCs w:val="20"/>
          <w:lang w:val="pt-BR"/>
        </w:rPr>
        <w:t xml:space="preserve"> </w:t>
      </w:r>
      <w:r w:rsidR="00363DDB">
        <w:rPr>
          <w:rFonts w:eastAsia="Times New Roman"/>
          <w:sz w:val="20"/>
          <w:szCs w:val="20"/>
          <w:lang w:val="pt-BR"/>
        </w:rPr>
        <w:t>da</w:t>
      </w:r>
      <w:r w:rsidR="003E1B57" w:rsidRPr="00281104">
        <w:rPr>
          <w:rFonts w:ascii="Times" w:eastAsia="Times" w:hAnsi="Times" w:cs="Times"/>
          <w:color w:val="000000" w:themeColor="dark1"/>
          <w:sz w:val="32"/>
          <w:szCs w:val="32"/>
        </w:rPr>
        <w:t xml:space="preserve"> </w:t>
      </w:r>
      <w:r w:rsidR="003E1B57" w:rsidRPr="00281104">
        <w:rPr>
          <w:rFonts w:eastAsia="Times New Roman"/>
          <w:sz w:val="20"/>
          <w:szCs w:val="20"/>
        </w:rPr>
        <w:t xml:space="preserve">bacia hidrográfica do </w:t>
      </w:r>
      <w:r w:rsidR="0004472C">
        <w:rPr>
          <w:rFonts w:eastAsia="Times New Roman"/>
          <w:sz w:val="20"/>
          <w:szCs w:val="20"/>
          <w:lang w:val="pt-BR"/>
        </w:rPr>
        <w:t>r</w:t>
      </w:r>
      <w:r w:rsidR="003E1B57" w:rsidRPr="00281104">
        <w:rPr>
          <w:rFonts w:eastAsia="Times New Roman"/>
          <w:sz w:val="20"/>
          <w:szCs w:val="20"/>
        </w:rPr>
        <w:t>io Pajeú</w:t>
      </w:r>
      <w:r w:rsidR="005A1BE6">
        <w:rPr>
          <w:rFonts w:eastAsia="Times New Roman"/>
          <w:sz w:val="20"/>
          <w:szCs w:val="20"/>
          <w:lang w:val="pt-BR"/>
        </w:rPr>
        <w:t>, estado de Pernambuco, Nordeste do Brasil</w:t>
      </w:r>
      <w:r w:rsidR="003E1B57" w:rsidRPr="00281104">
        <w:rPr>
          <w:rFonts w:eastAsia="Times New Roman"/>
          <w:sz w:val="20"/>
          <w:szCs w:val="20"/>
        </w:rPr>
        <w:t>.</w:t>
      </w:r>
    </w:p>
    <w:p w14:paraId="7CA546B6" w14:textId="77777777" w:rsidR="004C358A" w:rsidRDefault="004C358A" w:rsidP="0004472C">
      <w:pPr>
        <w:spacing w:line="240" w:lineRule="auto"/>
        <w:jc w:val="both"/>
        <w:rPr>
          <w:rFonts w:eastAsiaTheme="minorEastAsia"/>
          <w:sz w:val="20"/>
          <w:szCs w:val="20"/>
          <w:lang w:eastAsia="zh-CN"/>
        </w:rPr>
      </w:pPr>
    </w:p>
    <w:p w14:paraId="5C32760C" w14:textId="4DADA7F6" w:rsidR="00164796" w:rsidRDefault="00B84953" w:rsidP="00164796">
      <w:pPr>
        <w:spacing w:line="240" w:lineRule="auto"/>
        <w:ind w:firstLine="720"/>
        <w:jc w:val="both"/>
        <w:rPr>
          <w:lang w:val="pt-BR"/>
        </w:rPr>
      </w:pPr>
      <w:r>
        <w:rPr>
          <w:rFonts w:eastAsiaTheme="minorEastAsia"/>
          <w:sz w:val="20"/>
          <w:szCs w:val="20"/>
          <w:lang w:val="pt-BR" w:eastAsia="zh-CN"/>
        </w:rPr>
        <w:t xml:space="preserve">Nosso conjunto de dados mostra que </w:t>
      </w:r>
      <w:r w:rsidR="004C358A" w:rsidRPr="004C358A">
        <w:rPr>
          <w:rFonts w:eastAsiaTheme="minorEastAsia"/>
          <w:i/>
          <w:iCs/>
          <w:sz w:val="20"/>
          <w:szCs w:val="20"/>
          <w:lang w:eastAsia="zh-CN"/>
        </w:rPr>
        <w:t>M. tuberculata</w:t>
      </w:r>
      <w:r w:rsidR="004C358A" w:rsidRPr="004C358A">
        <w:rPr>
          <w:rFonts w:eastAsiaTheme="minorEastAsia"/>
          <w:sz w:val="20"/>
          <w:szCs w:val="20"/>
          <w:lang w:eastAsia="zh-CN"/>
        </w:rPr>
        <w:t xml:space="preserve"> </w:t>
      </w:r>
      <w:r w:rsidR="002B55E3">
        <w:rPr>
          <w:rFonts w:eastAsiaTheme="minorEastAsia"/>
          <w:sz w:val="20"/>
          <w:szCs w:val="20"/>
          <w:lang w:val="pt-BR" w:eastAsia="zh-CN"/>
        </w:rPr>
        <w:t xml:space="preserve">foi dominante </w:t>
      </w:r>
      <w:r w:rsidR="004C358A" w:rsidRPr="004C358A">
        <w:rPr>
          <w:rFonts w:eastAsiaTheme="minorEastAsia"/>
          <w:sz w:val="20"/>
          <w:szCs w:val="20"/>
          <w:lang w:eastAsia="zh-CN"/>
        </w:rPr>
        <w:t>nos ambientes</w:t>
      </w:r>
      <w:r w:rsidR="00C47B8C">
        <w:rPr>
          <w:rFonts w:eastAsiaTheme="minorEastAsia"/>
          <w:sz w:val="20"/>
          <w:szCs w:val="20"/>
          <w:lang w:val="pt-BR" w:eastAsia="zh-CN"/>
        </w:rPr>
        <w:t xml:space="preserve"> </w:t>
      </w:r>
      <w:r w:rsidR="004C358A" w:rsidRPr="004C358A">
        <w:rPr>
          <w:rFonts w:eastAsiaTheme="minorEastAsia"/>
          <w:sz w:val="20"/>
          <w:szCs w:val="20"/>
          <w:lang w:eastAsia="zh-CN"/>
        </w:rPr>
        <w:t>amostrados.</w:t>
      </w:r>
      <w:r w:rsidR="00162A96">
        <w:rPr>
          <w:rFonts w:eastAsiaTheme="minorEastAsia"/>
          <w:sz w:val="20"/>
          <w:szCs w:val="20"/>
          <w:lang w:val="pt-BR" w:eastAsia="zh-CN"/>
        </w:rPr>
        <w:t xml:space="preserve"> </w:t>
      </w:r>
      <w:r w:rsidR="0004472C" w:rsidRPr="0004472C">
        <w:rPr>
          <w:rFonts w:eastAsiaTheme="minorEastAsia"/>
          <w:sz w:val="20"/>
          <w:szCs w:val="20"/>
          <w:lang w:eastAsia="zh-CN"/>
        </w:rPr>
        <w:t xml:space="preserve">A referida espécie é </w:t>
      </w:r>
      <w:r w:rsidR="003D1900">
        <w:rPr>
          <w:rFonts w:eastAsiaTheme="minorEastAsia"/>
          <w:sz w:val="20"/>
          <w:szCs w:val="20"/>
          <w:lang w:val="pt-BR" w:eastAsia="zh-CN"/>
        </w:rPr>
        <w:t>considerad</w:t>
      </w:r>
      <w:r w:rsidR="000C333D">
        <w:rPr>
          <w:rFonts w:eastAsiaTheme="minorEastAsia"/>
          <w:sz w:val="20"/>
          <w:szCs w:val="20"/>
          <w:lang w:val="pt-BR" w:eastAsia="zh-CN"/>
        </w:rPr>
        <w:t>a</w:t>
      </w:r>
      <w:r w:rsidR="003D1900" w:rsidRPr="0004472C">
        <w:rPr>
          <w:rFonts w:eastAsiaTheme="minorEastAsia"/>
          <w:sz w:val="20"/>
          <w:szCs w:val="20"/>
          <w:lang w:eastAsia="zh-CN"/>
        </w:rPr>
        <w:t xml:space="preserve"> </w:t>
      </w:r>
      <w:r w:rsidR="0004472C" w:rsidRPr="0004472C">
        <w:rPr>
          <w:rFonts w:eastAsiaTheme="minorEastAsia"/>
          <w:sz w:val="20"/>
          <w:szCs w:val="20"/>
          <w:lang w:eastAsia="zh-CN"/>
        </w:rPr>
        <w:t xml:space="preserve">o molusco invasor mais amplamente disseminado no território brasileiro </w:t>
      </w:r>
      <w:r w:rsidR="00DF69C1">
        <w:rPr>
          <w:rFonts w:eastAsiaTheme="minorEastAsia"/>
          <w:sz w:val="20"/>
          <w:szCs w:val="20"/>
          <w:lang w:eastAsia="zh-CN"/>
        </w:rPr>
        <w:fldChar w:fldCharType="begin"/>
      </w:r>
      <w:r w:rsidR="00DF69C1">
        <w:rPr>
          <w:rFonts w:eastAsiaTheme="minorEastAsia"/>
          <w:sz w:val="20"/>
          <w:szCs w:val="20"/>
          <w:lang w:eastAsia="zh-CN"/>
        </w:rPr>
        <w:instrText xml:space="preserve"> ADDIN ZOTERO_ITEM CSL_CITATION {"citationID":"F1fDseiK","properties":{"formattedCitation":"(Coelho, 2018)","plainCitation":"(Coelho, 2018)","noteIndex":0},"citationItems":[{"id":245,"uris":["http://zotero.org/users/11590684/items/DVWN384T"],"itemData":{"id":245,"type":"article-journal","abstract":"Melanoides tuberculata (Müller, 1774), a mollusc native to the Afrotropical and Palearctic regions, has established populations in a number of localities in the Neotropical region. This non-native species was introduced to Brazil prior to 1970, but this record was only reported in the literature in 1986, and its invaded range has continued to expand. In this work, based on scientific literature and specimens deposited in biological collections, we provide an update on the distribution of M. tuberculata in Brazilian waters. Our results show that M. tuberculata currently occurs in 351 municipalities, 20 Brazilian States and the Federal District. We also provide a brief discussion about its potential as a vector for zoonotic diseases, and possible pathways for its introduction in Brazilian waters.","container-title":"BioInvasions Records","DOI":"10.3391/bir.2018.7.4.08","ISSN":"22421300","issue":"4","journalAbbreviation":"BIR","language":"en","page":"405-409","source":"DOI.org (Crossref)","title":"Updated distribution and range expansion of the gastropod invader Melanoides tuberculata (Müller, 1774) in Brazilian waters","volume":"7","author":[{"family":"Coelho","given":"Paula"}],"issued":{"date-parts":[["2018"]]}}}],"schema":"https://github.com/citation-style-language/schema/raw/master/csl-citation.json"} </w:instrText>
      </w:r>
      <w:r w:rsidR="00DF69C1">
        <w:rPr>
          <w:rFonts w:eastAsiaTheme="minorEastAsia"/>
          <w:sz w:val="20"/>
          <w:szCs w:val="20"/>
          <w:lang w:eastAsia="zh-CN"/>
        </w:rPr>
        <w:fldChar w:fldCharType="separate"/>
      </w:r>
      <w:r w:rsidR="00DF69C1" w:rsidRPr="00DF69C1">
        <w:rPr>
          <w:sz w:val="20"/>
        </w:rPr>
        <w:t>(Coelho, 2018)</w:t>
      </w:r>
      <w:r w:rsidR="00DF69C1">
        <w:rPr>
          <w:rFonts w:eastAsiaTheme="minorEastAsia"/>
          <w:sz w:val="20"/>
          <w:szCs w:val="20"/>
          <w:lang w:eastAsia="zh-CN"/>
        </w:rPr>
        <w:fldChar w:fldCharType="end"/>
      </w:r>
      <w:r w:rsidR="0004472C" w:rsidRPr="0004472C">
        <w:rPr>
          <w:rFonts w:eastAsiaTheme="minorEastAsia"/>
          <w:sz w:val="20"/>
          <w:szCs w:val="20"/>
          <w:lang w:eastAsia="zh-CN"/>
        </w:rPr>
        <w:t xml:space="preserve">. A espécie possui altas taxas reprodutivas, tornando-a uma eficiente competidora </w:t>
      </w:r>
      <w:r w:rsidR="00DF69C1">
        <w:rPr>
          <w:rFonts w:eastAsiaTheme="minorEastAsia"/>
          <w:sz w:val="20"/>
          <w:szCs w:val="20"/>
          <w:lang w:eastAsia="zh-CN"/>
        </w:rPr>
        <w:fldChar w:fldCharType="begin"/>
      </w:r>
      <w:r w:rsidR="00DF69C1">
        <w:rPr>
          <w:rFonts w:eastAsiaTheme="minorEastAsia"/>
          <w:sz w:val="20"/>
          <w:szCs w:val="20"/>
          <w:lang w:eastAsia="zh-CN"/>
        </w:rPr>
        <w:instrText xml:space="preserve"> ADDIN ZOTERO_ITEM CSL_CITATION {"citationID":"Z3sOewVf","properties":{"formattedCitation":"(E. L. da Silva et al., 2019)","plainCitation":"(E. L. da Silva et al., 2019)","noteIndex":0},"citationItems":[{"id":64,"uris":["http://zotero.org/users/11590684/items/P4PS5VC8"],"itemData":{"id":64,"type":"article-journal","abstract":"Abstract: The pronounced dry season determines the characteristics of the semiarid region of Brazil. Numerous small reservoirs are built to overcome this condition, accumulating multiple uses and causing important changes in the landscape and the local biota. Considering the limited amount of information about the malacofauna of reservoirs, mainly in the Northeast region of the country, this inventory provides a list of mollusks from three important reservoirs located in the city of São Julião, state of Piauí. The collections were carried out monthly between May/2017 and April/2018, sampling a total of 11,149 mollusks, corresponding to the species Melanoides tuberculata (Müller, 1774) (n = 9,724), Biomphalaria straminea (Dunker, 1848) (n = 1,361) and Pomacea lineata (Spix, 1827) (n = 64). The richness of mollusks from the three reservoirs was low, similar to those described in studies conducted in other regions of Northeast Brazil. There was a significant difference in the abundance of M. tuberculata and B. straminea among the studied reservoirs. These environments are not connected and are installed in urban and rural areas, presenting different ecological conditions. The relationship between the human population and the reservoirs, associated with the lack of sanitation, increases the risks of spreading waterborne diseases besides the development of environmental imbalance by the introduction of exotic species.","container-title":"Biota Neotropica","DOI":"10.1590/1676-0611-BN-2019-0868","ISSN":"1676-0611","journalAbbreviation":"Biota Neotrop.","language":"en","note":"publisher: Instituto Virtual da Biodiversidade | BIOTA - FAPESP","page":"e20190868","source":"SciELO","title":"Freshwater mollusks from three reservoirs of Piauí, northeastern Brazil","volume":"20","author":[{"family":"Silva","given":"Edson Lourenço","dropping-particle":"da"},{"family":"Rocha","given":"Adriana Josefa","dropping-particle":"da"},{"family":"Leal","given":"Manuella Feitosa"},{"family":"Santos","given":"Orianna","dropping-particle":"dos"},{"family":"Sousa","given":"João Hemerson","dropping-particle":"de"},{"family":"Silva","given":"Antônia Rafaela Viana","dropping-particle":"da"},{"family":"Dantas","given":"Karina Ketelen Silva"},{"family":"Rulim","given":"Erika Maria Matos"},{"family":"Castro","given":"Emerson Santos"},{"family":"Pacheco","given":"Ana Carolina Landim"},{"family":"Pinheiro","given":"Tamaris Gimenez"}],"issued":{"date-parts":[["2019",11,14]]}}}],"schema":"https://github.com/citation-style-language/schema/raw/master/csl-citation.json"} </w:instrText>
      </w:r>
      <w:r w:rsidR="00DF69C1">
        <w:rPr>
          <w:rFonts w:eastAsiaTheme="minorEastAsia"/>
          <w:sz w:val="20"/>
          <w:szCs w:val="20"/>
          <w:lang w:eastAsia="zh-CN"/>
        </w:rPr>
        <w:fldChar w:fldCharType="separate"/>
      </w:r>
      <w:r w:rsidR="00FB2D5F" w:rsidRPr="00FB2D5F">
        <w:rPr>
          <w:sz w:val="20"/>
        </w:rPr>
        <w:t>(Silva et al., 2019)</w:t>
      </w:r>
      <w:r w:rsidR="00DF69C1">
        <w:rPr>
          <w:rFonts w:eastAsiaTheme="minorEastAsia"/>
          <w:sz w:val="20"/>
          <w:szCs w:val="20"/>
          <w:lang w:eastAsia="zh-CN"/>
        </w:rPr>
        <w:fldChar w:fldCharType="end"/>
      </w:r>
      <w:r w:rsidR="007A58C1">
        <w:rPr>
          <w:rFonts w:eastAsiaTheme="minorEastAsia"/>
          <w:sz w:val="20"/>
          <w:szCs w:val="20"/>
          <w:lang w:val="pt-BR" w:eastAsia="zh-CN"/>
        </w:rPr>
        <w:t xml:space="preserve">. Além disso, </w:t>
      </w:r>
      <w:r w:rsidR="00CC40F1">
        <w:rPr>
          <w:rFonts w:eastAsiaTheme="minorEastAsia"/>
          <w:sz w:val="20"/>
          <w:szCs w:val="20"/>
          <w:lang w:val="pt-BR" w:eastAsia="zh-CN"/>
        </w:rPr>
        <w:t xml:space="preserve">a espécie apresenta </w:t>
      </w:r>
      <w:r w:rsidR="0004472C" w:rsidRPr="0004472C">
        <w:rPr>
          <w:rFonts w:eastAsiaTheme="minorEastAsia"/>
          <w:sz w:val="20"/>
          <w:szCs w:val="20"/>
          <w:lang w:eastAsia="zh-CN"/>
        </w:rPr>
        <w:t xml:space="preserve">ampla resistência à dessecação </w:t>
      </w:r>
      <w:r w:rsidR="00DF69C1">
        <w:rPr>
          <w:rFonts w:eastAsiaTheme="minorEastAsia"/>
          <w:sz w:val="20"/>
          <w:szCs w:val="20"/>
          <w:lang w:eastAsia="zh-CN"/>
        </w:rPr>
        <w:fldChar w:fldCharType="begin"/>
      </w:r>
      <w:r w:rsidR="00DF69C1">
        <w:rPr>
          <w:rFonts w:eastAsiaTheme="minorEastAsia"/>
          <w:sz w:val="20"/>
          <w:szCs w:val="20"/>
          <w:lang w:eastAsia="zh-CN"/>
        </w:rPr>
        <w:instrText xml:space="preserve"> ADDIN ZOTERO_ITEM CSL_CITATION {"citationID":"6PEqVZMC","properties":{"formattedCitation":"(Havel et al., 2014)","plainCitation":"(Havel et al., 2014)","noteIndex":0},"citationItems":[{"id":246,"uris":["http://zotero.org/users/11590684/items/9DU9KS33"],"itemData":{"id":246,"type":"article-journal","abstract":"At least 30 species of nonindigenous freshwater snails have invaded North America. The risk of these snails invading new lakes depends upon their ability to survive overland transport. We first reviewed published laboratory experiments using freshwater snails, which show numerous species are able to tolerate days of air exposure. We then tested tolerance to drying of three species of invasive aquatic snails that are widespread in Wisconsin: Bithynia tentaculata, Cipangopaludina chinensis, and Viviparus georgianus. In a series of seven experiments, we simulated boater transport by placing snails individually in mesh bags, hung outdoors, and confined in a screen tent. The screen roof allowed exposure to both sun and rain, and an on-site weather station recorded temperature, precipitation, and humidity. All three species exhibited high survivorship, with some individuals alive at the end of most experiments: 42 days for B. tentaculata and V. georgianus and 63 days for C. chinensis. Viable young were released by C. chinensis after 54 days of exposure. Overall, our results indicate that these invasive snails should readily survive long periods of transport overland, indicating a need for continued vigilance of recreational boaters entering lakes.","container-title":"Hydrobiologia","DOI":"10.1007/s10750-014-1839-z","ISSN":"1573-5117","issue":"1","journalAbbreviation":"Hydrobiologia","language":"en","page":"89-100","source":"Springer Link","title":"Resistance to desiccation in aquatic invasive snails and implications for their overland dispersal","volume":"741","author":[{"family":"Havel","given":"John E."},{"family":"Bruckerhoff","given":"Lindsey A."},{"family":"Funkhouser","given":"Meghan A."},{"family":"Gemberling","given":"Adrienne R."}],"issued":{"date-parts":[["2014",12,1]]}}}],"schema":"https://github.com/citation-style-language/schema/raw/master/csl-citation.json"} </w:instrText>
      </w:r>
      <w:r w:rsidR="00DF69C1">
        <w:rPr>
          <w:rFonts w:eastAsiaTheme="minorEastAsia"/>
          <w:sz w:val="20"/>
          <w:szCs w:val="20"/>
          <w:lang w:eastAsia="zh-CN"/>
        </w:rPr>
        <w:fldChar w:fldCharType="separate"/>
      </w:r>
      <w:r w:rsidR="00DF69C1" w:rsidRPr="00DF69C1">
        <w:rPr>
          <w:sz w:val="20"/>
        </w:rPr>
        <w:t>(Havel et al., 2014)</w:t>
      </w:r>
      <w:r w:rsidR="00DF69C1">
        <w:rPr>
          <w:rFonts w:eastAsiaTheme="minorEastAsia"/>
          <w:sz w:val="20"/>
          <w:szCs w:val="20"/>
          <w:lang w:eastAsia="zh-CN"/>
        </w:rPr>
        <w:fldChar w:fldCharType="end"/>
      </w:r>
      <w:r w:rsidR="0004472C" w:rsidRPr="0004472C">
        <w:rPr>
          <w:rFonts w:eastAsiaTheme="minorEastAsia"/>
          <w:sz w:val="20"/>
          <w:szCs w:val="20"/>
          <w:lang w:eastAsia="zh-CN"/>
        </w:rPr>
        <w:t xml:space="preserve">, o que lhe permite sobreviver </w:t>
      </w:r>
      <w:r w:rsidR="00823A74">
        <w:rPr>
          <w:rFonts w:eastAsiaTheme="minorEastAsia"/>
          <w:sz w:val="20"/>
          <w:szCs w:val="20"/>
          <w:lang w:val="pt-BR" w:eastAsia="zh-CN"/>
        </w:rPr>
        <w:t>por longos</w:t>
      </w:r>
      <w:r w:rsidR="0004472C" w:rsidRPr="0004472C">
        <w:rPr>
          <w:rFonts w:eastAsiaTheme="minorEastAsia"/>
          <w:sz w:val="20"/>
          <w:szCs w:val="20"/>
          <w:lang w:eastAsia="zh-CN"/>
        </w:rPr>
        <w:t xml:space="preserve"> </w:t>
      </w:r>
      <w:r w:rsidR="00CC40F1">
        <w:rPr>
          <w:rFonts w:eastAsiaTheme="minorEastAsia"/>
          <w:sz w:val="20"/>
          <w:szCs w:val="20"/>
          <w:lang w:val="pt-BR" w:eastAsia="zh-CN"/>
        </w:rPr>
        <w:t>períodos</w:t>
      </w:r>
      <w:r w:rsidR="00CC40F1" w:rsidRPr="0004472C">
        <w:rPr>
          <w:rFonts w:eastAsiaTheme="minorEastAsia"/>
          <w:sz w:val="20"/>
          <w:szCs w:val="20"/>
          <w:lang w:eastAsia="zh-CN"/>
        </w:rPr>
        <w:t xml:space="preserve"> </w:t>
      </w:r>
      <w:r w:rsidR="0004472C" w:rsidRPr="0004472C">
        <w:rPr>
          <w:rFonts w:eastAsiaTheme="minorEastAsia"/>
          <w:sz w:val="20"/>
          <w:szCs w:val="20"/>
          <w:lang w:eastAsia="zh-CN"/>
        </w:rPr>
        <w:t xml:space="preserve">em estivação </w:t>
      </w:r>
      <w:r w:rsidR="00DF69C1">
        <w:rPr>
          <w:rFonts w:eastAsiaTheme="minorEastAsia"/>
          <w:sz w:val="20"/>
          <w:szCs w:val="20"/>
          <w:lang w:eastAsia="zh-CN"/>
        </w:rPr>
        <w:fldChar w:fldCharType="begin"/>
      </w:r>
      <w:r w:rsidR="00DF69C1">
        <w:rPr>
          <w:rFonts w:eastAsiaTheme="minorEastAsia"/>
          <w:sz w:val="20"/>
          <w:szCs w:val="20"/>
          <w:lang w:eastAsia="zh-CN"/>
        </w:rPr>
        <w:instrText xml:space="preserve"> ADDIN ZOTERO_ITEM CSL_CITATION {"citationID":"aWM7scFn","properties":{"formattedCitation":"(E. L. D. Silva et al., 2020)","plainCitation":"(E. L. D. Silva et al., 2020)","noteIndex":0},"citationItems":[{"id":251,"uris":["http://zotero.org/users/11590684/items/4IU3Z3H5"],"itemData":{"id":251,"type":"article-journal","abstract":"The pronounced dry season determines the characteristics of the semiarid region of Brazil. Numerous small reservoirs are built to overcome this condition, accumulating multiple uses and causing important changes in the landscape and the local biota. Considering the limited amount of information about the malacofauna of reservoirs, mainly in the Northeast region of the country, this inventory provides a list of mollusks from three important reservoirs located in the city of São Julião, state of Piauí. The collections were carried out monthly between May/2017 and April/2018, sampling a total of 11,149 mollusks, corresponding to the species Melanoides tuberculata (Müller, 1774) (n = 9,724), Biomphalaria straminea (Dunker, 1848) (n = 1,361) and Pomacea lineata (Spix, 1827) (n = 64). The richness of mollusks from the three reservoirs was low, similar to those described in studies conducted in other regions of Northeast Brazil. There was a significant difference in the abundance of M. tuberculata and B. straminea among the studied reservoirs. These environments are not connected and are installed in urban and rural areas, presenting different ecological conditions. The relationship between the human population and the reservoirs, associated with the lack of sanitation, increases the risks of spreading waterborne diseases besides the development of environmental imbalance by the introduction of exotic species.","container-title":"Biota Neotropica","DOI":"10.1590/1676-0611-bn-2019-0868","ISSN":"1676-0611","issue":"1","journalAbbreviation":"Biota Neotrop.","language":"en","page":"e20190868","source":"DOI.org (Crossref)","title":"Freshwater mollusks from three reservoirs of Piauí, northeastern Brazil","volume":"20","author":[{"family":"Silva","given":"Edson Lourenço Da"},{"family":"Rocha","given":"Adriana Josefa Da"},{"family":"Leal","given":"Manuella Feitosa"},{"family":"Santos","given":"Orianna Dos"},{"family":"Sousa","given":"João Hemerson De"},{"family":"Silva","given":"Antônia Rafaela Viana Da"},{"family":"Dantas","given":"Karina Ketelen Silva"},{"family":"Rulim","given":"Erika Maria Matos"},{"family":"Castro","given":"Emerson Santos"},{"family":"Pacheco","given":"Ana Carolina Landim"},{"family":"Pinheiro","given":"Tamaris Gimenez"}],"issued":{"date-parts":[["2020"]]}}}],"schema":"https://github.com/citation-style-language/schema/raw/master/csl-citation.json"} </w:instrText>
      </w:r>
      <w:r w:rsidR="00DF69C1">
        <w:rPr>
          <w:rFonts w:eastAsiaTheme="minorEastAsia"/>
          <w:sz w:val="20"/>
          <w:szCs w:val="20"/>
          <w:lang w:eastAsia="zh-CN"/>
        </w:rPr>
        <w:fldChar w:fldCharType="separate"/>
      </w:r>
      <w:r w:rsidR="00FB2D5F" w:rsidRPr="00FB2D5F">
        <w:rPr>
          <w:sz w:val="20"/>
        </w:rPr>
        <w:t>(Silva et al., 2020)</w:t>
      </w:r>
      <w:r w:rsidR="00DF69C1">
        <w:rPr>
          <w:rFonts w:eastAsiaTheme="minorEastAsia"/>
          <w:sz w:val="20"/>
          <w:szCs w:val="20"/>
          <w:lang w:eastAsia="zh-CN"/>
        </w:rPr>
        <w:fldChar w:fldCharType="end"/>
      </w:r>
      <w:r w:rsidR="0004472C" w:rsidRPr="0004472C">
        <w:rPr>
          <w:rFonts w:eastAsiaTheme="minorEastAsia"/>
          <w:sz w:val="20"/>
          <w:szCs w:val="20"/>
          <w:lang w:eastAsia="zh-CN"/>
        </w:rPr>
        <w:t xml:space="preserve">. Além dos aspectos adaptativos, </w:t>
      </w:r>
      <w:r w:rsidR="0004472C" w:rsidRPr="00517DAC">
        <w:rPr>
          <w:rFonts w:eastAsiaTheme="minorEastAsia"/>
          <w:i/>
          <w:iCs/>
          <w:sz w:val="20"/>
          <w:szCs w:val="20"/>
          <w:lang w:eastAsia="zh-CN"/>
        </w:rPr>
        <w:t>M. turbercula</w:t>
      </w:r>
      <w:r w:rsidR="0004472C" w:rsidRPr="0004472C">
        <w:rPr>
          <w:rFonts w:eastAsiaTheme="minorEastAsia"/>
          <w:sz w:val="20"/>
          <w:szCs w:val="20"/>
          <w:lang w:eastAsia="zh-CN"/>
        </w:rPr>
        <w:t xml:space="preserve"> tem sido reportado como uma espécie que impacta negativamente a abundância e a diversidade da comunidade nativa </w:t>
      </w:r>
      <w:r w:rsidR="00DF69C1">
        <w:rPr>
          <w:rFonts w:eastAsiaTheme="minorEastAsia"/>
          <w:sz w:val="20"/>
          <w:szCs w:val="20"/>
          <w:lang w:eastAsia="zh-CN"/>
        </w:rPr>
        <w:fldChar w:fldCharType="begin"/>
      </w:r>
      <w:r w:rsidR="00912556">
        <w:rPr>
          <w:rFonts w:eastAsiaTheme="minorEastAsia"/>
          <w:sz w:val="20"/>
          <w:szCs w:val="20"/>
          <w:lang w:eastAsia="zh-CN"/>
        </w:rPr>
        <w:instrText xml:space="preserve"> ADDIN ZOTERO_ITEM CSL_CITATION {"citationID":"Q8ws8MOZ","properties":{"formattedCitation":"(Jovem-Azev\\uc0\\u234{}do et al., 2022)","plainCitation":"(Jovem-Azevêdo et al., 2022)","noteIndex":0},"citationItems":[{"id":237,"uris":["http://zotero.org/users/11590684/items/DT95FIN2"],"itemData":{"id":237,"type":"article-journal","abstract":"This study aimed to investigate the relative importance of abiotic factors and biotic resistance (expressed as species richness of native macroinvertebrates), through a correlative niche-based model, to explain the abundance of the non-native mollusk Melanoides tuberculata. A total of 478 sites were sampled in six reservoirs in a Brazilian semi-arid region in June, September, December (2014) and March (2015). A niche-based model (BRT's), which included all tested predictor variables explained 41.7% total variation in M. tuberculata abundance. Water depth had the highest relative importance (19.0% of relative contribution) followed by temperature (17.2%) and sediment organic matter content (15.4%). The native macroinvertebrate richness explained only 8.0%, evidencing the smaller role of biotic resistance in explaining M. tuberculata abundance. Our results suggest that factors associated with the extent of species’ niches are more important and can determine the multiple invasion processes of this mollusk, especially in terms of population growth and spread. The low explanatory power of biotic resistance on the abundance and distribution of the invasive mollusk may not necessarily indicate a lack of resistance by the native community, and M. tuberculata is not widespread enough to occupy the total potential range.","container-title":"Hydrobiologia","DOI":"10.1007/s10750-021-04729-0","ISSN":"1573-5117","issue":"3","journalAbbreviation":"Hydrobiologia","language":"en","page":"625-639","source":"Springer Link","title":"Modelling the abundance of a non-native mollusk in tropical semi-arid reservoirs","volume":"849","author":[{"family":"Jovem-Azevêdo","given":"Daniele"},{"family":"Bezerra-Neto","given":"José Fernandes"},{"family":"Feio","given":"Maria João"},{"family":"Fernandes","given":"Rodrigo"},{"family":"Gomes","given":"Wilma Izabelly Ananias"},{"family":"Thomaz","given":"Sidinei Magela"},{"family":"Molozzi","given":"Joseline"}],"issued":{"date-parts":[["2022",2,1]]}}}],"schema":"https://github.com/citation-style-language/schema/raw/master/csl-citation.json"} </w:instrText>
      </w:r>
      <w:r w:rsidR="00DF69C1">
        <w:rPr>
          <w:rFonts w:eastAsiaTheme="minorEastAsia"/>
          <w:sz w:val="20"/>
          <w:szCs w:val="20"/>
          <w:lang w:eastAsia="zh-CN"/>
        </w:rPr>
        <w:fldChar w:fldCharType="separate"/>
      </w:r>
      <w:r w:rsidR="00912556" w:rsidRPr="00912556">
        <w:rPr>
          <w:sz w:val="20"/>
          <w:szCs w:val="24"/>
        </w:rPr>
        <w:t>(Jovem-Azevêdo et al., 2022)</w:t>
      </w:r>
      <w:r w:rsidR="00DF69C1">
        <w:rPr>
          <w:rFonts w:eastAsiaTheme="minorEastAsia"/>
          <w:sz w:val="20"/>
          <w:szCs w:val="20"/>
          <w:lang w:eastAsia="zh-CN"/>
        </w:rPr>
        <w:fldChar w:fldCharType="end"/>
      </w:r>
      <w:r w:rsidR="00DF69C1">
        <w:rPr>
          <w:rFonts w:eastAsiaTheme="minorEastAsia"/>
          <w:sz w:val="20"/>
          <w:szCs w:val="20"/>
          <w:lang w:val="pt-BR" w:eastAsia="zh-CN"/>
        </w:rPr>
        <w:t>.</w:t>
      </w:r>
      <w:r w:rsidR="0004472C" w:rsidRPr="0004472C">
        <w:rPr>
          <w:rFonts w:eastAsiaTheme="minorEastAsia"/>
          <w:sz w:val="20"/>
          <w:szCs w:val="20"/>
          <w:lang w:eastAsia="zh-CN"/>
        </w:rPr>
        <w:t xml:space="preserve"> </w:t>
      </w:r>
      <w:bookmarkStart w:id="4" w:name="_Hlk143246172"/>
      <w:r w:rsidR="0004472C" w:rsidRPr="0004472C">
        <w:rPr>
          <w:rFonts w:eastAsiaTheme="minorEastAsia"/>
          <w:sz w:val="20"/>
          <w:szCs w:val="20"/>
          <w:lang w:eastAsia="zh-CN"/>
        </w:rPr>
        <w:t>Essas informações evidenciam a alta capacidade</w:t>
      </w:r>
      <w:r w:rsidR="000C333D">
        <w:rPr>
          <w:rFonts w:eastAsiaTheme="minorEastAsia"/>
          <w:sz w:val="20"/>
          <w:szCs w:val="20"/>
          <w:lang w:val="pt-BR" w:eastAsia="zh-CN"/>
        </w:rPr>
        <w:t xml:space="preserve"> i</w:t>
      </w:r>
      <w:r w:rsidR="0004472C" w:rsidRPr="0004472C">
        <w:rPr>
          <w:rFonts w:eastAsiaTheme="minorEastAsia"/>
          <w:sz w:val="20"/>
          <w:szCs w:val="20"/>
          <w:lang w:eastAsia="zh-CN"/>
        </w:rPr>
        <w:t>nvasiva</w:t>
      </w:r>
      <w:r w:rsidR="00433B22">
        <w:rPr>
          <w:rFonts w:eastAsiaTheme="minorEastAsia" w:hint="eastAsia"/>
          <w:sz w:val="20"/>
          <w:szCs w:val="20"/>
          <w:lang w:eastAsia="zh-CN"/>
        </w:rPr>
        <w:t xml:space="preserve"> </w:t>
      </w:r>
      <w:r w:rsidR="00433B22">
        <w:rPr>
          <w:rFonts w:eastAsiaTheme="minorEastAsia"/>
          <w:sz w:val="20"/>
          <w:szCs w:val="20"/>
          <w:lang w:val="pt-BR" w:eastAsia="zh-CN"/>
        </w:rPr>
        <w:t>da espécie</w:t>
      </w:r>
      <w:r w:rsidR="00164796">
        <w:rPr>
          <w:lang w:val="pt-BR"/>
        </w:rPr>
        <w:t>.</w:t>
      </w:r>
      <w:bookmarkEnd w:id="4"/>
    </w:p>
    <w:p w14:paraId="0C0DEAFF" w14:textId="29DB0E00" w:rsidR="009C3A5F" w:rsidRPr="009C3A5F" w:rsidRDefault="00164796" w:rsidP="009C3A5F">
      <w:pPr>
        <w:spacing w:line="240" w:lineRule="auto"/>
        <w:ind w:firstLine="720"/>
        <w:jc w:val="both"/>
        <w:rPr>
          <w:bCs/>
          <w:sz w:val="20"/>
          <w:szCs w:val="20"/>
          <w:lang w:val="pt-BR"/>
        </w:rPr>
      </w:pPr>
      <w:bookmarkStart w:id="5" w:name="_Hlk143246206"/>
      <w:r w:rsidRPr="009C3A5F">
        <w:rPr>
          <w:sz w:val="20"/>
          <w:szCs w:val="20"/>
          <w:lang w:val="pt-BR"/>
        </w:rPr>
        <w:t xml:space="preserve">O registro de </w:t>
      </w:r>
      <w:r w:rsidRPr="009C3A5F">
        <w:rPr>
          <w:i/>
          <w:iCs/>
          <w:sz w:val="20"/>
          <w:szCs w:val="20"/>
          <w:lang w:val="pt-BR"/>
        </w:rPr>
        <w:t>C. largillierti</w:t>
      </w:r>
      <w:r w:rsidRPr="009C3A5F">
        <w:rPr>
          <w:sz w:val="20"/>
          <w:szCs w:val="20"/>
          <w:lang w:val="pt-BR"/>
        </w:rPr>
        <w:t xml:space="preserve"> é o primeiro para a bacia </w:t>
      </w:r>
      <w:r w:rsidR="0086082C">
        <w:rPr>
          <w:sz w:val="20"/>
          <w:szCs w:val="20"/>
          <w:lang w:val="pt-BR"/>
        </w:rPr>
        <w:t>do rio Pajeú</w:t>
      </w:r>
      <w:r w:rsidRPr="009C3A5F">
        <w:rPr>
          <w:sz w:val="20"/>
          <w:szCs w:val="20"/>
          <w:lang w:val="pt-BR"/>
        </w:rPr>
        <w:t xml:space="preserve"> </w:t>
      </w:r>
      <w:bookmarkEnd w:id="5"/>
      <w:r w:rsidRPr="009C3A5F">
        <w:rPr>
          <w:sz w:val="20"/>
          <w:szCs w:val="20"/>
          <w:lang w:val="pt-BR"/>
        </w:rPr>
        <w:t>(Sousa et al., manuscrito em elaboração)</w:t>
      </w:r>
      <w:r w:rsidR="008C28DD">
        <w:rPr>
          <w:sz w:val="20"/>
          <w:szCs w:val="20"/>
          <w:lang w:val="pt-BR"/>
        </w:rPr>
        <w:t xml:space="preserve">. </w:t>
      </w:r>
      <w:bookmarkStart w:id="6" w:name="_Hlk143246229"/>
      <w:r w:rsidR="008C28DD">
        <w:rPr>
          <w:sz w:val="20"/>
          <w:szCs w:val="20"/>
          <w:lang w:val="pt-BR"/>
        </w:rPr>
        <w:t xml:space="preserve">Tal registro alerta para o </w:t>
      </w:r>
      <w:r w:rsidR="00D5142D">
        <w:rPr>
          <w:sz w:val="20"/>
          <w:szCs w:val="20"/>
          <w:lang w:val="pt-BR"/>
        </w:rPr>
        <w:t>potencial de invasão da espécie na bacia hidrográfica, tendo em vista o</w:t>
      </w:r>
      <w:r w:rsidR="00F47F05">
        <w:rPr>
          <w:sz w:val="20"/>
          <w:szCs w:val="20"/>
          <w:lang w:val="pt-BR"/>
        </w:rPr>
        <w:t xml:space="preserve"> seu</w:t>
      </w:r>
      <w:r w:rsidR="009C3A5F" w:rsidRPr="009C3A5F">
        <w:rPr>
          <w:bCs/>
          <w:sz w:val="20"/>
          <w:szCs w:val="20"/>
          <w:lang w:val="pt-BR"/>
        </w:rPr>
        <w:t xml:space="preserve">  potencial adaptativo </w:t>
      </w:r>
      <w:r w:rsidR="00330E17">
        <w:rPr>
          <w:bCs/>
          <w:sz w:val="20"/>
          <w:szCs w:val="20"/>
          <w:lang w:val="pt-BR"/>
        </w:rPr>
        <w:t>à</w:t>
      </w:r>
      <w:r w:rsidR="009C3A5F" w:rsidRPr="009C3A5F">
        <w:rPr>
          <w:bCs/>
          <w:sz w:val="20"/>
          <w:szCs w:val="20"/>
          <w:lang w:val="pt-BR"/>
        </w:rPr>
        <w:t xml:space="preserve"> diversas condições ambientais</w:t>
      </w:r>
      <w:r w:rsidR="00F47F05">
        <w:rPr>
          <w:bCs/>
          <w:sz w:val="20"/>
          <w:szCs w:val="20"/>
          <w:lang w:val="pt-BR"/>
        </w:rPr>
        <w:t>, além</w:t>
      </w:r>
      <w:r w:rsidR="0099390A">
        <w:rPr>
          <w:bCs/>
          <w:sz w:val="20"/>
          <w:szCs w:val="20"/>
          <w:lang w:val="pt-BR"/>
        </w:rPr>
        <w:t xml:space="preserve"> de </w:t>
      </w:r>
      <w:r w:rsidR="009C3A5F" w:rsidRPr="009C3A5F">
        <w:rPr>
          <w:bCs/>
          <w:sz w:val="20"/>
          <w:szCs w:val="20"/>
          <w:lang w:val="pt-BR"/>
        </w:rPr>
        <w:t>estratégia</w:t>
      </w:r>
      <w:r w:rsidR="0099390A">
        <w:rPr>
          <w:bCs/>
          <w:sz w:val="20"/>
          <w:szCs w:val="20"/>
          <w:lang w:val="pt-BR"/>
        </w:rPr>
        <w:t>s</w:t>
      </w:r>
      <w:r w:rsidR="009C3A5F" w:rsidRPr="009C3A5F">
        <w:rPr>
          <w:bCs/>
          <w:sz w:val="20"/>
          <w:szCs w:val="20"/>
          <w:lang w:val="pt-BR"/>
        </w:rPr>
        <w:t xml:space="preserve"> reprodutiva</w:t>
      </w:r>
      <w:r w:rsidR="0099390A">
        <w:rPr>
          <w:bCs/>
          <w:sz w:val="20"/>
          <w:szCs w:val="20"/>
          <w:lang w:val="pt-BR"/>
        </w:rPr>
        <w:t>s eficientes</w:t>
      </w:r>
      <w:r w:rsidR="009C3A5F">
        <w:rPr>
          <w:bCs/>
          <w:sz w:val="20"/>
          <w:szCs w:val="20"/>
          <w:lang w:val="pt-BR"/>
        </w:rPr>
        <w:t xml:space="preserve">, </w:t>
      </w:r>
      <w:r w:rsidR="0099390A">
        <w:rPr>
          <w:bCs/>
          <w:sz w:val="20"/>
          <w:szCs w:val="20"/>
          <w:lang w:val="pt-BR"/>
        </w:rPr>
        <w:t>fatores que</w:t>
      </w:r>
      <w:r w:rsidR="009C3A5F">
        <w:rPr>
          <w:bCs/>
          <w:sz w:val="20"/>
          <w:szCs w:val="20"/>
          <w:lang w:val="pt-BR"/>
        </w:rPr>
        <w:t xml:space="preserve"> confere</w:t>
      </w:r>
      <w:r w:rsidR="0099390A">
        <w:rPr>
          <w:bCs/>
          <w:sz w:val="20"/>
          <w:szCs w:val="20"/>
          <w:lang w:val="pt-BR"/>
        </w:rPr>
        <w:t>m</w:t>
      </w:r>
      <w:r w:rsidR="009C3A5F">
        <w:rPr>
          <w:bCs/>
          <w:sz w:val="20"/>
          <w:szCs w:val="20"/>
          <w:lang w:val="pt-BR"/>
        </w:rPr>
        <w:t xml:space="preserve"> </w:t>
      </w:r>
      <w:r w:rsidR="009C3A5F" w:rsidRPr="009C3A5F">
        <w:rPr>
          <w:bCs/>
          <w:sz w:val="20"/>
          <w:szCs w:val="20"/>
          <w:lang w:val="pt-BR"/>
        </w:rPr>
        <w:t>altas densidades populacionais</w:t>
      </w:r>
      <w:r w:rsidR="009C3A5F">
        <w:rPr>
          <w:bCs/>
          <w:sz w:val="20"/>
          <w:szCs w:val="20"/>
          <w:lang w:val="pt-BR"/>
        </w:rPr>
        <w:t xml:space="preserve"> em </w:t>
      </w:r>
      <w:r w:rsidR="009C3A5F" w:rsidRPr="009C3A5F">
        <w:rPr>
          <w:bCs/>
          <w:sz w:val="20"/>
          <w:szCs w:val="20"/>
          <w:lang w:val="pt-BR"/>
        </w:rPr>
        <w:t xml:space="preserve">pouco tempo </w:t>
      </w:r>
      <w:bookmarkEnd w:id="6"/>
      <w:r w:rsidR="002C2C05">
        <w:rPr>
          <w:bCs/>
          <w:sz w:val="20"/>
          <w:szCs w:val="20"/>
          <w:lang w:val="pt-BR"/>
        </w:rPr>
        <w:fldChar w:fldCharType="begin"/>
      </w:r>
      <w:r w:rsidR="00DF69C1">
        <w:rPr>
          <w:bCs/>
          <w:sz w:val="20"/>
          <w:szCs w:val="20"/>
          <w:lang w:val="pt-BR"/>
        </w:rPr>
        <w:instrText xml:space="preserve"> ADDIN ZOTERO_ITEM CSL_CITATION {"citationID":"v30xd73H","properties":{"formattedCitation":"(Bodon et al., 2020)","plainCitation":"(Bodon et al., 2020)","noteIndex":0},"citationItems":[{"id":88,"uris":["http://zotero.org/users/11590684/items/5MXYVSE2"],"itemData":{"id":88,"type":"article-journal","abstract":"In the present paper the taxonomic status of several Corbicula populations, collected in different sites from northern and central Italy, is evaluated. At least four different species have been identified: Corbicula flu minalis (Müller, 1778), Corbicula fluminea (Müller, 1778), Corbicula largillierti (Philippi, 1844) and Corbicu la leana Prime, 1867. The first two taxa were reported in Italy some decades ago; the second ones are known only since 2018 but, it is shown here that they were already present in the Italian territory, respectively since 2014 (C. largillierti) and 2002 (C. leana). Moreover, another taxon similar to C. fluminea, here called as C. cf. fluminea, is detected for the first time in Italy. The identification of the different species was mainly carried out on the shell characters (general shape, number of ribs, appearance and position of the umbo, outer and inner colour of the valves); but for the most difficult taxa a morphometric analysis was also performed, by previously checking the range in which the growth follows a roughly isometric pattern. The morphometric analysis of C. fluminea, C. cf. fluminea and C. leana showed a wide variability of these characters, which do not always agree with diagnostic characters. However, some ratios are useful to distinguish these taxa, even if often only in their average values. Even the anatomical characters, in particular those related to the siphons, are quite variable and do not agree with other diagnostic characters. Such features would attest the presence of several distinct clones as, on the other hand, genetic investigations carried on specimens in other countries have confirmed. C. fluminalis is not a very common species. It is only present in northern Italy, in some lake basins, especially in Lake Garda and, rarely, in its emissary, the Mincio River. C. fluminea is the most widespread species in northern Italy, in the Po River from Turin and mostly in its left tributaries, but also in the Veneto basins, in the east up to the Lemene basin, while it is less frequent in Tuscany and Latium. C. cf. fluminea is quite widespread but only in the central-western area of the Po basin. C. largillierti is present only in the lower Lake Garda, rarely in its emissary and it was also collected in the terminal stretch of the Po River. C. leana is fairly widespread in the north and it is the most represented species in Tuscany, in the Serchio and Arno basins. However, the Corbicula clams occupy areas of the plain or at moderate altitudes, especially colonizing fine granulometry, sandy or muddy substrates, especially in lentic or lotic environments of potamal nature or in any case stable, such as artificial canals or irrigation networks. They are very tolerant to water pollution; however, they do not bear strong anoxia conditions, while they require waters with a good calcium hardness , moreover they react negatively to the aggressive conditions of the water, probably the main cause of umbonal corrosion that can lead to the formation of holes and death of the specimens. Since the Corbicula species are very invasive, it is hoped that prevention interventions will be adopted, in order to avoid their spread in still free areas, even if the multiple human activities, that are the main potential causes of diffusion, and the present vast distribution throughout northern Italy, leave little hope for the future. Riassunto Nel presente lavoro viene valutato lo stato tassonomico di numerose popolazioni di Corbicula, raccolte in diversi siti dell'Italia settentrionale e centrale. Sono state identificate almeno quattro specie differenti: Corbicula fluminalis (Müller, 1778), Corbicula fluminea (Müller, 1778), Corbicula largillierti (Philippi, 1844) e Corbicula leana Prime, 1867. I primi due taxa sono stati segnalati in Italia alcuni decenni fa; i secondi sono noti solo dal 2018 ma le nostre raccolte dimostrano che erano già presenti sul territorio italiano, rispettivamente dal 2014 (C. largillierti) e dal 2002 (C. leana). Inoltre, un altro taxon simile a C. fluminea, qui chiamato C. cf. fluminea, viene rilevato per la prima volta in Italia. L'identificazione delle diverse specie è stata effettuata principalmente sui caratteri della conchiglia (forma generale, numero di coste, aspetto e posizione dell'umbone, colore esterno e interno delle valve); ma per i taxa più difficili da determinare è stata effettuata anche un'analisi morfometrica, controllando in prece-denza l'intervallo in cui la crescita segue un andamento grossolanamente isometrico. L'analisi morfometri-ca di C. fluminea, C. cf. fluminea e C. leana ha mostrato un'ampia variabilità di questi caratteri, che non sempre concordano con i caratteri diagnostici. Tuttavia alcuni rapporti sono utili per distinguere questi taxa, anche se spesso solo nei loro valori medi. Anche i caratteri anatomici, in particolare quelli relativi ai","page":"127-171","source":"ResearchGate","title":"Unravelling the complexity of Corbicula clams invasion in Italy (Bivalvia: Cyrenidae)","title-short":"Unravelling the complexity of Corbicula clams invasion in Italy (Bivalvia","volume":"56","author":[{"family":"Bodon","given":"Marco"},{"family":"López-Soriano","given":"Joaquín"},{"family":"Quiñonero-Salgado","given":"Sergio"},{"family":"Gianbattista","given":"Nardi"},{"family":"Ivano","given":"Niero"},{"family":"Cianfanelli","given":"Simone"},{"family":"Mas","given":"Alessandro"},{"family":"Elvio","given":"Francesco"},{"family":"Baldessin","given":"Franca"},{"family":"Turco","given":"Franca"},{"family":"Ercolini","given":"Paolo"},{"family":"G. N.","given":"Baldaccini"},{"family":"Costa","given":"Sara"},{"family":"Bodon","given":"Marco"},{"family":"Lopez-Soriano","given":"Joaquin"},{"family":"Quiñonero-Salgado","given":"Sergio"},{"family":"Nardi","given":"G"},{"family":"Niero","given":"I"},{"family":"Cianfanelli","given":"Simone"},{"family":"Costa","given":"S"}],"issued":{"date-parts":[["2020",12,31]]}}}],"schema":"https://github.com/citation-style-language/schema/raw/master/csl-citation.json"} </w:instrText>
      </w:r>
      <w:r w:rsidR="002C2C05">
        <w:rPr>
          <w:bCs/>
          <w:sz w:val="20"/>
          <w:szCs w:val="20"/>
          <w:lang w:val="pt-BR"/>
        </w:rPr>
        <w:fldChar w:fldCharType="separate"/>
      </w:r>
      <w:r w:rsidR="00DF69C1" w:rsidRPr="00DF69C1">
        <w:rPr>
          <w:sz w:val="20"/>
        </w:rPr>
        <w:t>(Bodon et al., 2020)</w:t>
      </w:r>
      <w:r w:rsidR="002C2C05">
        <w:rPr>
          <w:bCs/>
          <w:sz w:val="20"/>
          <w:szCs w:val="20"/>
          <w:lang w:val="pt-BR"/>
        </w:rPr>
        <w:fldChar w:fldCharType="end"/>
      </w:r>
      <w:r w:rsidR="009C3A5F">
        <w:rPr>
          <w:bCs/>
          <w:sz w:val="20"/>
          <w:szCs w:val="20"/>
          <w:lang w:val="pt-BR"/>
        </w:rPr>
        <w:t xml:space="preserve">. </w:t>
      </w:r>
      <w:r w:rsidR="009C3A5F" w:rsidRPr="009C3A5F">
        <w:rPr>
          <w:bCs/>
          <w:sz w:val="20"/>
          <w:szCs w:val="20"/>
          <w:lang w:val="pt-BR"/>
        </w:rPr>
        <w:t xml:space="preserve">Azevêdo </w:t>
      </w:r>
      <w:r w:rsidR="009C3A5F" w:rsidRPr="00DF69C1">
        <w:rPr>
          <w:bCs/>
          <w:i/>
          <w:iCs/>
          <w:sz w:val="20"/>
          <w:szCs w:val="20"/>
          <w:lang w:val="pt-BR"/>
        </w:rPr>
        <w:t>et al</w:t>
      </w:r>
      <w:r w:rsidR="009C3A5F" w:rsidRPr="002C2C05">
        <w:rPr>
          <w:bCs/>
          <w:sz w:val="20"/>
          <w:szCs w:val="20"/>
          <w:lang w:val="pt-BR"/>
        </w:rPr>
        <w:t>.</w:t>
      </w:r>
      <w:r w:rsidR="009C3A5F" w:rsidRPr="009C3A5F">
        <w:rPr>
          <w:bCs/>
          <w:sz w:val="20"/>
          <w:szCs w:val="20"/>
          <w:lang w:val="pt-BR"/>
        </w:rPr>
        <w:t xml:space="preserve"> (2016) </w:t>
      </w:r>
      <w:r w:rsidR="009C3A5F">
        <w:rPr>
          <w:bCs/>
          <w:sz w:val="20"/>
          <w:szCs w:val="20"/>
          <w:lang w:val="pt-BR"/>
        </w:rPr>
        <w:t xml:space="preserve">observou esse resultado </w:t>
      </w:r>
      <w:r w:rsidR="009C3A5F" w:rsidRPr="009C3A5F">
        <w:rPr>
          <w:bCs/>
          <w:sz w:val="20"/>
          <w:szCs w:val="20"/>
          <w:lang w:val="pt-BR"/>
        </w:rPr>
        <w:t xml:space="preserve">na bacia do rio Paraíba, na qual registrou o aumento na densidade e no número do </w:t>
      </w:r>
      <w:r w:rsidR="009C3A5F" w:rsidRPr="00952C2F">
        <w:rPr>
          <w:bCs/>
          <w:i/>
          <w:iCs/>
          <w:sz w:val="20"/>
          <w:szCs w:val="20"/>
          <w:lang w:val="pt-BR"/>
        </w:rPr>
        <w:t>taxa</w:t>
      </w:r>
      <w:r w:rsidR="009C3A5F" w:rsidRPr="009C3A5F">
        <w:rPr>
          <w:bCs/>
          <w:sz w:val="20"/>
          <w:szCs w:val="20"/>
          <w:lang w:val="pt-BR"/>
        </w:rPr>
        <w:t xml:space="preserve">, apresentando progressão na colonização em apenas seis meses. </w:t>
      </w:r>
    </w:p>
    <w:p w14:paraId="310C7A37" w14:textId="1348BCB2" w:rsidR="00C953AF" w:rsidRPr="00DF69C1" w:rsidRDefault="009C3A5F" w:rsidP="00C953AF">
      <w:pPr>
        <w:spacing w:line="240" w:lineRule="auto"/>
        <w:ind w:firstLine="720"/>
        <w:jc w:val="both"/>
        <w:rPr>
          <w:rFonts w:ascii="Times New Roman" w:eastAsia="Times New Roman" w:hAnsi="Times New Roman" w:cs="Times New Roman"/>
          <w:bCs/>
          <w:sz w:val="24"/>
          <w:szCs w:val="24"/>
          <w:lang w:val="pt-BR"/>
        </w:rPr>
      </w:pPr>
      <w:bookmarkStart w:id="7" w:name="_Hlk143246300"/>
      <w:r>
        <w:rPr>
          <w:rFonts w:eastAsiaTheme="minorEastAsia"/>
          <w:sz w:val="20"/>
          <w:szCs w:val="20"/>
          <w:lang w:val="pt-BR" w:eastAsia="zh-CN"/>
        </w:rPr>
        <w:t>Os reservatórios</w:t>
      </w:r>
      <w:r>
        <w:rPr>
          <w:rFonts w:ascii="Times New Roman" w:eastAsia="Times New Roman" w:hAnsi="Times New Roman" w:cs="Times New Roman"/>
          <w:bCs/>
          <w:sz w:val="24"/>
          <w:szCs w:val="24"/>
          <w:lang w:val="pt-BR"/>
        </w:rPr>
        <w:t xml:space="preserve">, </w:t>
      </w:r>
      <w:r w:rsidRPr="00222CAB">
        <w:rPr>
          <w:rFonts w:eastAsiaTheme="minorEastAsia"/>
          <w:bCs/>
          <w:sz w:val="20"/>
          <w:szCs w:val="20"/>
          <w:lang w:val="pt-BR" w:eastAsia="zh-CN"/>
        </w:rPr>
        <w:t>apesar dos inúmeros benefícios,</w:t>
      </w:r>
      <w:r>
        <w:rPr>
          <w:rFonts w:eastAsiaTheme="minorEastAsia"/>
          <w:sz w:val="20"/>
          <w:szCs w:val="20"/>
          <w:lang w:val="pt-BR" w:eastAsia="zh-CN"/>
        </w:rPr>
        <w:t xml:space="preserve"> </w:t>
      </w:r>
      <w:r w:rsidRPr="00222CAB">
        <w:rPr>
          <w:rFonts w:eastAsiaTheme="minorEastAsia"/>
          <w:sz w:val="20"/>
          <w:szCs w:val="20"/>
          <w:lang w:eastAsia="zh-CN"/>
        </w:rPr>
        <w:t xml:space="preserve">podem representar ecossistemas mais vulneráveis à invasão </w:t>
      </w:r>
      <w:r w:rsidR="002C2C05">
        <w:rPr>
          <w:rFonts w:eastAsiaTheme="minorEastAsia"/>
          <w:sz w:val="20"/>
          <w:szCs w:val="20"/>
          <w:lang w:eastAsia="zh-CN"/>
        </w:rPr>
        <w:fldChar w:fldCharType="begin"/>
      </w:r>
      <w:r w:rsidR="00DF69C1">
        <w:rPr>
          <w:rFonts w:eastAsiaTheme="minorEastAsia"/>
          <w:sz w:val="20"/>
          <w:szCs w:val="20"/>
          <w:lang w:eastAsia="zh-CN"/>
        </w:rPr>
        <w:instrText xml:space="preserve"> ADDIN ZOTERO_ITEM CSL_CITATION {"citationID":"5n2DAB6T","properties":{"formattedCitation":"(Miyahira et al., 2020)","plainCitation":"(Miyahira et al., 2020)","noteIndex":0},"citationItems":[{"id":55,"uris":["http://zotero.org/users/11590684/items/M5MJ6CN9"],"itemData":{"id":55,"type":"article-journal","abstract":"Habitat modification and the establishment of non-native species are two major causes of biodiversity loss. Reservoirs modify habitat, can restrain the occurrence of native species, and allow the establishment of non-native undesirable organisms. Non-native species are widespread. However, the status and distribution of some invaders in these man-made systems remains unclear, especially in the Neotropics. In this study, we surveyed digital databases to determine the distribution of nonnative molluscs in Brazilian reservoirs. Studies on non-native molluscs in Brazilian reservoirs had been increasing steadily until they reached their peak in 2015. Eight non-native mollusc species were recorded in reservoirs in all river basins except for the Amazonas River. Non-native molluscs were reported in 74 reservoirs, mostly located within the Paraná River basin. The co-occurrence of multiple non-native molluscs was common. Time lapsed since first introduction of species was not correlated with their distribution in Brazilian reservoirs. This study was a first step toward understanding the distribution of non-native molluscs, and their possible impacts, in Neotropical reservoirs.","container-title":"Aquatic Invasions","DOI":"10.3391/ai.2020.15.3.06","ISSN":"18185487","issue":"3","journalAbbreviation":"AI","language":"en","page":"455-472","source":"DOI.org (Crossref)","title":"Non-native freshwater molluscs in the Neotropics: what can be learned from Brazilian reservoirs?","title-short":"Non-native freshwater molluscs in the Neotropics","volume":"15","author":[{"family":"Miyahira","given":"Igor"},{"family":"Pereira","given":"Larissa"},{"family":"Dos Santos","given":"Luciano"}],"issued":{"date-parts":[["2020"]]}}}],"schema":"https://github.com/citation-style-language/schema/raw/master/csl-citation.json"} </w:instrText>
      </w:r>
      <w:r w:rsidR="002C2C05">
        <w:rPr>
          <w:rFonts w:eastAsiaTheme="minorEastAsia"/>
          <w:sz w:val="20"/>
          <w:szCs w:val="20"/>
          <w:lang w:eastAsia="zh-CN"/>
        </w:rPr>
        <w:fldChar w:fldCharType="separate"/>
      </w:r>
      <w:r w:rsidR="00DF69C1" w:rsidRPr="00DF69C1">
        <w:rPr>
          <w:sz w:val="20"/>
        </w:rPr>
        <w:t>(Miyahira et al., 2020)</w:t>
      </w:r>
      <w:r w:rsidR="002C2C05">
        <w:rPr>
          <w:rFonts w:eastAsiaTheme="minorEastAsia"/>
          <w:sz w:val="20"/>
          <w:szCs w:val="20"/>
          <w:lang w:eastAsia="zh-CN"/>
        </w:rPr>
        <w:fldChar w:fldCharType="end"/>
      </w:r>
      <w:r w:rsidRPr="00222CAB">
        <w:rPr>
          <w:rFonts w:eastAsiaTheme="minorEastAsia"/>
          <w:sz w:val="20"/>
          <w:szCs w:val="20"/>
          <w:lang w:eastAsia="zh-CN"/>
        </w:rPr>
        <w:t xml:space="preserve">, estando entre os hábitats de água doce mais frequentemente associados à </w:t>
      </w:r>
      <w:r w:rsidR="00012542">
        <w:rPr>
          <w:rFonts w:eastAsiaTheme="minorEastAsia"/>
          <w:sz w:val="20"/>
          <w:szCs w:val="20"/>
          <w:lang w:val="pt-BR" w:eastAsia="zh-CN"/>
        </w:rPr>
        <w:t>disseminação</w:t>
      </w:r>
      <w:r w:rsidR="00012542" w:rsidRPr="00222CAB">
        <w:rPr>
          <w:rFonts w:eastAsiaTheme="minorEastAsia"/>
          <w:sz w:val="20"/>
          <w:szCs w:val="20"/>
          <w:lang w:eastAsia="zh-CN"/>
        </w:rPr>
        <w:t xml:space="preserve"> </w:t>
      </w:r>
      <w:r w:rsidRPr="00222CAB">
        <w:rPr>
          <w:rFonts w:eastAsiaTheme="minorEastAsia"/>
          <w:sz w:val="20"/>
          <w:szCs w:val="20"/>
          <w:lang w:eastAsia="zh-CN"/>
        </w:rPr>
        <w:t xml:space="preserve">de espécies não nativas </w:t>
      </w:r>
      <w:bookmarkEnd w:id="7"/>
      <w:r w:rsidR="002C2C05">
        <w:rPr>
          <w:rFonts w:eastAsiaTheme="minorEastAsia"/>
          <w:sz w:val="20"/>
          <w:szCs w:val="20"/>
          <w:lang w:eastAsia="zh-CN"/>
        </w:rPr>
        <w:fldChar w:fldCharType="begin"/>
      </w:r>
      <w:r w:rsidR="00DF69C1">
        <w:rPr>
          <w:rFonts w:eastAsiaTheme="minorEastAsia"/>
          <w:sz w:val="20"/>
          <w:szCs w:val="20"/>
          <w:lang w:eastAsia="zh-CN"/>
        </w:rPr>
        <w:instrText xml:space="preserve"> ADDIN ZOTERO_ITEM CSL_CITATION {"citationID":"gcvMTdA2","properties":{"formattedCitation":"(Pereira et al., 2018)","plainCitation":"(Pereira et al., 2018)","noteIndex":0},"citationItems":[{"id":62,"uris":["http://zotero.org/users/11590684/items/UBVN4GKU"],"itemData":{"id":62,"type":"article-journal","abstract":"The Brazilian Environmental Ministry (MMA) released a report in 2016 listing 163 non-native species into Brazilian inland waters. Reservoirs are among the freshwater habitats most frequently assoc</w:instrText>
      </w:r>
      <w:r w:rsidR="00DF69C1">
        <w:rPr>
          <w:rFonts w:eastAsiaTheme="minorEastAsia" w:hint="eastAsia"/>
          <w:sz w:val="20"/>
          <w:szCs w:val="20"/>
          <w:lang w:eastAsia="zh-CN"/>
        </w:rPr>
        <w:instrText>iated with the release of non-native species. Therefore, the aim of the present study was to evaluate the occurrence and distribution of the non-native species listed by the MMA, in large Brazilian reservoirs (</w:instrText>
      </w:r>
      <w:r w:rsidR="00DF69C1">
        <w:rPr>
          <w:rFonts w:eastAsiaTheme="minorEastAsia" w:hint="eastAsia"/>
          <w:sz w:val="20"/>
          <w:szCs w:val="20"/>
          <w:lang w:eastAsia="zh-CN"/>
        </w:rPr>
        <w:instrText>≥</w:instrText>
      </w:r>
      <w:r w:rsidR="00DF69C1">
        <w:rPr>
          <w:rFonts w:eastAsiaTheme="minorEastAsia" w:hint="eastAsia"/>
          <w:sz w:val="20"/>
          <w:szCs w:val="20"/>
          <w:lang w:eastAsia="zh-CN"/>
        </w:rPr>
        <w:instrText> 30 km2). Further, we have tested the hypoth</w:instrText>
      </w:r>
      <w:r w:rsidR="00DF69C1">
        <w:rPr>
          <w:rFonts w:eastAsiaTheme="minorEastAsia"/>
          <w:sz w:val="20"/>
          <w:szCs w:val="20"/>
          <w:lang w:eastAsia="zh-CN"/>
        </w:rPr>
        <w:instrText xml:space="preserve">esis that beta diversity of non-native species within reservoirs from the same basin is lower than those among reservoirs from distinct basins. A literature search was performed for 70 Brazilian reservoirs, resulting in the records of 91 non-native species. Reservoirs from the Paraná basin showed the highest number of occurrences, with 33 non-native species recorded only in the Itaipu reservoir. Beta diversity of non-native species showed higher variability among reservoirs from different basins than those within the same basin. Some basins were also distinguished by their composition of non-native species, as supported by the IndVal index. Non-native species were widespread along Brazilian reservoirs, and their distribution can be even higher than reported.","container-title":"Hydrobiologia","DOI":"10.1007/s10750-017-3446-2","ISSN":"1573-5117","issue":"1","journalAbbreviation":"Hydrobiologia","language":"en","page":"71-84","source":"Springer Link","title":"Non-native species in reservoirs: how are we doing in Brazil?","title-short":"Non-native species in reservoirs","volume":"817","author":[{"family":"Pereira","given":"Larissa Strictar"},{"family":"Neves","given":"Raquel de Almeida Ferrando"},{"family":"Miyahira","given":"Igor Christo"},{"family":"Kozlowsky-Suzuki","given":"Betina"},{"family":"Branco","given":"Christina Wyss Castelo"},{"family":"Paula","given":"Joel Campos","non-dropping-particle":"de"},{"family":"Santos","given":"Luciano Neves","non-dropping-particle":"dos"}],"issued":{"date-parts":[["2018",7,1]]}}}],"schema":"https://github.com/citation-style-language/schema/raw/master/csl-citation.json"} </w:instrText>
      </w:r>
      <w:r w:rsidR="002C2C05">
        <w:rPr>
          <w:rFonts w:eastAsiaTheme="minorEastAsia"/>
          <w:sz w:val="20"/>
          <w:szCs w:val="20"/>
          <w:lang w:eastAsia="zh-CN"/>
        </w:rPr>
        <w:fldChar w:fldCharType="separate"/>
      </w:r>
      <w:r w:rsidR="00DF69C1" w:rsidRPr="00DF69C1">
        <w:rPr>
          <w:sz w:val="20"/>
        </w:rPr>
        <w:t>(Pereira et al., 2018)</w:t>
      </w:r>
      <w:r w:rsidR="002C2C05">
        <w:rPr>
          <w:rFonts w:eastAsiaTheme="minorEastAsia"/>
          <w:sz w:val="20"/>
          <w:szCs w:val="20"/>
          <w:lang w:eastAsia="zh-CN"/>
        </w:rPr>
        <w:fldChar w:fldCharType="end"/>
      </w:r>
      <w:r w:rsidRPr="00222CAB">
        <w:rPr>
          <w:rFonts w:eastAsiaTheme="minorEastAsia"/>
          <w:sz w:val="20"/>
          <w:szCs w:val="20"/>
          <w:lang w:eastAsia="zh-CN"/>
        </w:rPr>
        <w:t>.</w:t>
      </w:r>
      <w:r w:rsidR="00C953AF" w:rsidRPr="00C953AF">
        <w:t xml:space="preserve"> </w:t>
      </w:r>
      <w:r w:rsidR="00BB0314" w:rsidRPr="00952C2F">
        <w:rPr>
          <w:sz w:val="20"/>
          <w:szCs w:val="20"/>
          <w:lang w:val="pt-BR"/>
        </w:rPr>
        <w:t>Isto porque</w:t>
      </w:r>
      <w:r w:rsidR="00BB0314">
        <w:rPr>
          <w:lang w:val="pt-BR"/>
        </w:rPr>
        <w:t xml:space="preserve">, </w:t>
      </w:r>
      <w:r w:rsidR="00C953AF" w:rsidRPr="00C953AF">
        <w:rPr>
          <w:rFonts w:eastAsiaTheme="minorEastAsia"/>
          <w:sz w:val="20"/>
          <w:szCs w:val="20"/>
          <w:lang w:eastAsia="zh-CN"/>
        </w:rPr>
        <w:t>a construção de reservatórios e a consequente conversão de rios de fluxo livre em águas paradas, e a eliminação de barreiras físicas, podem</w:t>
      </w:r>
      <w:r w:rsidR="00C953AF">
        <w:rPr>
          <w:rFonts w:eastAsiaTheme="minorEastAsia"/>
          <w:sz w:val="20"/>
          <w:szCs w:val="20"/>
          <w:lang w:val="pt-BR" w:eastAsia="zh-CN"/>
        </w:rPr>
        <w:t xml:space="preserve"> </w:t>
      </w:r>
      <w:r w:rsidR="00C953AF" w:rsidRPr="00C953AF">
        <w:rPr>
          <w:rFonts w:eastAsiaTheme="minorEastAsia"/>
          <w:sz w:val="20"/>
          <w:szCs w:val="20"/>
          <w:lang w:eastAsia="zh-CN"/>
        </w:rPr>
        <w:t xml:space="preserve">conduzir à rápida propagação de espécies não nativas </w:t>
      </w:r>
      <w:r w:rsidR="00534F99" w:rsidRPr="00C953AF">
        <w:rPr>
          <w:rFonts w:eastAsiaTheme="minorEastAsia"/>
          <w:sz w:val="20"/>
          <w:szCs w:val="20"/>
          <w:lang w:eastAsia="zh-CN"/>
        </w:rPr>
        <w:t>em novas bacias hidrográficas</w:t>
      </w:r>
      <w:r w:rsidR="00C953AF" w:rsidRPr="00C953AF">
        <w:rPr>
          <w:rFonts w:eastAsiaTheme="minorEastAsia"/>
          <w:sz w:val="20"/>
          <w:szCs w:val="20"/>
          <w:lang w:eastAsia="zh-CN"/>
        </w:rPr>
        <w:t xml:space="preserve"> </w:t>
      </w:r>
      <w:r w:rsidR="00DF69C1">
        <w:rPr>
          <w:rFonts w:eastAsiaTheme="minorEastAsia"/>
          <w:sz w:val="20"/>
          <w:szCs w:val="20"/>
          <w:lang w:eastAsia="zh-CN"/>
        </w:rPr>
        <w:fldChar w:fldCharType="begin"/>
      </w:r>
      <w:r w:rsidR="00FB2D5F">
        <w:rPr>
          <w:rFonts w:eastAsiaTheme="minorEastAsia"/>
          <w:sz w:val="20"/>
          <w:szCs w:val="20"/>
          <w:lang w:eastAsia="zh-CN"/>
        </w:rPr>
        <w:instrText xml:space="preserve"> ADDIN ZOTERO_ITEM CSL_CITATION {"citationID":"ieuVIXyQ","properties":{"formattedCitation":"(Azev\\uc0\\u234{}do et al., 2016; E. L. D. Silva et al., 2020; Vitule et al., 2012)","plainCitation":"(Azevêdo et al., 2016; E. L. D. Silva et al., 2020; Vitule et al., 2012)","noteIndex":0},"citationItems":[{"id":258,"uris":["http://zotero.org/users/11590684/items/TMD8PE96"],"itemData":{"id":258,"type":"article-journal","abstract":"The introduction of exotic mollusk species has resulted in loss of biodiversity in semi-arid neotropical aquatic ecosystems. This study aims to relate the presence and density of Corbicula largillierti species to human disturbance, providing data for the conservation and management of aquatic ecosystems. Specimens were collected at Epita´ cio Pessoa reservoir in December 2011 and June 2012, presenting densities of 20.96 and 62.89 individuals per square meter, respectively. Anthropic disturbance metrics were calculated considering the presence, type and intensity of disturbance in littoral, riparian and flood zones. The occurrence of C. largillierti was mainly associated to the variables total phosphorus (261.05 ± 342.22 mg/L) and total nitrogen (440.79 ± 103.77 mg/L), near to tributaries. The occurrence of exotic mollusk species is evidence of the need for freshwater ecosystem conservation and management, particularly in reservoirs used for water supply.","container-title":"Biota Neotropica","DOI":"10.1590/1676-0611-BN-2015-0109","ISSN":"1676-0603","issue":"1","journalAbbreviation":"Biota Neotrop.","language":"en","source":"DOI.org (Crossref)","title":"Potential ecological distribution of alien mollusk Corbicula largillierti and its relationship with human disturbance in a semi-arid reservoir","URL":"http://www.scielo.br/scielo.php?script=sci_arttext&amp;pid=S1676-06032016000100107&amp;lng=en&amp;tlng=en","volume":"16","author":[{"family":"Azevêdo","given":"Evaldo De Lira"},{"family":"Barbosa","given":"José Etham De Lucena"},{"family":"Vidigal","given":"Teofânia Heloisa Dutra Amorim"},{"family":"Marques","given":"João Carlos"},{"family":"Callisto","given":"Marcos"},{"family":"Molozzi","given":"Joseline"}],"accessed":{"date-parts":[["2023",7,21]]},"issued":{"date-parts":[["2016",3]]}}},{"id":251,"uris":["http://zotero.org/users/11590684/items/4IU3Z3H5"],"itemData":{"id":251,"type":"article-journal","abstract":"The pronounced dry season determines the characteristics of the semiarid region of Brazil. Numerous small reservoirs are built to overcome this condition, accumulating multiple uses and causing important changes in the landscape and the local biota. Considering the limited amount of information about the malacofauna of reservoirs, mainly in the Northeast region of the country, this inventory provides a list of mollusks from three important reservoirs located in the city of São Julião, state of Piauí. The collections were carried out monthly between May/2017 and April/2018, sampling a total of 11,149 mollusks, corresponding to the species Melanoides tuberculata (Müller, 1774) (n = 9,724), Biomphalaria straminea (Dunker, 1848) (n = 1,361) and Pomacea lineata (Spix, 1827) (n = 64). The richness of mollusks from the three reservoirs was low, similar to those described in studies conducted in other regions of Northeast Brazil. There was a significant difference in the abundance of M. tuberculata and B. straminea among the studied reservoirs. These environments are not connected and are installed in urban and rural areas, presenting different ecological conditions. The relationship between the human population and the reservoirs, associated with the lack of sanitation, increases the risks of spreading waterborne diseases besides the development of environmental imbalance by the introduction of exotic species.","container-title":"Biota Neotropica","DOI":"10.1590/1676-0611-bn-2019-0868","ISSN":"1676-0611","issue":"1","journalAbbreviation":"Biota Neotrop.","language":"en","page":"e20190868","source":"DOI.org (Crossref)","title":"Freshwater mollusks from three reservoirs of Piauí, northeastern Brazil","volume":"20","author":[{"family":"Silva","given":"Edson Lourenço Da"},{"family":"Rocha","given":"Adriana Josefa Da"},{"family":"Leal","given":"Manuella Feitosa"},{"family":"Santos","given":"Orianna Dos"},{"family":"Sousa","given":"João Hemerson De"},{"family":"Silva","given":"Antônia Rafaela Viana Da"},{"family":"Dantas","given":"Karina Ketelen Silva"},{"family":"Rulim","given":"Erika Maria Matos"},{"family":"Castro","given":"Emerson Santos"},{"family":"Pacheco","given":"Ana Carolina Landim"},{"family":"Pinheiro","given":"Tamaris Gimenez"}],"issued":{"date-parts":[["2020"]]}}},{"id":225,"uris":["http://zotero.org/users/11590684/items/S69PRVRG"],"itemData":{"id":225,"type":"article-journal","abstract":"Aim We quantify biotic homogenization of fish fauna caused by the elimination of a natural barrier between two freshwater ecoregions. We also evaluated fish introductions by different mechanisms such as aquaculture, angling and the aquarium trade in the homogenization of fish assemblages. The relative importance of native extinctions in the homogenization process was assessed by simulating the exclusion of threatened species in the data set. Location Paraná River, south-eastern South America. Methods A fish species list of the Parana River Basin was organized in a subset of species distributions, according to pre- and post-introductions caused by the elimination of the natural barrier and by other mechanisms. Biotic homogenization was verified by the use of Jaccard’s and Bray–Curtis’s coefficients, Whittaker’s beta diversity index, non-metric multidimensional scaling analysis (NMDS) and nonparametric tests. Results For all subsets of species distributions, we observed an increase in the number of non-native species in common related to the introductions. Between 40 and 52% of the species currently present in the Upper Paraná Basin dispersed upstream from the Lower Paraná after the construction of Itaipu Dam, including at least 1 class, 2 orders, 4 families and 16 genera of fish. Jaccard’s coefficient between the Upper and Lower Parana River increased by 6–7.5% only considering the Itaipu Dam influence and 10.5% considering all mechanisms of fish introductions. More than 50% of the increase in similarity was caused by the elimination of the barrier. Our results indicated functional homogenization related to large-bodied Siluriformes (catfish). Main conclusions Itaipu Lake flooded a natural barrier and allowed hydrologic connectivity between the Upper and Lower Paraná River, and many fishes of the lower part of the river were able to colonize the upper stretches. The homogenization of the two assemblages between these adjacent aquatic regions was an unpredicted result of hydropower implementation. Introductions by dam can also shift longitudinal and latitudinal body size patterns (i.e. Bergmann's rule).","container-title":"Diversity and Distributions","DOI":"10.1111/j.1472-4642.2011.00821.x","ISSN":"1472-4642","issue":"2","language":"en","license":"© 2011 Blackwell Publishing Ltd","note":"_eprint: https://onlinelibrary.wiley.com/doi/pdf/10.1111/j.1472-4642.2011.00821.x","page":"111-120","source":"Wiley Online Library","title":"Homogenization of freshwater fish faunas after the elimination of a natural barrier by a dam in Neotropics","volume":"18","author":[{"family":"Vitule","given":"Jean Ricardo Simões"},{"family":"Skóra","given":"Felipe"},{"family":"Abilhoa","given":"Vinícius"}],"issued":{"date-parts":[["2012"]]}}}],"schema":"https://github.com/citation-style-language/schema/raw/master/csl-citation.json"} </w:instrText>
      </w:r>
      <w:r w:rsidR="00DF69C1">
        <w:rPr>
          <w:rFonts w:eastAsiaTheme="minorEastAsia"/>
          <w:sz w:val="20"/>
          <w:szCs w:val="20"/>
          <w:lang w:eastAsia="zh-CN"/>
        </w:rPr>
        <w:fldChar w:fldCharType="separate"/>
      </w:r>
      <w:r w:rsidR="00FB2D5F" w:rsidRPr="00FB2D5F">
        <w:rPr>
          <w:sz w:val="20"/>
          <w:szCs w:val="24"/>
        </w:rPr>
        <w:t>(Azevêdo et al., 2016; Silva et al., 2020; Vitule et al., 2012)</w:t>
      </w:r>
      <w:r w:rsidR="00DF69C1">
        <w:rPr>
          <w:rFonts w:eastAsiaTheme="minorEastAsia"/>
          <w:sz w:val="20"/>
          <w:szCs w:val="20"/>
          <w:lang w:eastAsia="zh-CN"/>
        </w:rPr>
        <w:fldChar w:fldCharType="end"/>
      </w:r>
      <w:r w:rsidR="00DF69C1">
        <w:rPr>
          <w:rFonts w:eastAsiaTheme="minorEastAsia"/>
          <w:sz w:val="20"/>
          <w:szCs w:val="20"/>
          <w:lang w:val="pt-BR" w:eastAsia="zh-CN"/>
        </w:rPr>
        <w:t>.</w:t>
      </w:r>
    </w:p>
    <w:p w14:paraId="3049CC75" w14:textId="77777777" w:rsidR="004525A0" w:rsidRDefault="004525A0">
      <w:pPr>
        <w:spacing w:line="240" w:lineRule="auto"/>
        <w:jc w:val="both"/>
        <w:rPr>
          <w:rFonts w:eastAsia="Times New Roman"/>
          <w:b/>
          <w:sz w:val="20"/>
          <w:szCs w:val="20"/>
        </w:rPr>
      </w:pPr>
    </w:p>
    <w:p w14:paraId="1A357248" w14:textId="77777777" w:rsidR="004525A0" w:rsidRDefault="00856AC2">
      <w:pPr>
        <w:spacing w:line="240" w:lineRule="auto"/>
        <w:jc w:val="both"/>
        <w:rPr>
          <w:rFonts w:eastAsia="Times New Roman"/>
          <w:b/>
          <w:sz w:val="20"/>
          <w:szCs w:val="20"/>
        </w:rPr>
      </w:pPr>
      <w:r>
        <w:rPr>
          <w:rFonts w:eastAsia="Times New Roman"/>
          <w:b/>
          <w:sz w:val="20"/>
          <w:szCs w:val="20"/>
        </w:rPr>
        <w:t>CONCLUSÕES</w:t>
      </w:r>
    </w:p>
    <w:p w14:paraId="540391D5" w14:textId="61C7D9D5" w:rsidR="00DD51E3" w:rsidRDefault="000B0ED5" w:rsidP="00F6543E">
      <w:pPr>
        <w:spacing w:line="240" w:lineRule="auto"/>
        <w:ind w:firstLine="567"/>
        <w:jc w:val="both"/>
        <w:rPr>
          <w:rFonts w:eastAsia="Times New Roman"/>
          <w:sz w:val="20"/>
          <w:szCs w:val="20"/>
          <w:lang w:val="pt-BR"/>
        </w:rPr>
      </w:pPr>
      <w:r>
        <w:rPr>
          <w:rFonts w:eastAsia="Times New Roman"/>
          <w:sz w:val="20"/>
          <w:szCs w:val="20"/>
          <w:lang w:val="pt-BR"/>
        </w:rPr>
        <w:t>No presente estudo fo</w:t>
      </w:r>
      <w:r w:rsidR="009277A8">
        <w:rPr>
          <w:rFonts w:eastAsia="Times New Roman"/>
          <w:sz w:val="20"/>
          <w:szCs w:val="20"/>
          <w:lang w:val="pt-BR"/>
        </w:rPr>
        <w:t xml:space="preserve">ram obtidos dados </w:t>
      </w:r>
      <w:r w:rsidR="00EE6BF6">
        <w:rPr>
          <w:rFonts w:eastAsia="Times New Roman"/>
          <w:sz w:val="20"/>
          <w:szCs w:val="20"/>
          <w:lang w:val="pt-BR"/>
        </w:rPr>
        <w:t>acerca da malacofauna límnica em reservatórios semiáridos. Observa</w:t>
      </w:r>
      <w:r w:rsidR="00FB27FD">
        <w:rPr>
          <w:rFonts w:eastAsia="Times New Roman"/>
          <w:sz w:val="20"/>
          <w:szCs w:val="20"/>
          <w:lang w:val="pt-BR"/>
        </w:rPr>
        <w:t>mos</w:t>
      </w:r>
      <w:r w:rsidR="00EE6BF6">
        <w:rPr>
          <w:rFonts w:eastAsia="Times New Roman"/>
          <w:sz w:val="20"/>
          <w:szCs w:val="20"/>
          <w:lang w:val="pt-BR"/>
        </w:rPr>
        <w:t xml:space="preserve"> que </w:t>
      </w:r>
      <w:r w:rsidR="000C158C">
        <w:rPr>
          <w:rFonts w:eastAsia="Times New Roman"/>
          <w:sz w:val="20"/>
          <w:szCs w:val="20"/>
          <w:lang w:val="pt-BR"/>
        </w:rPr>
        <w:t>apesar de serem identificadas espécies</w:t>
      </w:r>
      <w:r w:rsidR="00FB27FD">
        <w:rPr>
          <w:rFonts w:eastAsia="Times New Roman"/>
          <w:sz w:val="20"/>
          <w:szCs w:val="20"/>
          <w:lang w:val="pt-BR"/>
        </w:rPr>
        <w:t xml:space="preserve"> nativas</w:t>
      </w:r>
      <w:r w:rsidR="000C158C">
        <w:rPr>
          <w:rFonts w:eastAsia="Times New Roman"/>
          <w:sz w:val="20"/>
          <w:szCs w:val="20"/>
          <w:lang w:val="pt-BR"/>
        </w:rPr>
        <w:t xml:space="preserve">, a </w:t>
      </w:r>
      <w:r w:rsidR="00E00D81">
        <w:rPr>
          <w:rFonts w:eastAsia="Times New Roman"/>
          <w:sz w:val="20"/>
          <w:szCs w:val="20"/>
          <w:lang w:val="pt-BR"/>
        </w:rPr>
        <w:t xml:space="preserve">espécie </w:t>
      </w:r>
      <w:r w:rsidR="000C158C">
        <w:rPr>
          <w:rFonts w:eastAsia="Times New Roman"/>
          <w:sz w:val="20"/>
          <w:szCs w:val="20"/>
          <w:lang w:val="pt-BR"/>
        </w:rPr>
        <w:t xml:space="preserve">mais </w:t>
      </w:r>
      <w:r w:rsidR="00E00D81">
        <w:rPr>
          <w:rFonts w:eastAsia="Times New Roman"/>
          <w:sz w:val="20"/>
          <w:szCs w:val="20"/>
          <w:lang w:val="pt-BR"/>
        </w:rPr>
        <w:lastRenderedPageBreak/>
        <w:t xml:space="preserve">representativa na comunidade </w:t>
      </w:r>
      <w:r w:rsidR="000C158C">
        <w:rPr>
          <w:rFonts w:eastAsia="Times New Roman"/>
          <w:sz w:val="20"/>
          <w:szCs w:val="20"/>
          <w:lang w:val="pt-BR"/>
        </w:rPr>
        <w:t xml:space="preserve">foi </w:t>
      </w:r>
      <w:r w:rsidR="00E00D81">
        <w:rPr>
          <w:rFonts w:eastAsia="Times New Roman"/>
          <w:sz w:val="20"/>
          <w:szCs w:val="20"/>
          <w:lang w:val="pt-BR"/>
        </w:rPr>
        <w:t>de um</w:t>
      </w:r>
      <w:r w:rsidR="001F0E42">
        <w:rPr>
          <w:rFonts w:eastAsia="Times New Roman"/>
          <w:sz w:val="20"/>
          <w:szCs w:val="20"/>
          <w:lang w:val="pt-BR"/>
        </w:rPr>
        <w:t xml:space="preserve"> molusco não nativo </w:t>
      </w:r>
      <w:r w:rsidR="001F0E42">
        <w:rPr>
          <w:rFonts w:eastAsia="Times New Roman"/>
          <w:i/>
          <w:iCs/>
          <w:sz w:val="20"/>
          <w:szCs w:val="20"/>
          <w:lang w:val="pt-BR"/>
        </w:rPr>
        <w:t xml:space="preserve">M. </w:t>
      </w:r>
      <w:r w:rsidR="001F0E42" w:rsidRPr="00FB27FD">
        <w:rPr>
          <w:rFonts w:eastAsia="Times New Roman"/>
          <w:i/>
          <w:iCs/>
          <w:sz w:val="20"/>
          <w:szCs w:val="20"/>
          <w:lang w:val="pt-BR"/>
        </w:rPr>
        <w:t>tuberculata</w:t>
      </w:r>
      <w:r w:rsidR="00FB27FD">
        <w:rPr>
          <w:rFonts w:eastAsia="Times New Roman"/>
          <w:sz w:val="20"/>
          <w:szCs w:val="20"/>
          <w:lang w:val="pt-BR"/>
        </w:rPr>
        <w:t xml:space="preserve">. </w:t>
      </w:r>
      <w:bookmarkStart w:id="8" w:name="_Hlk141873295"/>
      <w:r w:rsidR="00FB27FD">
        <w:rPr>
          <w:rFonts w:eastAsia="Times New Roman"/>
          <w:sz w:val="20"/>
          <w:szCs w:val="20"/>
          <w:lang w:val="pt-BR"/>
        </w:rPr>
        <w:t>Tal resultado</w:t>
      </w:r>
      <w:r w:rsidR="003F4B2C">
        <w:rPr>
          <w:rFonts w:eastAsia="Times New Roman"/>
          <w:sz w:val="20"/>
          <w:szCs w:val="20"/>
          <w:lang w:val="pt-BR"/>
        </w:rPr>
        <w:t>,</w:t>
      </w:r>
      <w:r w:rsidR="00FB27FD">
        <w:rPr>
          <w:rFonts w:eastAsia="Times New Roman"/>
          <w:sz w:val="20"/>
          <w:szCs w:val="20"/>
          <w:lang w:val="pt-BR"/>
        </w:rPr>
        <w:t xml:space="preserve"> </w:t>
      </w:r>
      <w:r w:rsidR="001F0E42">
        <w:rPr>
          <w:rFonts w:eastAsia="Times New Roman"/>
          <w:sz w:val="20"/>
          <w:szCs w:val="20"/>
          <w:lang w:val="pt-BR"/>
        </w:rPr>
        <w:t xml:space="preserve">alerta para o risco de impacto que essa espécie pode ter sobre outras espécies de moluscos nativos e </w:t>
      </w:r>
      <w:r w:rsidR="00DD51E3">
        <w:rPr>
          <w:rFonts w:eastAsia="Times New Roman"/>
          <w:sz w:val="20"/>
          <w:szCs w:val="20"/>
          <w:lang w:val="pt-BR"/>
        </w:rPr>
        <w:t xml:space="preserve">sobre a estruturação da comunidade de macroinvertebrados. </w:t>
      </w:r>
    </w:p>
    <w:bookmarkEnd w:id="8"/>
    <w:p w14:paraId="47AC4351" w14:textId="1CCE9D9D" w:rsidR="00430BF3" w:rsidRDefault="00DD51E3" w:rsidP="00F6543E">
      <w:pPr>
        <w:spacing w:line="240" w:lineRule="auto"/>
        <w:ind w:firstLine="567"/>
        <w:jc w:val="both"/>
        <w:rPr>
          <w:rFonts w:eastAsia="Times New Roman"/>
          <w:sz w:val="20"/>
          <w:szCs w:val="20"/>
          <w:lang w:val="pt-BR"/>
        </w:rPr>
      </w:pPr>
      <w:r>
        <w:rPr>
          <w:rFonts w:eastAsia="Times New Roman"/>
          <w:sz w:val="20"/>
          <w:szCs w:val="20"/>
          <w:lang w:val="pt-BR"/>
        </w:rPr>
        <w:t>Destaca-se ainda o registro d</w:t>
      </w:r>
      <w:r w:rsidR="006A22B9">
        <w:rPr>
          <w:rFonts w:eastAsia="Times New Roman"/>
          <w:sz w:val="20"/>
          <w:szCs w:val="20"/>
          <w:lang w:val="pt-BR"/>
        </w:rPr>
        <w:t xml:space="preserve">e outra espécie não nativa </w:t>
      </w:r>
      <w:r w:rsidR="006A22B9">
        <w:rPr>
          <w:rFonts w:eastAsia="Times New Roman"/>
          <w:i/>
          <w:iCs/>
          <w:sz w:val="20"/>
          <w:szCs w:val="20"/>
          <w:lang w:val="pt-BR"/>
        </w:rPr>
        <w:t>C. largillierti</w:t>
      </w:r>
      <w:r w:rsidR="009B4A96">
        <w:rPr>
          <w:rFonts w:eastAsia="Times New Roman"/>
          <w:i/>
          <w:iCs/>
          <w:sz w:val="20"/>
          <w:szCs w:val="20"/>
          <w:lang w:val="pt-BR"/>
        </w:rPr>
        <w:t xml:space="preserve">. </w:t>
      </w:r>
      <w:r w:rsidR="009B4A96">
        <w:rPr>
          <w:rFonts w:eastAsia="Times New Roman"/>
          <w:sz w:val="20"/>
          <w:szCs w:val="20"/>
          <w:lang w:val="pt-BR"/>
        </w:rPr>
        <w:t>Em nosso</w:t>
      </w:r>
      <w:r w:rsidR="00684428">
        <w:rPr>
          <w:rFonts w:eastAsia="Times New Roman"/>
          <w:sz w:val="20"/>
          <w:szCs w:val="20"/>
          <w:lang w:val="pt-BR"/>
        </w:rPr>
        <w:t xml:space="preserve">s </w:t>
      </w:r>
      <w:r w:rsidR="009B4A96">
        <w:rPr>
          <w:rFonts w:eastAsia="Times New Roman"/>
          <w:sz w:val="20"/>
          <w:szCs w:val="20"/>
          <w:lang w:val="pt-BR"/>
        </w:rPr>
        <w:t>dados, a espécie ainda tem baixa abundância</w:t>
      </w:r>
      <w:r w:rsidR="00C33ADF">
        <w:rPr>
          <w:rFonts w:eastAsia="Times New Roman"/>
          <w:sz w:val="20"/>
          <w:szCs w:val="20"/>
          <w:lang w:val="pt-BR"/>
        </w:rPr>
        <w:t xml:space="preserve"> e distribuição restrita nos locais amostrados</w:t>
      </w:r>
      <w:r w:rsidR="009B4A96">
        <w:rPr>
          <w:rFonts w:eastAsia="Times New Roman"/>
          <w:sz w:val="20"/>
          <w:szCs w:val="20"/>
          <w:lang w:val="pt-BR"/>
        </w:rPr>
        <w:t xml:space="preserve">, o que pode indicar o início do seu estabelecimento no </w:t>
      </w:r>
      <w:r w:rsidR="007F3F58">
        <w:rPr>
          <w:rFonts w:eastAsia="Times New Roman"/>
          <w:sz w:val="20"/>
          <w:szCs w:val="20"/>
          <w:lang w:val="pt-BR"/>
        </w:rPr>
        <w:t>novo habitat.</w:t>
      </w:r>
      <w:r w:rsidR="00FB27FD">
        <w:rPr>
          <w:rFonts w:eastAsia="Times New Roman"/>
          <w:sz w:val="20"/>
          <w:szCs w:val="20"/>
          <w:lang w:val="pt-BR"/>
        </w:rPr>
        <w:t xml:space="preserve"> Estudos de monitoramento </w:t>
      </w:r>
      <w:r w:rsidR="00EF2FD7">
        <w:rPr>
          <w:rFonts w:eastAsia="Times New Roman"/>
          <w:sz w:val="20"/>
          <w:szCs w:val="20"/>
          <w:lang w:val="pt-BR"/>
        </w:rPr>
        <w:t xml:space="preserve">da espécie são encorajados, a fim de auxiliar com informações sobre os impactos </w:t>
      </w:r>
      <w:r w:rsidR="005548E9">
        <w:rPr>
          <w:rFonts w:eastAsia="Times New Roman"/>
          <w:sz w:val="20"/>
          <w:szCs w:val="20"/>
          <w:lang w:val="pt-BR"/>
        </w:rPr>
        <w:t>desta</w:t>
      </w:r>
      <w:r w:rsidR="00EF2FD7">
        <w:rPr>
          <w:rFonts w:eastAsia="Times New Roman"/>
          <w:sz w:val="20"/>
          <w:szCs w:val="20"/>
          <w:lang w:val="pt-BR"/>
        </w:rPr>
        <w:t xml:space="preserve"> no novo habitat.</w:t>
      </w:r>
      <w:r w:rsidR="007F3F58">
        <w:rPr>
          <w:rFonts w:eastAsia="Times New Roman"/>
          <w:sz w:val="20"/>
          <w:szCs w:val="20"/>
          <w:lang w:val="pt-BR"/>
        </w:rPr>
        <w:t xml:space="preserve"> </w:t>
      </w:r>
    </w:p>
    <w:p w14:paraId="75476374" w14:textId="4E77F938" w:rsidR="00C953AF" w:rsidRPr="00C953AF" w:rsidRDefault="00A34601" w:rsidP="00C953AF">
      <w:pPr>
        <w:spacing w:line="240" w:lineRule="auto"/>
        <w:ind w:firstLine="567"/>
        <w:jc w:val="both"/>
        <w:rPr>
          <w:rFonts w:eastAsia="Times New Roman"/>
          <w:bCs/>
          <w:sz w:val="20"/>
          <w:szCs w:val="20"/>
          <w:lang w:val="pt-BR"/>
        </w:rPr>
      </w:pPr>
      <w:bookmarkStart w:id="9" w:name="_Hlk143246338"/>
      <w:r>
        <w:rPr>
          <w:rFonts w:eastAsia="Times New Roman"/>
          <w:sz w:val="20"/>
          <w:szCs w:val="20"/>
          <w:lang w:val="pt-BR"/>
        </w:rPr>
        <w:t>E</w:t>
      </w:r>
      <w:r w:rsidR="00320B39" w:rsidRPr="00692B63">
        <w:rPr>
          <w:rFonts w:eastAsia="Times New Roman"/>
          <w:sz w:val="20"/>
          <w:szCs w:val="20"/>
          <w:lang w:val="pt-BR"/>
        </w:rPr>
        <w:t xml:space="preserve">studos sobre </w:t>
      </w:r>
      <w:r w:rsidR="00320B39">
        <w:rPr>
          <w:rFonts w:eastAsia="Times New Roman"/>
          <w:sz w:val="20"/>
          <w:szCs w:val="20"/>
          <w:lang w:val="pt-BR"/>
        </w:rPr>
        <w:t>a</w:t>
      </w:r>
      <w:r w:rsidR="00320B39" w:rsidRPr="00692B63">
        <w:rPr>
          <w:rFonts w:eastAsia="Times New Roman"/>
          <w:sz w:val="20"/>
          <w:szCs w:val="20"/>
          <w:lang w:val="pt-BR"/>
        </w:rPr>
        <w:t xml:space="preserve"> </w:t>
      </w:r>
      <w:r w:rsidR="00320B39">
        <w:rPr>
          <w:rFonts w:eastAsia="Times New Roman"/>
          <w:sz w:val="20"/>
          <w:szCs w:val="20"/>
          <w:lang w:val="pt-BR"/>
        </w:rPr>
        <w:t xml:space="preserve">composição da </w:t>
      </w:r>
      <w:r w:rsidR="00320B39" w:rsidRPr="00692B63">
        <w:rPr>
          <w:rFonts w:eastAsia="Times New Roman"/>
          <w:sz w:val="20"/>
          <w:szCs w:val="20"/>
          <w:lang w:val="pt-BR"/>
        </w:rPr>
        <w:t xml:space="preserve">malacofauna límnica, </w:t>
      </w:r>
      <w:r w:rsidR="00320B39">
        <w:rPr>
          <w:rFonts w:eastAsia="Times New Roman"/>
          <w:sz w:val="20"/>
          <w:szCs w:val="20"/>
          <w:lang w:val="pt-BR"/>
        </w:rPr>
        <w:t>além de</w:t>
      </w:r>
      <w:r w:rsidR="00320B39" w:rsidRPr="00692B63">
        <w:rPr>
          <w:rFonts w:eastAsia="Times New Roman"/>
          <w:sz w:val="20"/>
          <w:szCs w:val="20"/>
          <w:lang w:val="pt-BR"/>
        </w:rPr>
        <w:t xml:space="preserve"> auxiliar no preenchimento de lacunas acerca da biodiversidade do grupo</w:t>
      </w:r>
      <w:r w:rsidR="00320B39">
        <w:rPr>
          <w:rFonts w:eastAsia="Times New Roman"/>
          <w:sz w:val="20"/>
          <w:szCs w:val="20"/>
          <w:lang w:val="pt-BR"/>
        </w:rPr>
        <w:t xml:space="preserve">, </w:t>
      </w:r>
      <w:r w:rsidR="00320B39" w:rsidRPr="00692B63">
        <w:rPr>
          <w:rFonts w:eastAsia="Times New Roman"/>
          <w:sz w:val="20"/>
          <w:szCs w:val="20"/>
          <w:lang w:val="pt-BR"/>
        </w:rPr>
        <w:t>amplia a possibilidade de avaliar a presença de espécies não nativas</w:t>
      </w:r>
      <w:r w:rsidR="00320B39">
        <w:rPr>
          <w:rFonts w:eastAsia="Times New Roman"/>
          <w:sz w:val="20"/>
          <w:szCs w:val="20"/>
          <w:lang w:val="pt-BR"/>
        </w:rPr>
        <w:t xml:space="preserve"> e </w:t>
      </w:r>
      <w:r w:rsidR="00320B39" w:rsidRPr="00692B63">
        <w:rPr>
          <w:rFonts w:eastAsia="Times New Roman"/>
          <w:sz w:val="20"/>
          <w:szCs w:val="20"/>
        </w:rPr>
        <w:t>de espécies hospedeiras</w:t>
      </w:r>
      <w:r w:rsidR="00320B39">
        <w:rPr>
          <w:rFonts w:eastAsia="Times New Roman"/>
          <w:sz w:val="20"/>
          <w:szCs w:val="20"/>
          <w:lang w:val="pt-BR"/>
        </w:rPr>
        <w:t xml:space="preserve">. Adicionalmente, </w:t>
      </w:r>
      <w:r w:rsidR="005548E9">
        <w:rPr>
          <w:rFonts w:eastAsia="Times New Roman"/>
          <w:sz w:val="20"/>
          <w:szCs w:val="20"/>
          <w:lang w:val="pt-BR"/>
        </w:rPr>
        <w:t xml:space="preserve">estudos como este </w:t>
      </w:r>
      <w:r w:rsidR="009D0B35">
        <w:rPr>
          <w:rFonts w:eastAsia="Times New Roman"/>
          <w:sz w:val="20"/>
          <w:szCs w:val="20"/>
          <w:lang w:val="pt-BR"/>
        </w:rPr>
        <w:t>reúne</w:t>
      </w:r>
      <w:r w:rsidR="004426C2">
        <w:rPr>
          <w:rFonts w:eastAsia="Times New Roman"/>
          <w:sz w:val="20"/>
          <w:szCs w:val="20"/>
          <w:lang w:val="pt-BR"/>
        </w:rPr>
        <w:t>m</w:t>
      </w:r>
      <w:r w:rsidR="00320B39" w:rsidRPr="005913B9">
        <w:rPr>
          <w:rFonts w:eastAsia="Times New Roman"/>
          <w:sz w:val="20"/>
          <w:szCs w:val="20"/>
          <w:lang w:val="pt-BR"/>
        </w:rPr>
        <w:t xml:space="preserve"> informações </w:t>
      </w:r>
      <w:r w:rsidR="009D0B35">
        <w:rPr>
          <w:rFonts w:eastAsia="Times New Roman"/>
          <w:sz w:val="20"/>
          <w:szCs w:val="20"/>
          <w:lang w:val="pt-BR"/>
        </w:rPr>
        <w:t xml:space="preserve">que podem ser incluídas em </w:t>
      </w:r>
      <w:r w:rsidR="00320B39" w:rsidRPr="005913B9">
        <w:rPr>
          <w:rFonts w:eastAsia="Times New Roman"/>
          <w:sz w:val="20"/>
          <w:szCs w:val="20"/>
          <w:lang w:val="pt-BR"/>
        </w:rPr>
        <w:t xml:space="preserve">planos de manejo </w:t>
      </w:r>
      <w:r w:rsidR="004426C2">
        <w:rPr>
          <w:rFonts w:eastAsia="Times New Roman"/>
          <w:sz w:val="20"/>
          <w:szCs w:val="20"/>
          <w:lang w:val="pt-BR"/>
        </w:rPr>
        <w:t xml:space="preserve">que incluam </w:t>
      </w:r>
      <w:r w:rsidR="00386705">
        <w:rPr>
          <w:rFonts w:eastAsia="Times New Roman"/>
          <w:sz w:val="20"/>
          <w:szCs w:val="20"/>
          <w:lang w:val="pt-BR"/>
        </w:rPr>
        <w:t xml:space="preserve">medidas de </w:t>
      </w:r>
      <w:r w:rsidR="00C953AF" w:rsidRPr="00C953AF">
        <w:rPr>
          <w:rFonts w:eastAsia="Times New Roman"/>
          <w:bCs/>
          <w:sz w:val="20"/>
          <w:szCs w:val="20"/>
          <w:lang w:val="pt-BR"/>
        </w:rPr>
        <w:t xml:space="preserve">vigilância e </w:t>
      </w:r>
      <w:r w:rsidR="00386705">
        <w:rPr>
          <w:rFonts w:eastAsia="Times New Roman"/>
          <w:sz w:val="20"/>
          <w:szCs w:val="20"/>
          <w:lang w:val="pt-BR"/>
        </w:rPr>
        <w:t>contenção das espécies invasoras</w:t>
      </w:r>
      <w:r w:rsidR="00C953AF" w:rsidRPr="00C953AF">
        <w:rPr>
          <w:rFonts w:eastAsia="Times New Roman"/>
          <w:bCs/>
          <w:sz w:val="20"/>
          <w:szCs w:val="20"/>
          <w:lang w:val="pt-BR"/>
        </w:rPr>
        <w:t xml:space="preserve">, visando a conservação da fauna nativa </w:t>
      </w:r>
      <w:r w:rsidR="00F15EB4">
        <w:rPr>
          <w:rFonts w:eastAsia="Times New Roman"/>
          <w:bCs/>
          <w:sz w:val="20"/>
          <w:szCs w:val="20"/>
          <w:lang w:val="pt-BR"/>
        </w:rPr>
        <w:t xml:space="preserve">nos </w:t>
      </w:r>
      <w:r w:rsidR="00C953AF" w:rsidRPr="00C953AF">
        <w:rPr>
          <w:rFonts w:eastAsia="Times New Roman"/>
          <w:bCs/>
          <w:sz w:val="20"/>
          <w:szCs w:val="20"/>
          <w:lang w:val="pt-BR"/>
        </w:rPr>
        <w:t>ecossistemas</w:t>
      </w:r>
      <w:r w:rsidR="00F15EB4">
        <w:rPr>
          <w:rFonts w:eastAsia="Times New Roman"/>
          <w:bCs/>
          <w:sz w:val="20"/>
          <w:szCs w:val="20"/>
          <w:lang w:val="pt-BR"/>
        </w:rPr>
        <w:t xml:space="preserve"> aquáticos</w:t>
      </w:r>
      <w:r w:rsidR="00C953AF" w:rsidRPr="00C953AF">
        <w:rPr>
          <w:rFonts w:eastAsia="Times New Roman"/>
          <w:bCs/>
          <w:sz w:val="20"/>
          <w:szCs w:val="20"/>
          <w:lang w:val="pt-BR"/>
        </w:rPr>
        <w:t>.</w:t>
      </w:r>
    </w:p>
    <w:bookmarkEnd w:id="9"/>
    <w:p w14:paraId="5CFAD313" w14:textId="77777777" w:rsidR="000135C1" w:rsidRDefault="000135C1" w:rsidP="004426C2">
      <w:pPr>
        <w:spacing w:line="240" w:lineRule="auto"/>
        <w:jc w:val="both"/>
        <w:rPr>
          <w:rFonts w:eastAsia="Times New Roman"/>
          <w:sz w:val="20"/>
          <w:szCs w:val="20"/>
          <w:lang w:val="pt-BR"/>
        </w:rPr>
      </w:pPr>
    </w:p>
    <w:p w14:paraId="051EE71E" w14:textId="77777777" w:rsidR="00E376CD" w:rsidRPr="00DF7AFD" w:rsidRDefault="000135C1" w:rsidP="004426C2">
      <w:pPr>
        <w:spacing w:line="240" w:lineRule="auto"/>
        <w:jc w:val="both"/>
        <w:rPr>
          <w:rFonts w:eastAsia="Times New Roman"/>
          <w:b/>
          <w:bCs/>
          <w:sz w:val="20"/>
          <w:szCs w:val="20"/>
          <w:lang w:val="pt-BR"/>
        </w:rPr>
      </w:pPr>
      <w:r w:rsidRPr="00DF7AFD">
        <w:rPr>
          <w:rFonts w:eastAsia="Times New Roman"/>
          <w:b/>
          <w:bCs/>
          <w:sz w:val="20"/>
          <w:szCs w:val="20"/>
          <w:lang w:val="pt-BR"/>
        </w:rPr>
        <w:t xml:space="preserve">AGRADECIMENTOS </w:t>
      </w:r>
    </w:p>
    <w:p w14:paraId="68907B81" w14:textId="77777777" w:rsidR="00E376CD" w:rsidRPr="00DF7AFD" w:rsidRDefault="00E376CD" w:rsidP="004426C2">
      <w:pPr>
        <w:spacing w:line="240" w:lineRule="auto"/>
        <w:jc w:val="both"/>
        <w:rPr>
          <w:rFonts w:eastAsia="Times New Roman"/>
          <w:b/>
          <w:bCs/>
          <w:sz w:val="20"/>
          <w:szCs w:val="20"/>
          <w:lang w:val="pt-BR"/>
        </w:rPr>
      </w:pPr>
    </w:p>
    <w:p w14:paraId="67D13505" w14:textId="5515EADE" w:rsidR="00F6543E" w:rsidRPr="00DF7AFD" w:rsidRDefault="00E376CD" w:rsidP="00DF7AFD">
      <w:pPr>
        <w:spacing w:line="240" w:lineRule="auto"/>
        <w:jc w:val="both"/>
        <w:rPr>
          <w:rFonts w:eastAsia="Times New Roman"/>
          <w:bCs/>
          <w:sz w:val="20"/>
          <w:szCs w:val="20"/>
          <w:lang w:val="pt-BR"/>
        </w:rPr>
      </w:pPr>
      <w:r w:rsidRPr="00DF7AFD">
        <w:rPr>
          <w:rFonts w:eastAsia="Times New Roman"/>
          <w:bCs/>
          <w:sz w:val="20"/>
          <w:szCs w:val="20"/>
          <w:lang w:val="pt-BR"/>
        </w:rPr>
        <w:t>Os autores agradecem à CAPES, pela concessão da bolsa de pós-graduação à JHS</w:t>
      </w:r>
      <w:r w:rsidR="00FB2D5F">
        <w:rPr>
          <w:rFonts w:eastAsia="Times New Roman"/>
          <w:bCs/>
          <w:sz w:val="20"/>
          <w:szCs w:val="20"/>
          <w:lang w:val="pt-BR"/>
        </w:rPr>
        <w:t xml:space="preserve"> e BCS</w:t>
      </w:r>
      <w:r w:rsidRPr="00DF7AFD">
        <w:rPr>
          <w:rFonts w:eastAsia="Times New Roman"/>
          <w:bCs/>
          <w:sz w:val="20"/>
          <w:szCs w:val="20"/>
          <w:lang w:val="pt-BR"/>
        </w:rPr>
        <w:t xml:space="preserve">. À FACEPE, </w:t>
      </w:r>
      <w:r w:rsidR="00895DC3">
        <w:rPr>
          <w:rFonts w:eastAsia="Times New Roman"/>
          <w:bCs/>
          <w:sz w:val="20"/>
          <w:szCs w:val="20"/>
          <w:lang w:val="pt-BR"/>
        </w:rPr>
        <w:t xml:space="preserve">através do </w:t>
      </w:r>
      <w:r w:rsidRPr="00DF7AFD">
        <w:rPr>
          <w:rFonts w:eastAsia="Times New Roman"/>
          <w:bCs/>
          <w:sz w:val="20"/>
          <w:szCs w:val="20"/>
          <w:lang w:val="pt-BR"/>
        </w:rPr>
        <w:t xml:space="preserve">processo APQ-0992-2.05/21 </w:t>
      </w:r>
      <w:r w:rsidR="00895DC3">
        <w:rPr>
          <w:rFonts w:eastAsia="Times New Roman"/>
          <w:bCs/>
          <w:sz w:val="20"/>
          <w:szCs w:val="20"/>
          <w:lang w:val="pt-BR"/>
        </w:rPr>
        <w:t>(</w:t>
      </w:r>
      <w:r w:rsidRPr="00DF7AFD">
        <w:rPr>
          <w:rFonts w:eastAsia="Times New Roman"/>
          <w:bCs/>
          <w:sz w:val="20"/>
          <w:szCs w:val="20"/>
          <w:lang w:val="pt-BR"/>
        </w:rPr>
        <w:t>edital nº 10 de 2021</w:t>
      </w:r>
      <w:r w:rsidR="00895DC3">
        <w:rPr>
          <w:rFonts w:eastAsia="Times New Roman"/>
          <w:bCs/>
          <w:sz w:val="20"/>
          <w:szCs w:val="20"/>
          <w:lang w:val="pt-BR"/>
        </w:rPr>
        <w:t>)</w:t>
      </w:r>
      <w:r w:rsidRPr="00DF7AFD">
        <w:rPr>
          <w:rFonts w:eastAsia="Times New Roman"/>
          <w:bCs/>
          <w:sz w:val="20"/>
          <w:szCs w:val="20"/>
          <w:lang w:val="pt-BR"/>
        </w:rPr>
        <w:t xml:space="preserve"> pela concessão do recurso financeiro à DJA</w:t>
      </w:r>
      <w:r w:rsidR="00895DC3">
        <w:rPr>
          <w:rFonts w:eastAsia="Times New Roman"/>
          <w:bCs/>
          <w:sz w:val="20"/>
          <w:szCs w:val="20"/>
          <w:lang w:val="pt-BR"/>
        </w:rPr>
        <w:t>, o que permitiu a coleta dos dados integrados ao presente estudo</w:t>
      </w:r>
      <w:r w:rsidRPr="00DF7AFD">
        <w:rPr>
          <w:rFonts w:eastAsia="Times New Roman"/>
          <w:bCs/>
          <w:sz w:val="20"/>
          <w:szCs w:val="20"/>
          <w:lang w:val="pt-BR"/>
        </w:rPr>
        <w:t xml:space="preserve">. Ao </w:t>
      </w:r>
      <w:r w:rsidR="00F903A6">
        <w:rPr>
          <w:rFonts w:eastAsia="Times New Roman"/>
          <w:bCs/>
          <w:sz w:val="20"/>
          <w:szCs w:val="20"/>
          <w:lang w:val="pt-BR"/>
        </w:rPr>
        <w:t>IFSertãoPE</w:t>
      </w:r>
      <w:r w:rsidRPr="00DF7AFD">
        <w:rPr>
          <w:rFonts w:eastAsia="Times New Roman"/>
          <w:bCs/>
          <w:sz w:val="20"/>
          <w:szCs w:val="20"/>
          <w:lang w:val="pt-BR"/>
        </w:rPr>
        <w:t xml:space="preserve">, </w:t>
      </w:r>
      <w:r w:rsidRPr="00DF7AFD">
        <w:rPr>
          <w:rFonts w:eastAsia="Times New Roman"/>
          <w:bCs/>
          <w:i/>
          <w:iCs/>
          <w:sz w:val="20"/>
          <w:szCs w:val="20"/>
          <w:lang w:val="pt-BR"/>
        </w:rPr>
        <w:t>campus</w:t>
      </w:r>
      <w:r w:rsidRPr="00DF7AFD">
        <w:rPr>
          <w:rFonts w:eastAsia="Times New Roman"/>
          <w:bCs/>
          <w:sz w:val="20"/>
          <w:szCs w:val="20"/>
          <w:lang w:val="pt-BR"/>
        </w:rPr>
        <w:t xml:space="preserve"> Floresta, pelo suporte ofertado para a realização das coletas. Ao Laboratório de Ecologia de Bentos da </w:t>
      </w:r>
      <w:r w:rsidR="00F903A6">
        <w:rPr>
          <w:rFonts w:eastAsia="Times New Roman"/>
          <w:bCs/>
          <w:sz w:val="20"/>
          <w:szCs w:val="20"/>
          <w:lang w:val="pt-BR"/>
        </w:rPr>
        <w:t>UEPB</w:t>
      </w:r>
      <w:r w:rsidRPr="00DF7AFD">
        <w:rPr>
          <w:rFonts w:eastAsia="Times New Roman"/>
          <w:bCs/>
          <w:sz w:val="20"/>
          <w:szCs w:val="20"/>
          <w:lang w:val="pt-BR"/>
        </w:rPr>
        <w:t xml:space="preserve"> pelo apoio logístico para o processamento das amostras. Ao </w:t>
      </w:r>
      <w:r w:rsidR="00F903A6">
        <w:rPr>
          <w:rFonts w:eastAsia="Times New Roman"/>
          <w:bCs/>
          <w:sz w:val="20"/>
          <w:szCs w:val="20"/>
          <w:lang w:val="pt-BR"/>
        </w:rPr>
        <w:t>MZUSP</w:t>
      </w:r>
      <w:r w:rsidRPr="00DF7AFD">
        <w:rPr>
          <w:rFonts w:eastAsia="Times New Roman"/>
          <w:bCs/>
          <w:sz w:val="20"/>
          <w:szCs w:val="20"/>
          <w:lang w:val="pt-BR"/>
        </w:rPr>
        <w:t>, pela confirmação das espécies de moluscos identificadas.</w:t>
      </w:r>
    </w:p>
    <w:p w14:paraId="097B1F93" w14:textId="5FEBE212" w:rsidR="004525A0" w:rsidRDefault="004525A0">
      <w:pPr>
        <w:spacing w:line="240" w:lineRule="auto"/>
        <w:ind w:firstLine="567"/>
        <w:jc w:val="both"/>
        <w:rPr>
          <w:rFonts w:eastAsia="Times New Roman"/>
          <w:sz w:val="20"/>
          <w:szCs w:val="20"/>
          <w:lang w:val="pt-BR"/>
        </w:rPr>
      </w:pPr>
    </w:p>
    <w:p w14:paraId="3955150E" w14:textId="77777777" w:rsidR="00320B39" w:rsidRDefault="00320B39">
      <w:pPr>
        <w:spacing w:line="240" w:lineRule="auto"/>
        <w:ind w:firstLine="567"/>
        <w:jc w:val="both"/>
        <w:rPr>
          <w:rFonts w:eastAsia="Times New Roman"/>
          <w:sz w:val="20"/>
          <w:szCs w:val="20"/>
        </w:rPr>
      </w:pPr>
    </w:p>
    <w:p w14:paraId="537702AC" w14:textId="7D38A513" w:rsidR="004525A0" w:rsidRDefault="00856AC2">
      <w:pPr>
        <w:spacing w:line="240" w:lineRule="auto"/>
        <w:jc w:val="both"/>
        <w:rPr>
          <w:rFonts w:eastAsiaTheme="minorEastAsia"/>
          <w:b/>
          <w:sz w:val="20"/>
          <w:szCs w:val="20"/>
          <w:lang w:eastAsia="zh-CN"/>
        </w:rPr>
      </w:pPr>
      <w:r>
        <w:rPr>
          <w:rFonts w:eastAsia="Times New Roman"/>
          <w:b/>
          <w:sz w:val="20"/>
          <w:szCs w:val="20"/>
        </w:rPr>
        <w:t xml:space="preserve">REFERÊNCIAS </w:t>
      </w:r>
    </w:p>
    <w:p w14:paraId="0121D5CC" w14:textId="77777777" w:rsidR="001215A9" w:rsidRPr="001215A9" w:rsidRDefault="001215A9">
      <w:pPr>
        <w:spacing w:line="240" w:lineRule="auto"/>
        <w:jc w:val="both"/>
        <w:rPr>
          <w:rFonts w:eastAsiaTheme="minorEastAsia"/>
          <w:b/>
          <w:sz w:val="20"/>
          <w:szCs w:val="20"/>
          <w:lang w:eastAsia="zh-CN"/>
        </w:rPr>
      </w:pPr>
    </w:p>
    <w:p w14:paraId="1BD7991F" w14:textId="717910C7" w:rsidR="00534F99" w:rsidRPr="00534F99" w:rsidRDefault="00534F99" w:rsidP="001215A9">
      <w:pPr>
        <w:rPr>
          <w:rFonts w:eastAsiaTheme="minorEastAsia"/>
          <w:b/>
          <w:bCs/>
          <w:sz w:val="20"/>
          <w:szCs w:val="20"/>
          <w:lang w:val="pt-BR" w:eastAsia="zh-CN"/>
        </w:rPr>
      </w:pPr>
      <w:r>
        <w:rPr>
          <w:rFonts w:eastAsiaTheme="minorEastAsia"/>
          <w:sz w:val="20"/>
          <w:szCs w:val="20"/>
          <w:lang w:val="pt-BR" w:eastAsia="zh-CN"/>
        </w:rPr>
        <w:t xml:space="preserve">Azevêdo, E. L. et al. 2016. </w:t>
      </w:r>
      <w:r w:rsidRPr="00B13555">
        <w:rPr>
          <w:rFonts w:eastAsiaTheme="minorEastAsia"/>
          <w:sz w:val="20"/>
          <w:szCs w:val="20"/>
          <w:lang w:val="en-US" w:eastAsia="zh-CN"/>
        </w:rPr>
        <w:t>Potential ecological distribution of alien mollusk </w:t>
      </w:r>
      <w:r w:rsidRPr="00B13555">
        <w:rPr>
          <w:rFonts w:eastAsiaTheme="minorEastAsia"/>
          <w:i/>
          <w:iCs/>
          <w:sz w:val="20"/>
          <w:szCs w:val="20"/>
          <w:lang w:val="en-US" w:eastAsia="zh-CN"/>
        </w:rPr>
        <w:t>Corbicula largillierti</w:t>
      </w:r>
      <w:r w:rsidRPr="00B13555">
        <w:rPr>
          <w:rFonts w:eastAsiaTheme="minorEastAsia"/>
          <w:sz w:val="20"/>
          <w:szCs w:val="20"/>
          <w:lang w:val="en-US" w:eastAsia="zh-CN"/>
        </w:rPr>
        <w:t> and its relationship with human disturbance in a semi-arid reservoir</w:t>
      </w:r>
      <w:r w:rsidRPr="00B13555">
        <w:rPr>
          <w:rFonts w:eastAsiaTheme="minorEastAsia"/>
          <w:b/>
          <w:bCs/>
          <w:sz w:val="20"/>
          <w:szCs w:val="20"/>
          <w:lang w:val="en-US" w:eastAsia="zh-CN"/>
        </w:rPr>
        <w:t xml:space="preserve">. </w:t>
      </w:r>
      <w:r w:rsidRPr="00534F99">
        <w:rPr>
          <w:rFonts w:eastAsiaTheme="minorEastAsia"/>
          <w:sz w:val="20"/>
          <w:szCs w:val="20"/>
          <w:lang w:val="pt-BR" w:eastAsia="zh-CN"/>
        </w:rPr>
        <w:t xml:space="preserve">Biota Neotropica, v. </w:t>
      </w:r>
      <w:r w:rsidRPr="00534F99">
        <w:rPr>
          <w:rFonts w:eastAsiaTheme="minorEastAsia"/>
          <w:sz w:val="20"/>
          <w:szCs w:val="20"/>
          <w:lang w:eastAsia="zh-CN"/>
        </w:rPr>
        <w:t>16</w:t>
      </w:r>
      <w:r w:rsidRPr="00534F99">
        <w:rPr>
          <w:rFonts w:eastAsiaTheme="minorEastAsia"/>
          <w:sz w:val="20"/>
          <w:szCs w:val="20"/>
          <w:lang w:val="pt-BR" w:eastAsia="zh-CN"/>
        </w:rPr>
        <w:t xml:space="preserve">, n. </w:t>
      </w:r>
      <w:r w:rsidRPr="00534F99">
        <w:rPr>
          <w:rFonts w:eastAsiaTheme="minorEastAsia"/>
          <w:sz w:val="20"/>
          <w:szCs w:val="20"/>
          <w:lang w:eastAsia="zh-CN"/>
        </w:rPr>
        <w:t>1</w:t>
      </w:r>
      <w:r w:rsidRPr="00534F99">
        <w:rPr>
          <w:rFonts w:eastAsiaTheme="minorEastAsia"/>
          <w:sz w:val="20"/>
          <w:szCs w:val="20"/>
          <w:lang w:val="pt-BR" w:eastAsia="zh-CN"/>
        </w:rPr>
        <w:t>, p.</w:t>
      </w:r>
      <w:r w:rsidRPr="00534F99">
        <w:rPr>
          <w:rFonts w:eastAsiaTheme="minorEastAsia"/>
          <w:sz w:val="20"/>
          <w:szCs w:val="20"/>
          <w:lang w:eastAsia="zh-CN"/>
        </w:rPr>
        <w:t xml:space="preserve"> e0109</w:t>
      </w:r>
      <w:r w:rsidRPr="00534F99">
        <w:rPr>
          <w:rFonts w:eastAsiaTheme="minorEastAsia"/>
          <w:sz w:val="20"/>
          <w:szCs w:val="20"/>
          <w:lang w:val="pt-BR" w:eastAsia="zh-CN"/>
        </w:rPr>
        <w:t>.</w:t>
      </w:r>
    </w:p>
    <w:p w14:paraId="20DBC68C" w14:textId="1867D67D" w:rsidR="00256B1B" w:rsidRPr="00256B1B" w:rsidRDefault="00256B1B" w:rsidP="001215A9">
      <w:pPr>
        <w:rPr>
          <w:rFonts w:eastAsiaTheme="minorEastAsia"/>
          <w:sz w:val="20"/>
          <w:szCs w:val="20"/>
          <w:lang w:val="pt-BR" w:eastAsia="zh-CN"/>
        </w:rPr>
      </w:pPr>
      <w:r>
        <w:rPr>
          <w:rFonts w:eastAsiaTheme="minorEastAsia"/>
          <w:sz w:val="20"/>
          <w:szCs w:val="20"/>
          <w:lang w:val="pt-BR" w:eastAsia="zh-CN"/>
        </w:rPr>
        <w:t xml:space="preserve">Bodon, M. et al. 2020. </w:t>
      </w:r>
      <w:r w:rsidRPr="00B13555">
        <w:rPr>
          <w:rFonts w:eastAsiaTheme="minorEastAsia"/>
          <w:sz w:val="20"/>
          <w:szCs w:val="20"/>
          <w:lang w:val="en-US" w:eastAsia="zh-CN"/>
        </w:rPr>
        <w:t xml:space="preserve">Unravelling the complexity of Corbicula clams invasion in Italy (Bivalvia: Cyrenidae). </w:t>
      </w:r>
      <w:r w:rsidRPr="00256B1B">
        <w:rPr>
          <w:rFonts w:eastAsiaTheme="minorEastAsia"/>
          <w:sz w:val="20"/>
          <w:szCs w:val="20"/>
          <w:lang w:eastAsia="zh-CN"/>
        </w:rPr>
        <w:t>Bollettino malacologico</w:t>
      </w:r>
      <w:r>
        <w:rPr>
          <w:rFonts w:eastAsiaTheme="minorEastAsia"/>
          <w:sz w:val="20"/>
          <w:szCs w:val="20"/>
          <w:lang w:val="pt-BR" w:eastAsia="zh-CN"/>
        </w:rPr>
        <w:t xml:space="preserve">, </w:t>
      </w:r>
      <w:r w:rsidR="00534F99">
        <w:rPr>
          <w:rFonts w:eastAsiaTheme="minorEastAsia"/>
          <w:sz w:val="20"/>
          <w:szCs w:val="20"/>
          <w:lang w:val="pt-BR" w:eastAsia="zh-CN"/>
        </w:rPr>
        <w:t>v. 56, n. 2, p. 127-171.</w:t>
      </w:r>
    </w:p>
    <w:p w14:paraId="44A91D8A" w14:textId="4A573215" w:rsidR="00870ADC" w:rsidRPr="004D37E0" w:rsidRDefault="00C47B8C" w:rsidP="001215A9">
      <w:pPr>
        <w:rPr>
          <w:rFonts w:eastAsia="ArialMT2"/>
          <w:sz w:val="20"/>
          <w:szCs w:val="20"/>
          <w:lang w:val="en-US" w:eastAsia="zh-CN"/>
        </w:rPr>
      </w:pPr>
      <w:r w:rsidRPr="004D37E0">
        <w:rPr>
          <w:rFonts w:eastAsia="ArialMT2"/>
          <w:sz w:val="20"/>
          <w:szCs w:val="20"/>
        </w:rPr>
        <w:t>Camargo</w:t>
      </w:r>
      <w:r w:rsidR="001215A9" w:rsidRPr="004D37E0">
        <w:rPr>
          <w:rFonts w:eastAsia="ArialMT2"/>
          <w:sz w:val="20"/>
          <w:szCs w:val="20"/>
        </w:rPr>
        <w:t xml:space="preserve">, P. R. S. et al. </w:t>
      </w:r>
      <w:r w:rsidRPr="00823A74">
        <w:rPr>
          <w:rFonts w:eastAsia="ArialMT2"/>
          <w:sz w:val="20"/>
          <w:szCs w:val="20"/>
          <w:lang w:val="pt-BR"/>
        </w:rPr>
        <w:t xml:space="preserve">2021. </w:t>
      </w:r>
      <w:r w:rsidR="001215A9" w:rsidRPr="004D37E0">
        <w:rPr>
          <w:rFonts w:eastAsia="ArialMT2"/>
          <w:sz w:val="20"/>
          <w:szCs w:val="20"/>
        </w:rPr>
        <w:t>Estado atual de conhecimento das principais características dos</w:t>
      </w:r>
      <w:r w:rsidRPr="004D37E0">
        <w:rPr>
          <w:rFonts w:eastAsia="ArialMT2"/>
          <w:sz w:val="20"/>
          <w:szCs w:val="20"/>
          <w:lang w:val="pt-BR"/>
        </w:rPr>
        <w:t xml:space="preserve"> </w:t>
      </w:r>
      <w:r w:rsidR="001215A9" w:rsidRPr="004D37E0">
        <w:rPr>
          <w:rFonts w:eastAsia="ArialMT2"/>
          <w:sz w:val="20"/>
          <w:szCs w:val="20"/>
        </w:rPr>
        <w:t>Moluscos. </w:t>
      </w:r>
      <w:r w:rsidR="001215A9" w:rsidRPr="004D37E0">
        <w:rPr>
          <w:rFonts w:eastAsia="ArialMT2"/>
          <w:sz w:val="20"/>
          <w:szCs w:val="20"/>
          <w:lang w:val="en-US" w:eastAsia="zh-CN"/>
        </w:rPr>
        <w:t>Brazilian Journal of Development, v. 7, n. 4, p. 40950-40963.</w:t>
      </w:r>
    </w:p>
    <w:p w14:paraId="04F6EBD3" w14:textId="779B9ACA" w:rsidR="00A22B8E" w:rsidRPr="004D37E0" w:rsidRDefault="00C47B8C" w:rsidP="00C47B8C">
      <w:pPr>
        <w:spacing w:line="240" w:lineRule="auto"/>
        <w:jc w:val="both"/>
        <w:rPr>
          <w:rFonts w:eastAsiaTheme="minorEastAsia"/>
          <w:sz w:val="20"/>
          <w:szCs w:val="20"/>
          <w:lang w:eastAsia="zh-CN"/>
        </w:rPr>
      </w:pPr>
      <w:r w:rsidRPr="004D37E0">
        <w:rPr>
          <w:rFonts w:eastAsiaTheme="minorEastAsia"/>
          <w:sz w:val="20"/>
          <w:szCs w:val="20"/>
          <w:lang w:eastAsia="zh-CN"/>
        </w:rPr>
        <w:t>Coelho, P. N.</w:t>
      </w:r>
      <w:r w:rsidR="00DB2B47" w:rsidRPr="00B13555">
        <w:rPr>
          <w:rFonts w:eastAsiaTheme="minorEastAsia"/>
          <w:sz w:val="20"/>
          <w:szCs w:val="20"/>
          <w:lang w:val="en-US" w:eastAsia="zh-CN"/>
        </w:rPr>
        <w:t xml:space="preserve"> et al</w:t>
      </w:r>
      <w:r w:rsidRPr="004D37E0">
        <w:rPr>
          <w:rFonts w:eastAsiaTheme="minorEastAsia"/>
          <w:sz w:val="20"/>
          <w:szCs w:val="20"/>
          <w:lang w:eastAsia="zh-CN"/>
        </w:rPr>
        <w:t>. 2018</w:t>
      </w:r>
      <w:r w:rsidRPr="00B13555">
        <w:rPr>
          <w:rFonts w:eastAsiaTheme="minorEastAsia"/>
          <w:sz w:val="20"/>
          <w:szCs w:val="20"/>
          <w:lang w:val="en-US" w:eastAsia="zh-CN"/>
        </w:rPr>
        <w:t xml:space="preserve">. </w:t>
      </w:r>
      <w:r w:rsidR="00870ADC" w:rsidRPr="004D37E0">
        <w:rPr>
          <w:rFonts w:eastAsiaTheme="minorEastAsia"/>
          <w:sz w:val="20"/>
          <w:szCs w:val="20"/>
          <w:lang w:eastAsia="zh-CN"/>
        </w:rPr>
        <w:t xml:space="preserve">Updated distribution and range expansion of the gastropod invader </w:t>
      </w:r>
      <w:r w:rsidR="00870ADC" w:rsidRPr="00DB2B47">
        <w:rPr>
          <w:rFonts w:eastAsiaTheme="minorEastAsia"/>
          <w:i/>
          <w:iCs/>
          <w:sz w:val="20"/>
          <w:szCs w:val="20"/>
          <w:lang w:eastAsia="zh-CN"/>
        </w:rPr>
        <w:t>Melanoides tuberculata</w:t>
      </w:r>
      <w:r w:rsidR="00870ADC" w:rsidRPr="004D37E0">
        <w:rPr>
          <w:rFonts w:eastAsiaTheme="minorEastAsia"/>
          <w:sz w:val="20"/>
          <w:szCs w:val="20"/>
          <w:lang w:eastAsia="zh-CN"/>
        </w:rPr>
        <w:t xml:space="preserve"> (Müller, 1774) in Brazilian waters. BioInvasions Records, v. 7, n. 4, p. 405-409</w:t>
      </w:r>
      <w:r w:rsidR="00870ADC" w:rsidRPr="004D37E0">
        <w:rPr>
          <w:sz w:val="20"/>
          <w:szCs w:val="20"/>
        </w:rPr>
        <w:t>.</w:t>
      </w:r>
      <w:r w:rsidR="001A7E77" w:rsidRPr="00823A74">
        <w:rPr>
          <w:lang w:val="en-US"/>
        </w:rPr>
        <w:t xml:space="preserve"> </w:t>
      </w:r>
    </w:p>
    <w:p w14:paraId="7DB4B753" w14:textId="43CB1682" w:rsidR="00870ADC" w:rsidRPr="004D37E0" w:rsidRDefault="00BC4B2C" w:rsidP="0028699E">
      <w:pPr>
        <w:rPr>
          <w:rFonts w:eastAsiaTheme="minorEastAsia"/>
          <w:sz w:val="20"/>
          <w:szCs w:val="20"/>
          <w:lang w:eastAsia="zh-CN"/>
        </w:rPr>
      </w:pPr>
      <w:r w:rsidRPr="004D37E0">
        <w:rPr>
          <w:sz w:val="20"/>
          <w:szCs w:val="20"/>
          <w:lang w:val="en-US"/>
        </w:rPr>
        <w:t xml:space="preserve">Damborenea, C. </w:t>
      </w:r>
      <w:r w:rsidRPr="004D37E0">
        <w:rPr>
          <w:rFonts w:eastAsia="ArialMT2"/>
          <w:sz w:val="20"/>
          <w:szCs w:val="20"/>
        </w:rPr>
        <w:t>et al.</w:t>
      </w:r>
      <w:r w:rsidRPr="00B13555">
        <w:rPr>
          <w:rFonts w:eastAsia="ArialMT2"/>
          <w:sz w:val="20"/>
          <w:szCs w:val="20"/>
          <w:lang w:val="en-US"/>
        </w:rPr>
        <w:t xml:space="preserve"> </w:t>
      </w:r>
      <w:r w:rsidR="00C47B8C" w:rsidRPr="004D37E0">
        <w:rPr>
          <w:sz w:val="20"/>
          <w:szCs w:val="20"/>
        </w:rPr>
        <w:t>2020</w:t>
      </w:r>
      <w:r w:rsidR="00C47B8C" w:rsidRPr="00823A74">
        <w:rPr>
          <w:sz w:val="20"/>
          <w:szCs w:val="20"/>
          <w:lang w:val="en-US"/>
        </w:rPr>
        <w:t>.</w:t>
      </w:r>
      <w:r w:rsidR="0028699E" w:rsidRPr="004D37E0">
        <w:rPr>
          <w:sz w:val="20"/>
          <w:szCs w:val="20"/>
          <w:lang w:val="en-US"/>
        </w:rPr>
        <w:t xml:space="preserve"> Thorp and Covich Freshwater</w:t>
      </w:r>
      <w:r w:rsidR="00C47B8C" w:rsidRPr="004D37E0">
        <w:rPr>
          <w:sz w:val="20"/>
          <w:szCs w:val="20"/>
          <w:lang w:val="en-US"/>
        </w:rPr>
        <w:t xml:space="preserve"> </w:t>
      </w:r>
      <w:r w:rsidR="0028699E" w:rsidRPr="004D37E0">
        <w:rPr>
          <w:sz w:val="20"/>
          <w:szCs w:val="20"/>
          <w:lang w:val="en-US"/>
        </w:rPr>
        <w:t xml:space="preserve">Invertebrates: Keys to Neotropical and Antarctic. </w:t>
      </w:r>
      <w:r w:rsidR="0028699E" w:rsidRPr="004D37E0">
        <w:rPr>
          <w:sz w:val="20"/>
          <w:szCs w:val="20"/>
        </w:rPr>
        <w:t>4th. Massachusetts: Academic Press. 836 p.</w:t>
      </w:r>
    </w:p>
    <w:p w14:paraId="20F4AA37" w14:textId="5552392B" w:rsidR="00870ADC" w:rsidRPr="00B13555" w:rsidRDefault="00C47B8C" w:rsidP="00870ADC">
      <w:pPr>
        <w:spacing w:line="240" w:lineRule="auto"/>
        <w:jc w:val="both"/>
        <w:rPr>
          <w:rFonts w:eastAsiaTheme="minorEastAsia"/>
          <w:sz w:val="20"/>
          <w:szCs w:val="20"/>
          <w:lang w:val="en-US" w:eastAsia="zh-CN"/>
        </w:rPr>
      </w:pPr>
      <w:r w:rsidRPr="004D37E0">
        <w:rPr>
          <w:rFonts w:eastAsiaTheme="minorEastAsia"/>
          <w:sz w:val="20"/>
          <w:szCs w:val="20"/>
          <w:lang w:eastAsia="zh-CN"/>
        </w:rPr>
        <w:t>Havel, J. E.</w:t>
      </w:r>
      <w:r w:rsidR="00390BA3" w:rsidRPr="00B13555">
        <w:rPr>
          <w:rFonts w:eastAsiaTheme="minorEastAsia"/>
          <w:sz w:val="20"/>
          <w:szCs w:val="20"/>
          <w:lang w:val="en-US" w:eastAsia="zh-CN"/>
        </w:rPr>
        <w:t xml:space="preserve"> et al</w:t>
      </w:r>
      <w:r w:rsidRPr="004D37E0">
        <w:rPr>
          <w:rFonts w:eastAsiaTheme="minorEastAsia"/>
          <w:sz w:val="20"/>
          <w:szCs w:val="20"/>
          <w:lang w:eastAsia="zh-CN"/>
        </w:rPr>
        <w:t>. 2014</w:t>
      </w:r>
      <w:r w:rsidRPr="00823A74">
        <w:rPr>
          <w:rFonts w:eastAsiaTheme="minorEastAsia"/>
          <w:sz w:val="20"/>
          <w:szCs w:val="20"/>
          <w:lang w:val="en-US" w:eastAsia="zh-CN"/>
        </w:rPr>
        <w:t xml:space="preserve">. </w:t>
      </w:r>
      <w:r w:rsidR="00870ADC" w:rsidRPr="004D37E0">
        <w:rPr>
          <w:rFonts w:eastAsiaTheme="minorEastAsia"/>
          <w:sz w:val="20"/>
          <w:szCs w:val="20"/>
          <w:lang w:eastAsia="zh-CN"/>
        </w:rPr>
        <w:t>Resistance to desiccation</w:t>
      </w:r>
      <w:r w:rsidRPr="00823A74">
        <w:rPr>
          <w:rFonts w:eastAsiaTheme="minorEastAsia"/>
          <w:sz w:val="20"/>
          <w:szCs w:val="20"/>
          <w:lang w:val="en-US" w:eastAsia="zh-CN"/>
        </w:rPr>
        <w:t xml:space="preserve"> </w:t>
      </w:r>
      <w:r w:rsidR="00870ADC" w:rsidRPr="004D37E0">
        <w:rPr>
          <w:rFonts w:eastAsiaTheme="minorEastAsia"/>
          <w:sz w:val="20"/>
          <w:szCs w:val="20"/>
          <w:lang w:eastAsia="zh-CN"/>
        </w:rPr>
        <w:t xml:space="preserve">in aquatic invasive snails and implications for their overland dispersal. Hydrobiologia, v. </w:t>
      </w:r>
      <w:r w:rsidR="001A7E77" w:rsidRPr="004D37E0">
        <w:rPr>
          <w:rFonts w:eastAsiaTheme="minorEastAsia"/>
          <w:sz w:val="20"/>
          <w:szCs w:val="20"/>
          <w:lang w:eastAsia="zh-CN"/>
        </w:rPr>
        <w:t xml:space="preserve">741, n. 1, p. 89-100. </w:t>
      </w:r>
    </w:p>
    <w:p w14:paraId="5F29D864" w14:textId="13FA35B7" w:rsidR="00870ADC" w:rsidRPr="004D37E0" w:rsidRDefault="00C47B8C" w:rsidP="00870ADC">
      <w:pPr>
        <w:spacing w:line="240" w:lineRule="auto"/>
        <w:jc w:val="both"/>
        <w:rPr>
          <w:rFonts w:eastAsiaTheme="minorEastAsia"/>
          <w:sz w:val="20"/>
          <w:szCs w:val="20"/>
          <w:lang w:eastAsia="zh-CN"/>
        </w:rPr>
      </w:pPr>
      <w:r w:rsidRPr="00B13555">
        <w:rPr>
          <w:rFonts w:eastAsiaTheme="minorEastAsia"/>
          <w:sz w:val="20"/>
          <w:szCs w:val="20"/>
          <w:lang w:val="en-US" w:eastAsia="zh-CN"/>
        </w:rPr>
        <w:t>J</w:t>
      </w:r>
      <w:r w:rsidRPr="004D37E0">
        <w:rPr>
          <w:rFonts w:eastAsiaTheme="minorEastAsia"/>
          <w:sz w:val="20"/>
          <w:szCs w:val="20"/>
          <w:lang w:eastAsia="zh-CN"/>
        </w:rPr>
        <w:t>ovem-Azev</w:t>
      </w:r>
      <w:r w:rsidRPr="00B13555">
        <w:rPr>
          <w:rFonts w:eastAsiaTheme="minorEastAsia"/>
          <w:sz w:val="20"/>
          <w:szCs w:val="20"/>
          <w:lang w:val="en-US" w:eastAsia="zh-CN"/>
        </w:rPr>
        <w:t>ê</w:t>
      </w:r>
      <w:r w:rsidRPr="004D37E0">
        <w:rPr>
          <w:rFonts w:eastAsiaTheme="minorEastAsia"/>
          <w:sz w:val="20"/>
          <w:szCs w:val="20"/>
          <w:lang w:eastAsia="zh-CN"/>
        </w:rPr>
        <w:t>do, D.</w:t>
      </w:r>
      <w:r w:rsidR="00390BA3" w:rsidRPr="00B13555">
        <w:rPr>
          <w:rFonts w:eastAsiaTheme="minorEastAsia"/>
          <w:sz w:val="20"/>
          <w:szCs w:val="20"/>
          <w:lang w:val="en-US" w:eastAsia="zh-CN"/>
        </w:rPr>
        <w:t xml:space="preserve"> et al. </w:t>
      </w:r>
      <w:r w:rsidRPr="004D37E0">
        <w:rPr>
          <w:rFonts w:eastAsiaTheme="minorEastAsia"/>
          <w:sz w:val="20"/>
          <w:szCs w:val="20"/>
          <w:lang w:eastAsia="zh-CN"/>
        </w:rPr>
        <w:t>2022</w:t>
      </w:r>
      <w:r w:rsidRPr="00B13555">
        <w:rPr>
          <w:rFonts w:eastAsiaTheme="minorEastAsia"/>
          <w:sz w:val="20"/>
          <w:szCs w:val="20"/>
          <w:lang w:val="en-US" w:eastAsia="zh-CN"/>
        </w:rPr>
        <w:t xml:space="preserve">. </w:t>
      </w:r>
      <w:r w:rsidR="00870ADC" w:rsidRPr="004D37E0">
        <w:rPr>
          <w:rFonts w:eastAsiaTheme="minorEastAsia"/>
          <w:sz w:val="20"/>
          <w:szCs w:val="20"/>
          <w:lang w:eastAsia="zh-CN"/>
        </w:rPr>
        <w:t>Modelling the abundance of a nonnative mollusk in tropical semi-arid reservoirs. Hydrobiologia, v. 849, n. 3, p. 625-639.</w:t>
      </w:r>
      <w:r w:rsidR="001A7E77" w:rsidRPr="004D37E0">
        <w:rPr>
          <w:rFonts w:eastAsiaTheme="minorEastAsia"/>
          <w:sz w:val="20"/>
          <w:szCs w:val="20"/>
          <w:lang w:val="pt-BR" w:eastAsia="zh-CN"/>
        </w:rPr>
        <w:t xml:space="preserve"> </w:t>
      </w:r>
    </w:p>
    <w:p w14:paraId="246BA31D" w14:textId="65A1A4C8" w:rsidR="00870ADC" w:rsidRPr="00B13555" w:rsidRDefault="00DD1E79" w:rsidP="0028699E">
      <w:pPr>
        <w:spacing w:line="240" w:lineRule="auto"/>
        <w:jc w:val="both"/>
        <w:rPr>
          <w:rFonts w:eastAsiaTheme="minorEastAsia"/>
          <w:sz w:val="20"/>
          <w:szCs w:val="20"/>
          <w:lang w:val="pt-BR" w:eastAsia="zh-CN"/>
        </w:rPr>
      </w:pPr>
      <w:r w:rsidRPr="004D37E0">
        <w:rPr>
          <w:rFonts w:eastAsiaTheme="minorEastAsia"/>
          <w:sz w:val="20"/>
          <w:szCs w:val="20"/>
          <w:lang w:eastAsia="zh-CN"/>
        </w:rPr>
        <w:t>Landal</w:t>
      </w:r>
      <w:r w:rsidR="0028699E" w:rsidRPr="004D37E0">
        <w:rPr>
          <w:rFonts w:eastAsiaTheme="minorEastAsia"/>
          <w:sz w:val="20"/>
          <w:szCs w:val="20"/>
          <w:lang w:eastAsia="zh-CN"/>
        </w:rPr>
        <w:t>, M</w:t>
      </w:r>
      <w:r w:rsidRPr="004D37E0">
        <w:rPr>
          <w:rFonts w:eastAsiaTheme="minorEastAsia"/>
          <w:sz w:val="20"/>
          <w:szCs w:val="20"/>
          <w:lang w:val="pt-BR" w:eastAsia="zh-CN"/>
        </w:rPr>
        <w:t>.</w:t>
      </w:r>
      <w:r w:rsidR="0028699E" w:rsidRPr="004D37E0">
        <w:rPr>
          <w:rFonts w:eastAsiaTheme="minorEastAsia"/>
          <w:sz w:val="20"/>
          <w:szCs w:val="20"/>
          <w:lang w:eastAsia="zh-CN"/>
        </w:rPr>
        <w:t xml:space="preserve"> C</w:t>
      </w:r>
      <w:r w:rsidRPr="004D37E0">
        <w:rPr>
          <w:rFonts w:eastAsiaTheme="minorEastAsia"/>
          <w:sz w:val="20"/>
          <w:szCs w:val="20"/>
          <w:lang w:val="pt-BR" w:eastAsia="zh-CN"/>
        </w:rPr>
        <w:t>.</w:t>
      </w:r>
      <w:r w:rsidR="0028699E" w:rsidRPr="004D37E0">
        <w:rPr>
          <w:rFonts w:eastAsiaTheme="minorEastAsia"/>
          <w:sz w:val="20"/>
          <w:szCs w:val="20"/>
          <w:lang w:eastAsia="zh-CN"/>
        </w:rPr>
        <w:t xml:space="preserve"> T</w:t>
      </w:r>
      <w:r w:rsidRPr="004D37E0">
        <w:rPr>
          <w:rFonts w:eastAsiaTheme="minorEastAsia"/>
          <w:sz w:val="20"/>
          <w:szCs w:val="20"/>
          <w:lang w:val="pt-BR" w:eastAsia="zh-CN"/>
        </w:rPr>
        <w:t>.</w:t>
      </w:r>
      <w:r w:rsidR="0028699E" w:rsidRPr="004D37E0">
        <w:rPr>
          <w:rFonts w:eastAsiaTheme="minorEastAsia"/>
          <w:sz w:val="20"/>
          <w:szCs w:val="20"/>
          <w:lang w:eastAsia="zh-CN"/>
        </w:rPr>
        <w:t xml:space="preserve"> et al. </w:t>
      </w:r>
      <w:r w:rsidRPr="004D37E0">
        <w:rPr>
          <w:rFonts w:eastAsiaTheme="minorEastAsia"/>
          <w:sz w:val="20"/>
          <w:szCs w:val="20"/>
          <w:lang w:eastAsia="zh-CN"/>
        </w:rPr>
        <w:t>2019</w:t>
      </w:r>
      <w:r w:rsidRPr="004D37E0">
        <w:rPr>
          <w:rFonts w:eastAsiaTheme="minorEastAsia"/>
          <w:sz w:val="20"/>
          <w:szCs w:val="20"/>
          <w:lang w:val="pt-BR" w:eastAsia="zh-CN"/>
        </w:rPr>
        <w:t xml:space="preserve">. </w:t>
      </w:r>
      <w:r w:rsidR="00D841F5" w:rsidRPr="00D841F5">
        <w:rPr>
          <w:rFonts w:eastAsiaTheme="minorEastAsia"/>
          <w:sz w:val="20"/>
          <w:szCs w:val="20"/>
          <w:lang w:eastAsia="zh-CN"/>
        </w:rPr>
        <w:t>Terrestrial gastropods as Fragaria x ananassa pests in southern Brazil: morphological identification</w:t>
      </w:r>
      <w:r w:rsidR="0028699E" w:rsidRPr="004D37E0">
        <w:rPr>
          <w:rFonts w:eastAsiaTheme="minorEastAsia"/>
          <w:sz w:val="20"/>
          <w:szCs w:val="20"/>
          <w:lang w:eastAsia="zh-CN"/>
        </w:rPr>
        <w:t>. Ciência Rural, v. 49</w:t>
      </w:r>
      <w:r w:rsidR="00D841F5">
        <w:rPr>
          <w:rFonts w:eastAsiaTheme="minorEastAsia"/>
          <w:sz w:val="20"/>
          <w:szCs w:val="20"/>
          <w:lang w:val="pt-BR" w:eastAsia="zh-CN"/>
        </w:rPr>
        <w:t xml:space="preserve">, n. 3, </w:t>
      </w:r>
      <w:r w:rsidR="00D841F5" w:rsidRPr="004D37E0">
        <w:rPr>
          <w:rFonts w:eastAsia="ArialMT2"/>
          <w:sz w:val="20"/>
          <w:szCs w:val="20"/>
        </w:rPr>
        <w:t>p. 1-</w:t>
      </w:r>
      <w:r w:rsidR="00D841F5">
        <w:rPr>
          <w:rFonts w:eastAsia="ArialMT2"/>
          <w:sz w:val="20"/>
          <w:szCs w:val="20"/>
          <w:lang w:val="pt-BR"/>
        </w:rPr>
        <w:t>7</w:t>
      </w:r>
      <w:r w:rsidRPr="00B13555">
        <w:rPr>
          <w:rFonts w:eastAsiaTheme="minorEastAsia"/>
          <w:sz w:val="20"/>
          <w:szCs w:val="20"/>
          <w:lang w:val="pt-BR" w:eastAsia="zh-CN"/>
        </w:rPr>
        <w:t>.</w:t>
      </w:r>
    </w:p>
    <w:p w14:paraId="3A4DDB33" w14:textId="5C50BA52" w:rsidR="00534F99" w:rsidRDefault="00534F99" w:rsidP="0028699E">
      <w:pPr>
        <w:spacing w:line="240" w:lineRule="auto"/>
        <w:jc w:val="both"/>
        <w:rPr>
          <w:rFonts w:eastAsiaTheme="minorEastAsia"/>
          <w:sz w:val="20"/>
          <w:szCs w:val="20"/>
          <w:lang w:val="pt-BR" w:eastAsia="zh-CN"/>
        </w:rPr>
      </w:pPr>
      <w:r w:rsidRPr="00534F99">
        <w:rPr>
          <w:rFonts w:eastAsiaTheme="minorEastAsia"/>
          <w:sz w:val="20"/>
          <w:szCs w:val="20"/>
          <w:lang w:eastAsia="zh-CN"/>
        </w:rPr>
        <w:t>Miyahira, I. C.</w:t>
      </w:r>
      <w:r>
        <w:rPr>
          <w:rFonts w:eastAsiaTheme="minorEastAsia"/>
          <w:sz w:val="20"/>
          <w:szCs w:val="20"/>
          <w:lang w:val="pt-BR" w:eastAsia="zh-CN"/>
        </w:rPr>
        <w:t xml:space="preserve"> et al</w:t>
      </w:r>
      <w:r w:rsidRPr="00534F99">
        <w:rPr>
          <w:rFonts w:eastAsiaTheme="minorEastAsia"/>
          <w:sz w:val="20"/>
          <w:szCs w:val="20"/>
          <w:lang w:eastAsia="zh-CN"/>
        </w:rPr>
        <w:t>.</w:t>
      </w:r>
      <w:r>
        <w:rPr>
          <w:rFonts w:eastAsiaTheme="minorEastAsia"/>
          <w:sz w:val="20"/>
          <w:szCs w:val="20"/>
          <w:lang w:val="pt-BR" w:eastAsia="zh-CN"/>
        </w:rPr>
        <w:t xml:space="preserve"> 2020.</w:t>
      </w:r>
      <w:r w:rsidRPr="00534F99">
        <w:rPr>
          <w:rFonts w:eastAsiaTheme="minorEastAsia"/>
          <w:sz w:val="20"/>
          <w:szCs w:val="20"/>
          <w:lang w:eastAsia="zh-CN"/>
        </w:rPr>
        <w:t xml:space="preserve"> Non-native freshwater molluscs in the Neotropics: what can be learned from Brazilian reservoirs?. Aquat Invasions, v. 15, n. 3, p. 455-472</w:t>
      </w:r>
      <w:r>
        <w:rPr>
          <w:rFonts w:eastAsiaTheme="minorEastAsia"/>
          <w:sz w:val="20"/>
          <w:szCs w:val="20"/>
          <w:lang w:val="pt-BR" w:eastAsia="zh-CN"/>
        </w:rPr>
        <w:t>.</w:t>
      </w:r>
    </w:p>
    <w:p w14:paraId="19CFBFDE" w14:textId="0491C7A8" w:rsidR="00534F99" w:rsidRPr="00B13555" w:rsidRDefault="00534F99" w:rsidP="0028699E">
      <w:pPr>
        <w:spacing w:line="240" w:lineRule="auto"/>
        <w:jc w:val="both"/>
        <w:rPr>
          <w:rFonts w:eastAsiaTheme="minorEastAsia"/>
          <w:sz w:val="20"/>
          <w:szCs w:val="20"/>
          <w:lang w:val="en-US" w:eastAsia="zh-CN"/>
        </w:rPr>
      </w:pPr>
      <w:r w:rsidRPr="00534F99">
        <w:rPr>
          <w:rFonts w:eastAsiaTheme="minorEastAsia"/>
          <w:sz w:val="20"/>
          <w:szCs w:val="20"/>
          <w:lang w:eastAsia="zh-CN"/>
        </w:rPr>
        <w:t>Pereira, L. S.</w:t>
      </w:r>
      <w:r>
        <w:rPr>
          <w:rFonts w:eastAsiaTheme="minorEastAsia"/>
          <w:sz w:val="20"/>
          <w:szCs w:val="20"/>
          <w:lang w:val="pt-BR" w:eastAsia="zh-CN"/>
        </w:rPr>
        <w:t xml:space="preserve"> et al. 2018.</w:t>
      </w:r>
      <w:r w:rsidRPr="00534F99">
        <w:rPr>
          <w:rFonts w:eastAsiaTheme="minorEastAsia"/>
          <w:sz w:val="20"/>
          <w:szCs w:val="20"/>
          <w:lang w:eastAsia="zh-CN"/>
        </w:rPr>
        <w:t xml:space="preserve"> Non-native species in reservoirs: how are we doing in Brazil?. Hydrobiologia, v. 817, n. 1, p.71-84</w:t>
      </w:r>
      <w:r w:rsidRPr="00B13555">
        <w:rPr>
          <w:rFonts w:eastAsiaTheme="minorEastAsia"/>
          <w:sz w:val="20"/>
          <w:szCs w:val="20"/>
          <w:lang w:val="en-US" w:eastAsia="zh-CN"/>
        </w:rPr>
        <w:t>.</w:t>
      </w:r>
    </w:p>
    <w:p w14:paraId="394D1627" w14:textId="05CB1DAF" w:rsidR="0028699E" w:rsidRPr="00B13555" w:rsidRDefault="00DD1E79" w:rsidP="00DD1E79">
      <w:pPr>
        <w:rPr>
          <w:rFonts w:eastAsia="ArialMT2"/>
          <w:sz w:val="20"/>
          <w:szCs w:val="20"/>
          <w:lang w:val="pt-BR"/>
        </w:rPr>
      </w:pPr>
      <w:r w:rsidRPr="004D37E0">
        <w:rPr>
          <w:rFonts w:eastAsia="ArialMT2"/>
          <w:sz w:val="20"/>
          <w:szCs w:val="20"/>
          <w:lang w:val="en-US"/>
        </w:rPr>
        <w:t>Silva</w:t>
      </w:r>
      <w:r w:rsidR="0028699E" w:rsidRPr="004D37E0">
        <w:rPr>
          <w:rFonts w:eastAsia="ArialMT2"/>
          <w:sz w:val="20"/>
          <w:szCs w:val="20"/>
          <w:lang w:val="en-US"/>
        </w:rPr>
        <w:t xml:space="preserve">, E. L. et al. </w:t>
      </w:r>
      <w:r w:rsidRPr="004D37E0">
        <w:rPr>
          <w:rFonts w:eastAsia="ArialMT2"/>
          <w:sz w:val="20"/>
          <w:szCs w:val="20"/>
        </w:rPr>
        <w:t>202</w:t>
      </w:r>
      <w:r w:rsidR="00CB43D8" w:rsidRPr="00B13555">
        <w:rPr>
          <w:rFonts w:eastAsia="ArialMT2"/>
          <w:sz w:val="20"/>
          <w:szCs w:val="20"/>
          <w:lang w:val="en-US"/>
        </w:rPr>
        <w:t>0</w:t>
      </w:r>
      <w:r w:rsidRPr="00823A74">
        <w:rPr>
          <w:rFonts w:eastAsia="ArialMT2"/>
          <w:sz w:val="20"/>
          <w:szCs w:val="20"/>
          <w:lang w:val="en-US"/>
        </w:rPr>
        <w:t xml:space="preserve">. </w:t>
      </w:r>
      <w:r w:rsidR="0028699E" w:rsidRPr="004D37E0">
        <w:rPr>
          <w:rFonts w:eastAsia="ArialMT2"/>
          <w:sz w:val="20"/>
          <w:szCs w:val="20"/>
          <w:lang w:val="en-US"/>
        </w:rPr>
        <w:t xml:space="preserve">Freshwater mollusks from three reservoirs of Piauí, northeastern Brazil. </w:t>
      </w:r>
      <w:r w:rsidR="0028699E" w:rsidRPr="004D37E0">
        <w:rPr>
          <w:rFonts w:eastAsia="ArialMT2"/>
          <w:sz w:val="20"/>
          <w:szCs w:val="20"/>
        </w:rPr>
        <w:t xml:space="preserve">Biota Neotropica, v. 20, n. 1, p. 1-8. </w:t>
      </w:r>
    </w:p>
    <w:p w14:paraId="6635C594" w14:textId="15E590C9" w:rsidR="001215A9" w:rsidRPr="00B13555" w:rsidRDefault="00DD1E79" w:rsidP="00DD1E79">
      <w:pPr>
        <w:rPr>
          <w:sz w:val="20"/>
          <w:szCs w:val="20"/>
          <w:lang w:val="en-US"/>
        </w:rPr>
      </w:pPr>
      <w:r w:rsidRPr="00B13555">
        <w:rPr>
          <w:sz w:val="20"/>
          <w:szCs w:val="20"/>
          <w:lang w:val="pt-BR"/>
        </w:rPr>
        <w:t>Silva</w:t>
      </w:r>
      <w:r w:rsidR="0028699E" w:rsidRPr="00B13555">
        <w:rPr>
          <w:sz w:val="20"/>
          <w:szCs w:val="20"/>
          <w:lang w:val="pt-BR"/>
        </w:rPr>
        <w:t xml:space="preserve">, E. L. et al. </w:t>
      </w:r>
      <w:r w:rsidRPr="00B13555">
        <w:rPr>
          <w:sz w:val="20"/>
          <w:szCs w:val="20"/>
          <w:lang w:val="pt-BR"/>
        </w:rPr>
        <w:t xml:space="preserve">2019. </w:t>
      </w:r>
      <w:r w:rsidR="0028699E" w:rsidRPr="004D37E0">
        <w:rPr>
          <w:sz w:val="20"/>
          <w:szCs w:val="20"/>
          <w:lang w:val="en-US"/>
        </w:rPr>
        <w:t xml:space="preserve">New records of the invasive mollusk </w:t>
      </w:r>
      <w:r w:rsidR="0028699E" w:rsidRPr="004D37E0">
        <w:rPr>
          <w:i/>
          <w:iCs/>
          <w:sz w:val="20"/>
          <w:szCs w:val="20"/>
          <w:lang w:val="en-US"/>
        </w:rPr>
        <w:t>Melanoides tuberculata</w:t>
      </w:r>
      <w:r w:rsidR="0028699E" w:rsidRPr="004D37E0">
        <w:rPr>
          <w:sz w:val="20"/>
          <w:szCs w:val="20"/>
          <w:lang w:val="en-US"/>
        </w:rPr>
        <w:t xml:space="preserve"> (Müller, 1774) (Gastropoda, Thiaridae) in the Brazilian Northeast. </w:t>
      </w:r>
      <w:r w:rsidR="0028699E" w:rsidRPr="00B13555">
        <w:rPr>
          <w:sz w:val="20"/>
          <w:szCs w:val="20"/>
          <w:lang w:val="en-US"/>
        </w:rPr>
        <w:t>Check List. v.15, n. 3, p. 479-483.</w:t>
      </w:r>
    </w:p>
    <w:p w14:paraId="0AFF651C" w14:textId="6E002057" w:rsidR="004525A0" w:rsidRDefault="00DD1E79" w:rsidP="004E55C7">
      <w:pPr>
        <w:rPr>
          <w:rFonts w:eastAsia="ArialMT2"/>
          <w:sz w:val="20"/>
          <w:szCs w:val="20"/>
          <w:lang w:val="en-US"/>
        </w:rPr>
      </w:pPr>
      <w:r w:rsidRPr="004D37E0">
        <w:rPr>
          <w:rFonts w:eastAsia="ArialMT2"/>
          <w:sz w:val="20"/>
          <w:szCs w:val="20"/>
        </w:rPr>
        <w:t>Sousa</w:t>
      </w:r>
      <w:r w:rsidR="00870ADC" w:rsidRPr="004D37E0">
        <w:rPr>
          <w:rFonts w:eastAsia="ArialMT2"/>
          <w:sz w:val="20"/>
          <w:szCs w:val="20"/>
        </w:rPr>
        <w:t xml:space="preserve">, D. D. S. et al. </w:t>
      </w:r>
      <w:r w:rsidRPr="00B13555">
        <w:rPr>
          <w:rFonts w:eastAsia="ArialMT2"/>
          <w:sz w:val="20"/>
          <w:szCs w:val="20"/>
          <w:lang w:val="en-US"/>
        </w:rPr>
        <w:t xml:space="preserve">2022. </w:t>
      </w:r>
      <w:r w:rsidR="00870ADC" w:rsidRPr="004D37E0">
        <w:rPr>
          <w:rFonts w:eastAsia="ArialMT2"/>
          <w:sz w:val="20"/>
          <w:szCs w:val="20"/>
          <w:lang w:val="en-US"/>
        </w:rPr>
        <w:t>Larval trematodes hosted by Biomphalaria straminea in the Brazilian semiarid region: implications for schistosomiasis control. Tropical Biomedicine, v. 39. n. 1, p. 1-10.</w:t>
      </w:r>
    </w:p>
    <w:p w14:paraId="72021930" w14:textId="67AE192F" w:rsidR="00DB5E6A" w:rsidRPr="004E55C7" w:rsidRDefault="002139A5" w:rsidP="004E55C7">
      <w:pPr>
        <w:rPr>
          <w:rFonts w:eastAsia="ArialMT2"/>
          <w:sz w:val="20"/>
          <w:szCs w:val="20"/>
          <w:lang w:val="en-US"/>
        </w:rPr>
      </w:pPr>
      <w:r w:rsidRPr="002139A5">
        <w:rPr>
          <w:rFonts w:eastAsia="ArialMT2"/>
          <w:sz w:val="20"/>
          <w:szCs w:val="20"/>
        </w:rPr>
        <w:t>Vitule, J. R. S.</w:t>
      </w:r>
      <w:r w:rsidRPr="00FB2D5F">
        <w:rPr>
          <w:rFonts w:eastAsia="ArialMT2"/>
          <w:sz w:val="20"/>
          <w:szCs w:val="20"/>
          <w:lang w:val="en-US"/>
        </w:rPr>
        <w:t xml:space="preserve"> et al</w:t>
      </w:r>
      <w:r w:rsidRPr="002139A5">
        <w:rPr>
          <w:rFonts w:eastAsia="ArialMT2"/>
          <w:sz w:val="20"/>
          <w:szCs w:val="20"/>
        </w:rPr>
        <w:t>. (2012) Homogenization of freshwater fish faunas after the elimination of a natural barrier by a dam in Neotropics. Diversity and Distributions</w:t>
      </w:r>
      <w:r w:rsidRPr="00FB2D5F">
        <w:rPr>
          <w:rFonts w:eastAsia="ArialMT2"/>
          <w:sz w:val="20"/>
          <w:szCs w:val="20"/>
          <w:lang w:val="en-US"/>
        </w:rPr>
        <w:t>, v.</w:t>
      </w:r>
      <w:r w:rsidRPr="002139A5">
        <w:rPr>
          <w:rFonts w:eastAsia="ArialMT2"/>
          <w:sz w:val="20"/>
          <w:szCs w:val="20"/>
        </w:rPr>
        <w:t>18,</w:t>
      </w:r>
      <w:r w:rsidRPr="00FB2D5F">
        <w:rPr>
          <w:rFonts w:eastAsia="ArialMT2"/>
          <w:sz w:val="20"/>
          <w:szCs w:val="20"/>
          <w:lang w:val="en-US"/>
        </w:rPr>
        <w:t xml:space="preserve"> n. 1, p.</w:t>
      </w:r>
      <w:r w:rsidRPr="002139A5">
        <w:rPr>
          <w:rFonts w:eastAsia="ArialMT2"/>
          <w:sz w:val="20"/>
          <w:szCs w:val="20"/>
        </w:rPr>
        <w:t xml:space="preserve"> 111-120.</w:t>
      </w:r>
    </w:p>
    <w:sectPr w:rsidR="00DB5E6A" w:rsidRPr="004E55C7">
      <w:headerReference w:type="default" r:id="rId12"/>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8475" w14:textId="77777777" w:rsidR="00142662" w:rsidRDefault="00142662">
      <w:pPr>
        <w:spacing w:line="240" w:lineRule="auto"/>
      </w:pPr>
      <w:r>
        <w:separator/>
      </w:r>
    </w:p>
  </w:endnote>
  <w:endnote w:type="continuationSeparator" w:id="0">
    <w:p w14:paraId="4E849497" w14:textId="77777777" w:rsidR="00142662" w:rsidRDefault="00142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MT2">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D09F" w14:textId="77777777" w:rsidR="00142662" w:rsidRDefault="00142662">
      <w:r>
        <w:separator/>
      </w:r>
    </w:p>
  </w:footnote>
  <w:footnote w:type="continuationSeparator" w:id="0">
    <w:p w14:paraId="67E5F5BA" w14:textId="77777777" w:rsidR="00142662" w:rsidRDefault="0014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A337" w14:textId="77777777" w:rsidR="004525A0" w:rsidRDefault="00856AC2">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5D2EA4CE" wp14:editId="61754B2D">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5CB3"/>
    <w:multiLevelType w:val="multilevel"/>
    <w:tmpl w:val="EF12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03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A0"/>
    <w:rsid w:val="00005C4D"/>
    <w:rsid w:val="00012542"/>
    <w:rsid w:val="000135C1"/>
    <w:rsid w:val="00021751"/>
    <w:rsid w:val="00027B95"/>
    <w:rsid w:val="0004472C"/>
    <w:rsid w:val="00051D24"/>
    <w:rsid w:val="00055352"/>
    <w:rsid w:val="0007141B"/>
    <w:rsid w:val="000867D0"/>
    <w:rsid w:val="0009618F"/>
    <w:rsid w:val="000A21BF"/>
    <w:rsid w:val="000B0ED5"/>
    <w:rsid w:val="000B2B74"/>
    <w:rsid w:val="000B3945"/>
    <w:rsid w:val="000C158C"/>
    <w:rsid w:val="000C333D"/>
    <w:rsid w:val="000F2EA3"/>
    <w:rsid w:val="000F6496"/>
    <w:rsid w:val="0010607A"/>
    <w:rsid w:val="001073BF"/>
    <w:rsid w:val="001215A9"/>
    <w:rsid w:val="00133BFE"/>
    <w:rsid w:val="00135DFA"/>
    <w:rsid w:val="00142662"/>
    <w:rsid w:val="00146377"/>
    <w:rsid w:val="0014787F"/>
    <w:rsid w:val="00162A96"/>
    <w:rsid w:val="00164796"/>
    <w:rsid w:val="001667E6"/>
    <w:rsid w:val="001779CB"/>
    <w:rsid w:val="001A3A52"/>
    <w:rsid w:val="001A7E77"/>
    <w:rsid w:val="001B2D4F"/>
    <w:rsid w:val="001C39E8"/>
    <w:rsid w:val="001D0494"/>
    <w:rsid w:val="001E1876"/>
    <w:rsid w:val="001F002E"/>
    <w:rsid w:val="001F0E42"/>
    <w:rsid w:val="002139A5"/>
    <w:rsid w:val="00222CAB"/>
    <w:rsid w:val="002242AF"/>
    <w:rsid w:val="002242B5"/>
    <w:rsid w:val="00234FBC"/>
    <w:rsid w:val="00235E00"/>
    <w:rsid w:val="002362FA"/>
    <w:rsid w:val="0025038F"/>
    <w:rsid w:val="00256B1B"/>
    <w:rsid w:val="002604C3"/>
    <w:rsid w:val="002718D2"/>
    <w:rsid w:val="00276E4E"/>
    <w:rsid w:val="00281104"/>
    <w:rsid w:val="0028498A"/>
    <w:rsid w:val="0028699E"/>
    <w:rsid w:val="002B55E3"/>
    <w:rsid w:val="002C1C1C"/>
    <w:rsid w:val="002C2C05"/>
    <w:rsid w:val="002C55B0"/>
    <w:rsid w:val="003030D5"/>
    <w:rsid w:val="00315E75"/>
    <w:rsid w:val="00320B39"/>
    <w:rsid w:val="00330E17"/>
    <w:rsid w:val="00331B00"/>
    <w:rsid w:val="00334924"/>
    <w:rsid w:val="00344D25"/>
    <w:rsid w:val="00363DDB"/>
    <w:rsid w:val="00384484"/>
    <w:rsid w:val="00386705"/>
    <w:rsid w:val="00390BA3"/>
    <w:rsid w:val="003C66E4"/>
    <w:rsid w:val="003C7725"/>
    <w:rsid w:val="003D1900"/>
    <w:rsid w:val="003D2B25"/>
    <w:rsid w:val="003D6788"/>
    <w:rsid w:val="003E1161"/>
    <w:rsid w:val="003E1B57"/>
    <w:rsid w:val="003F4B2C"/>
    <w:rsid w:val="00416101"/>
    <w:rsid w:val="00430BF3"/>
    <w:rsid w:val="00433B22"/>
    <w:rsid w:val="004426C2"/>
    <w:rsid w:val="004525A0"/>
    <w:rsid w:val="00464145"/>
    <w:rsid w:val="00472FCD"/>
    <w:rsid w:val="004812D1"/>
    <w:rsid w:val="0048206E"/>
    <w:rsid w:val="00497788"/>
    <w:rsid w:val="004C358A"/>
    <w:rsid w:val="004C4643"/>
    <w:rsid w:val="004C68C8"/>
    <w:rsid w:val="004D0D15"/>
    <w:rsid w:val="004D37E0"/>
    <w:rsid w:val="004E0CB8"/>
    <w:rsid w:val="004E55C7"/>
    <w:rsid w:val="004E5964"/>
    <w:rsid w:val="004E67E6"/>
    <w:rsid w:val="0050539E"/>
    <w:rsid w:val="005129D6"/>
    <w:rsid w:val="00517419"/>
    <w:rsid w:val="00517DAC"/>
    <w:rsid w:val="00534F99"/>
    <w:rsid w:val="00540478"/>
    <w:rsid w:val="00541C28"/>
    <w:rsid w:val="005448B2"/>
    <w:rsid w:val="005548E9"/>
    <w:rsid w:val="005913B9"/>
    <w:rsid w:val="00596750"/>
    <w:rsid w:val="005A0799"/>
    <w:rsid w:val="005A1BE6"/>
    <w:rsid w:val="005A5263"/>
    <w:rsid w:val="005B0B10"/>
    <w:rsid w:val="005B0C28"/>
    <w:rsid w:val="005B6024"/>
    <w:rsid w:val="005C08F5"/>
    <w:rsid w:val="005C5FF8"/>
    <w:rsid w:val="005D31DB"/>
    <w:rsid w:val="005E1C0B"/>
    <w:rsid w:val="005F4652"/>
    <w:rsid w:val="00611E7D"/>
    <w:rsid w:val="00623608"/>
    <w:rsid w:val="006372CE"/>
    <w:rsid w:val="00640FED"/>
    <w:rsid w:val="0067067C"/>
    <w:rsid w:val="00675A93"/>
    <w:rsid w:val="00676A92"/>
    <w:rsid w:val="0068269C"/>
    <w:rsid w:val="00684428"/>
    <w:rsid w:val="00691BAA"/>
    <w:rsid w:val="00692B63"/>
    <w:rsid w:val="006966F9"/>
    <w:rsid w:val="006A22B9"/>
    <w:rsid w:val="007063E1"/>
    <w:rsid w:val="007627C4"/>
    <w:rsid w:val="0077533B"/>
    <w:rsid w:val="0077705B"/>
    <w:rsid w:val="007A58C1"/>
    <w:rsid w:val="007A6494"/>
    <w:rsid w:val="007B310B"/>
    <w:rsid w:val="007D7118"/>
    <w:rsid w:val="007D7339"/>
    <w:rsid w:val="007F3F58"/>
    <w:rsid w:val="008070C0"/>
    <w:rsid w:val="00814007"/>
    <w:rsid w:val="00814D86"/>
    <w:rsid w:val="00823A74"/>
    <w:rsid w:val="00831E8D"/>
    <w:rsid w:val="00843249"/>
    <w:rsid w:val="00855B95"/>
    <w:rsid w:val="00856AC2"/>
    <w:rsid w:val="0086082C"/>
    <w:rsid w:val="00870ADC"/>
    <w:rsid w:val="0087381F"/>
    <w:rsid w:val="00887850"/>
    <w:rsid w:val="00895DC3"/>
    <w:rsid w:val="008C28DD"/>
    <w:rsid w:val="008C3A6A"/>
    <w:rsid w:val="008D418F"/>
    <w:rsid w:val="009054FE"/>
    <w:rsid w:val="00907027"/>
    <w:rsid w:val="009110F9"/>
    <w:rsid w:val="0091180C"/>
    <w:rsid w:val="0091251E"/>
    <w:rsid w:val="00912556"/>
    <w:rsid w:val="00926CBC"/>
    <w:rsid w:val="009277A8"/>
    <w:rsid w:val="00933546"/>
    <w:rsid w:val="00952C2F"/>
    <w:rsid w:val="00956D97"/>
    <w:rsid w:val="00967F09"/>
    <w:rsid w:val="009853CA"/>
    <w:rsid w:val="0099390A"/>
    <w:rsid w:val="009B4A96"/>
    <w:rsid w:val="009B6140"/>
    <w:rsid w:val="009C3A5F"/>
    <w:rsid w:val="009C5921"/>
    <w:rsid w:val="009D0B35"/>
    <w:rsid w:val="009E3B0B"/>
    <w:rsid w:val="009F1407"/>
    <w:rsid w:val="00A05775"/>
    <w:rsid w:val="00A22B8E"/>
    <w:rsid w:val="00A34601"/>
    <w:rsid w:val="00A37E34"/>
    <w:rsid w:val="00A50E80"/>
    <w:rsid w:val="00A54B30"/>
    <w:rsid w:val="00A7669E"/>
    <w:rsid w:val="00A921DB"/>
    <w:rsid w:val="00A93636"/>
    <w:rsid w:val="00A9428E"/>
    <w:rsid w:val="00AA2CD4"/>
    <w:rsid w:val="00AC3C12"/>
    <w:rsid w:val="00AC4307"/>
    <w:rsid w:val="00AD32CC"/>
    <w:rsid w:val="00AF58C9"/>
    <w:rsid w:val="00B07C07"/>
    <w:rsid w:val="00B13555"/>
    <w:rsid w:val="00B30091"/>
    <w:rsid w:val="00B44C50"/>
    <w:rsid w:val="00B53C4B"/>
    <w:rsid w:val="00B53F1F"/>
    <w:rsid w:val="00B64686"/>
    <w:rsid w:val="00B84953"/>
    <w:rsid w:val="00B84A3B"/>
    <w:rsid w:val="00BB0314"/>
    <w:rsid w:val="00BB226F"/>
    <w:rsid w:val="00BB4A02"/>
    <w:rsid w:val="00BC4B2C"/>
    <w:rsid w:val="00C111D6"/>
    <w:rsid w:val="00C24C24"/>
    <w:rsid w:val="00C33ADF"/>
    <w:rsid w:val="00C34D7B"/>
    <w:rsid w:val="00C35AB8"/>
    <w:rsid w:val="00C47B8C"/>
    <w:rsid w:val="00C5705A"/>
    <w:rsid w:val="00C71FA1"/>
    <w:rsid w:val="00C953AF"/>
    <w:rsid w:val="00CB43D8"/>
    <w:rsid w:val="00CC40F1"/>
    <w:rsid w:val="00CD61E5"/>
    <w:rsid w:val="00CF57D5"/>
    <w:rsid w:val="00D16EFE"/>
    <w:rsid w:val="00D36AE4"/>
    <w:rsid w:val="00D4512B"/>
    <w:rsid w:val="00D5142D"/>
    <w:rsid w:val="00D63D27"/>
    <w:rsid w:val="00D841F5"/>
    <w:rsid w:val="00D93BEB"/>
    <w:rsid w:val="00DB2B47"/>
    <w:rsid w:val="00DB5E6A"/>
    <w:rsid w:val="00DC3828"/>
    <w:rsid w:val="00DD1E79"/>
    <w:rsid w:val="00DD51E3"/>
    <w:rsid w:val="00DF69C1"/>
    <w:rsid w:val="00DF7AFD"/>
    <w:rsid w:val="00E00D81"/>
    <w:rsid w:val="00E278D5"/>
    <w:rsid w:val="00E376CD"/>
    <w:rsid w:val="00E41BE7"/>
    <w:rsid w:val="00E47457"/>
    <w:rsid w:val="00E551A6"/>
    <w:rsid w:val="00E65E28"/>
    <w:rsid w:val="00E81737"/>
    <w:rsid w:val="00E97AEF"/>
    <w:rsid w:val="00EA6342"/>
    <w:rsid w:val="00EA6372"/>
    <w:rsid w:val="00EB18E4"/>
    <w:rsid w:val="00EE6BF6"/>
    <w:rsid w:val="00EF2FD7"/>
    <w:rsid w:val="00F01450"/>
    <w:rsid w:val="00F15667"/>
    <w:rsid w:val="00F15EB4"/>
    <w:rsid w:val="00F17587"/>
    <w:rsid w:val="00F30963"/>
    <w:rsid w:val="00F47F05"/>
    <w:rsid w:val="00F5335F"/>
    <w:rsid w:val="00F60931"/>
    <w:rsid w:val="00F6543E"/>
    <w:rsid w:val="00F67978"/>
    <w:rsid w:val="00F77A01"/>
    <w:rsid w:val="00F903A6"/>
    <w:rsid w:val="00F9649D"/>
    <w:rsid w:val="00FB0535"/>
    <w:rsid w:val="00FB1CEB"/>
    <w:rsid w:val="00FB27FD"/>
    <w:rsid w:val="00FB2D5F"/>
    <w:rsid w:val="00FD0BAE"/>
    <w:rsid w:val="00FE367C"/>
    <w:rsid w:val="00FF5C4D"/>
    <w:rsid w:val="00FF742E"/>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33E4"/>
  <w15:docId w15:val="{412A9738-1B5E-40D6-8180-6BB57F0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F60931"/>
    <w:rPr>
      <w:color w:val="0000FF" w:themeColor="hyperlink"/>
      <w:u w:val="single"/>
    </w:rPr>
  </w:style>
  <w:style w:type="character" w:customStyle="1" w:styleId="MenoPendente1">
    <w:name w:val="Menção Pendente1"/>
    <w:basedOn w:val="Fontepargpadro"/>
    <w:uiPriority w:val="99"/>
    <w:semiHidden/>
    <w:unhideWhenUsed/>
    <w:rsid w:val="00F60931"/>
    <w:rPr>
      <w:color w:val="605E5C"/>
      <w:shd w:val="clear" w:color="auto" w:fill="E1DFDD"/>
    </w:rPr>
  </w:style>
  <w:style w:type="character" w:styleId="Refdecomentrio">
    <w:name w:val="annotation reference"/>
    <w:basedOn w:val="Fontepargpadro"/>
    <w:rsid w:val="00FE367C"/>
    <w:rPr>
      <w:sz w:val="16"/>
      <w:szCs w:val="16"/>
    </w:rPr>
  </w:style>
  <w:style w:type="paragraph" w:styleId="Textodecomentrio">
    <w:name w:val="annotation text"/>
    <w:basedOn w:val="Normal"/>
    <w:link w:val="TextodecomentrioChar"/>
    <w:rsid w:val="00FE367C"/>
    <w:pPr>
      <w:spacing w:line="240" w:lineRule="auto"/>
    </w:pPr>
    <w:rPr>
      <w:sz w:val="20"/>
      <w:szCs w:val="20"/>
    </w:rPr>
  </w:style>
  <w:style w:type="character" w:customStyle="1" w:styleId="TextodecomentrioChar">
    <w:name w:val="Texto de comentário Char"/>
    <w:basedOn w:val="Fontepargpadro"/>
    <w:link w:val="Textodecomentrio"/>
    <w:rsid w:val="00FE367C"/>
    <w:rPr>
      <w:rFonts w:eastAsia="Arial"/>
      <w:lang w:val="zh-CN"/>
    </w:rPr>
  </w:style>
  <w:style w:type="paragraph" w:styleId="Assuntodocomentrio">
    <w:name w:val="annotation subject"/>
    <w:basedOn w:val="Textodecomentrio"/>
    <w:next w:val="Textodecomentrio"/>
    <w:link w:val="AssuntodocomentrioChar"/>
    <w:rsid w:val="00FE367C"/>
    <w:rPr>
      <w:b/>
      <w:bCs/>
    </w:rPr>
  </w:style>
  <w:style w:type="character" w:customStyle="1" w:styleId="AssuntodocomentrioChar">
    <w:name w:val="Assunto do comentário Char"/>
    <w:basedOn w:val="TextodecomentrioChar"/>
    <w:link w:val="Assuntodocomentrio"/>
    <w:rsid w:val="00FE367C"/>
    <w:rPr>
      <w:rFonts w:eastAsia="Arial"/>
      <w:b/>
      <w:bCs/>
      <w:lang w:val="zh-CN"/>
    </w:rPr>
  </w:style>
  <w:style w:type="paragraph" w:styleId="Reviso">
    <w:name w:val="Revision"/>
    <w:hidden/>
    <w:uiPriority w:val="99"/>
    <w:semiHidden/>
    <w:rsid w:val="001A3A52"/>
    <w:rPr>
      <w:rFonts w:eastAsia="Arial"/>
      <w:sz w:val="22"/>
      <w:szCs w:val="22"/>
      <w:lang w:val="zh-CN"/>
    </w:rPr>
  </w:style>
  <w:style w:type="paragraph" w:styleId="Bibliografia">
    <w:name w:val="Bibliography"/>
    <w:basedOn w:val="Normal"/>
    <w:next w:val="Normal"/>
    <w:uiPriority w:val="37"/>
    <w:semiHidden/>
    <w:unhideWhenUsed/>
    <w:rsid w:val="00DB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301">
      <w:bodyDiv w:val="1"/>
      <w:marLeft w:val="0"/>
      <w:marRight w:val="0"/>
      <w:marTop w:val="0"/>
      <w:marBottom w:val="0"/>
      <w:divBdr>
        <w:top w:val="none" w:sz="0" w:space="0" w:color="auto"/>
        <w:left w:val="none" w:sz="0" w:space="0" w:color="auto"/>
        <w:bottom w:val="none" w:sz="0" w:space="0" w:color="auto"/>
        <w:right w:val="none" w:sz="0" w:space="0" w:color="auto"/>
      </w:divBdr>
    </w:div>
    <w:div w:id="384842822">
      <w:bodyDiv w:val="1"/>
      <w:marLeft w:val="0"/>
      <w:marRight w:val="0"/>
      <w:marTop w:val="0"/>
      <w:marBottom w:val="0"/>
      <w:divBdr>
        <w:top w:val="none" w:sz="0" w:space="0" w:color="auto"/>
        <w:left w:val="none" w:sz="0" w:space="0" w:color="auto"/>
        <w:bottom w:val="none" w:sz="0" w:space="0" w:color="auto"/>
        <w:right w:val="none" w:sz="0" w:space="0" w:color="auto"/>
      </w:divBdr>
    </w:div>
    <w:div w:id="585774533">
      <w:bodyDiv w:val="1"/>
      <w:marLeft w:val="0"/>
      <w:marRight w:val="0"/>
      <w:marTop w:val="0"/>
      <w:marBottom w:val="0"/>
      <w:divBdr>
        <w:top w:val="none" w:sz="0" w:space="0" w:color="auto"/>
        <w:left w:val="none" w:sz="0" w:space="0" w:color="auto"/>
        <w:bottom w:val="none" w:sz="0" w:space="0" w:color="auto"/>
        <w:right w:val="none" w:sz="0" w:space="0" w:color="auto"/>
      </w:divBdr>
    </w:div>
    <w:div w:id="693926399">
      <w:bodyDiv w:val="1"/>
      <w:marLeft w:val="0"/>
      <w:marRight w:val="0"/>
      <w:marTop w:val="0"/>
      <w:marBottom w:val="0"/>
      <w:divBdr>
        <w:top w:val="none" w:sz="0" w:space="0" w:color="auto"/>
        <w:left w:val="none" w:sz="0" w:space="0" w:color="auto"/>
        <w:bottom w:val="none" w:sz="0" w:space="0" w:color="auto"/>
        <w:right w:val="none" w:sz="0" w:space="0" w:color="auto"/>
      </w:divBdr>
    </w:div>
    <w:div w:id="85619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86b4e7-8bd8-425e-8a0f-00019ccaa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3EE90BB446C0499E9402312BA3D835" ma:contentTypeVersion="14" ma:contentTypeDescription="Crie um novo documento." ma:contentTypeScope="" ma:versionID="37705bf1ca88fd1b33e06e32fbb16382">
  <xsd:schema xmlns:xsd="http://www.w3.org/2001/XMLSchema" xmlns:xs="http://www.w3.org/2001/XMLSchema" xmlns:p="http://schemas.microsoft.com/office/2006/metadata/properties" xmlns:ns3="2586b4e7-8bd8-425e-8a0f-00019ccaa0c6" xmlns:ns4="38ed73eb-b4e2-48b3-bfc1-2a4b56cc927f" targetNamespace="http://schemas.microsoft.com/office/2006/metadata/properties" ma:root="true" ma:fieldsID="23b003c443420878a7eab4ca9cd9922d" ns3:_="" ns4:_="">
    <xsd:import namespace="2586b4e7-8bd8-425e-8a0f-00019ccaa0c6"/>
    <xsd:import namespace="38ed73eb-b4e2-48b3-bfc1-2a4b56cc9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6b4e7-8bd8-425e-8a0f-00019ccaa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d73eb-b4e2-48b3-bfc1-2a4b56cc927f"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SharingHintHash" ma:index="21"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EEBFF-FFBC-403A-B933-C759E7BF9B54}">
  <ds:schemaRefs>
    <ds:schemaRef ds:uri="http://schemas.microsoft.com/office/2006/metadata/properties"/>
    <ds:schemaRef ds:uri="http://schemas.microsoft.com/office/infopath/2007/PartnerControls"/>
    <ds:schemaRef ds:uri="2586b4e7-8bd8-425e-8a0f-00019ccaa0c6"/>
  </ds:schemaRefs>
</ds:datastoreItem>
</file>

<file path=customXml/itemProps2.xml><?xml version="1.0" encoding="utf-8"?>
<ds:datastoreItem xmlns:ds="http://schemas.openxmlformats.org/officeDocument/2006/customXml" ds:itemID="{7DF95145-3179-41EF-96CD-49A151DD0635}">
  <ds:schemaRefs>
    <ds:schemaRef ds:uri="http://schemas.microsoft.com/sharepoint/v3/contenttype/forms"/>
  </ds:schemaRefs>
</ds:datastoreItem>
</file>

<file path=customXml/itemProps3.xml><?xml version="1.0" encoding="utf-8"?>
<ds:datastoreItem xmlns:ds="http://schemas.openxmlformats.org/officeDocument/2006/customXml" ds:itemID="{BF142D01-AFFA-4A8C-90F6-9E194638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6b4e7-8bd8-425e-8a0f-00019ccaa0c6"/>
    <ds:schemaRef ds:uri="38ed73eb-b4e2-48b3-bfc1-2a4b56cc9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7464</Words>
  <Characters>40309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João Hemerson de Sousa</cp:lastModifiedBy>
  <cp:revision>58</cp:revision>
  <dcterms:created xsi:type="dcterms:W3CDTF">2023-08-01T14:35:00Z</dcterms:created>
  <dcterms:modified xsi:type="dcterms:W3CDTF">2023-08-19T17:07:00Z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ContentTypeId">
    <vt:lpwstr>0x0101008F3EE90BB446C0499E9402312BA3D835</vt:lpwstr>
  </property>
  <property fmtid="{D5CDD505-2E9C-101B-9397-08002B2CF9AE}" pid="5" name="ZOTERO_PREF_1">
    <vt:lpwstr>&lt;data data-version="3" zotero-version="6.0.26"&gt;&lt;session id="o6pj5CkR"/&gt;&lt;style id="http://www.zotero.org/styles/apa" locale="pt-BR" hasBibliography="1" bibliographyStyleHasBeenSet="1"/&gt;&lt;prefs&gt;&lt;pref name="fieldType" value="Field"/&gt;&lt;/prefs&gt;&lt;/data&gt;</vt:lpwstr>
  </property>
</Properties>
</file>