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A4" w:rsidRDefault="00D929A4" w:rsidP="002B6F5A">
      <w:pPr>
        <w:spacing w:line="276" w:lineRule="auto"/>
        <w:jc w:val="center"/>
        <w:rPr>
          <w:b/>
          <w:sz w:val="28"/>
        </w:rPr>
      </w:pPr>
    </w:p>
    <w:p w:rsidR="00D929A4" w:rsidRDefault="00D929A4" w:rsidP="002B6F5A">
      <w:pPr>
        <w:spacing w:line="276" w:lineRule="auto"/>
        <w:jc w:val="center"/>
        <w:rPr>
          <w:b/>
          <w:sz w:val="28"/>
        </w:rPr>
      </w:pPr>
    </w:p>
    <w:p w:rsidR="002B6F5A" w:rsidRDefault="00D929A4" w:rsidP="002B6F5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A INFLUÊNCIA DO DIABETES MELLITUS E USO CONTÍNUO DE HIPOGLICEMIANTES NO DESENVOLVIMENTO DA HIPONATREMIA EM HOSPITAL TERCIÁRIO DE CAMPO GRANDE (MS) </w:t>
      </w:r>
    </w:p>
    <w:p w:rsidR="002B6F5A" w:rsidRDefault="002B6F5A" w:rsidP="002B6F5A">
      <w:pPr>
        <w:spacing w:line="360" w:lineRule="auto"/>
        <w:jc w:val="center"/>
        <w:rPr>
          <w:b/>
          <w:sz w:val="28"/>
        </w:rPr>
      </w:pPr>
    </w:p>
    <w:p w:rsidR="002B6F5A" w:rsidRDefault="000F477D" w:rsidP="002B6F5A">
      <w:pPr>
        <w:spacing w:after="120"/>
        <w:jc w:val="center"/>
        <w:rPr>
          <w:vertAlign w:val="superscript"/>
        </w:rPr>
      </w:pPr>
      <w:r>
        <w:t>MASSULO, I.</w:t>
      </w:r>
      <w:r w:rsidR="00CB334D">
        <w:t>C.</w:t>
      </w:r>
      <w:r w:rsidR="002B6F5A" w:rsidRPr="002B6F5A">
        <w:rPr>
          <w:vertAlign w:val="superscript"/>
        </w:rPr>
        <w:t>1</w:t>
      </w:r>
      <w:r w:rsidR="002B6F5A">
        <w:t>;</w:t>
      </w:r>
      <w:r w:rsidR="00CB334D">
        <w:t xml:space="preserve"> </w:t>
      </w:r>
      <w:r w:rsidR="0075542B">
        <w:t>AKIEDA</w:t>
      </w:r>
      <w:r w:rsidR="00CB334D">
        <w:t>,</w:t>
      </w:r>
      <w:r w:rsidR="0075542B">
        <w:t xml:space="preserve"> B.</w:t>
      </w:r>
      <w:r w:rsidR="00CB334D">
        <w:t>L.</w:t>
      </w:r>
      <w:r w:rsidR="002B6F5A" w:rsidRPr="00097153">
        <w:rPr>
          <w:vertAlign w:val="superscript"/>
        </w:rPr>
        <w:t>2</w:t>
      </w:r>
      <w:r w:rsidR="002B6F5A">
        <w:t>;</w:t>
      </w:r>
      <w:r w:rsidR="0075542B">
        <w:t xml:space="preserve"> SANTOS, G.D.</w:t>
      </w:r>
      <w:r w:rsidR="00CB334D">
        <w:t>T.</w:t>
      </w:r>
      <w:r w:rsidR="002B6F5A" w:rsidRPr="00A61E2F">
        <w:rPr>
          <w:vertAlign w:val="superscript"/>
        </w:rPr>
        <w:t>3</w:t>
      </w:r>
      <w:r w:rsidR="002B6F5A">
        <w:t xml:space="preserve">; </w:t>
      </w:r>
      <w:r w:rsidR="0075542B">
        <w:t>SILVA, G.M.P.</w:t>
      </w:r>
      <w:r w:rsidR="002B6F5A">
        <w:rPr>
          <w:vertAlign w:val="superscript"/>
        </w:rPr>
        <w:t>4</w:t>
      </w:r>
      <w:r w:rsidR="0075542B">
        <w:t>; MORI, L.N.N.</w:t>
      </w:r>
      <w:r w:rsidR="002B6F5A" w:rsidRPr="00A61E2F">
        <w:rPr>
          <w:vertAlign w:val="superscript"/>
        </w:rPr>
        <w:t>5</w:t>
      </w:r>
      <w:r w:rsidR="0075542B">
        <w:t>; LIMA, L.D.</w:t>
      </w:r>
      <w:r w:rsidR="002B6F5A" w:rsidRPr="00A61E2F">
        <w:rPr>
          <w:vertAlign w:val="superscript"/>
        </w:rPr>
        <w:t>6</w:t>
      </w:r>
      <w:r w:rsidR="0075542B">
        <w:rPr>
          <w:vertAlign w:val="superscript"/>
        </w:rPr>
        <w:t xml:space="preserve">; </w:t>
      </w:r>
      <w:r w:rsidR="0075542B">
        <w:t>MIYAHIRA, L.K.</w:t>
      </w:r>
      <w:r w:rsidR="0075542B">
        <w:rPr>
          <w:vertAlign w:val="superscript"/>
        </w:rPr>
        <w:t xml:space="preserve"> </w:t>
      </w:r>
      <w:proofErr w:type="gramStart"/>
      <w:r w:rsidR="002B6F5A">
        <w:rPr>
          <w:vertAlign w:val="superscript"/>
        </w:rPr>
        <w:t>7</w:t>
      </w:r>
      <w:proofErr w:type="gramEnd"/>
      <w:r w:rsidR="0075542B">
        <w:rPr>
          <w:vertAlign w:val="superscript"/>
        </w:rPr>
        <w:t xml:space="preserve">;  </w:t>
      </w:r>
      <w:r w:rsidR="0075542B">
        <w:t>SHINZATO, M.N.</w:t>
      </w:r>
      <w:r w:rsidR="007C5EF1">
        <w:t>O.</w:t>
      </w:r>
      <w:r w:rsidR="002B6F5A">
        <w:rPr>
          <w:vertAlign w:val="superscript"/>
        </w:rPr>
        <w:t xml:space="preserve">8; </w:t>
      </w:r>
      <w:r w:rsidR="007C5EF1">
        <w:t>OVANDO, L.A.</w:t>
      </w:r>
      <w:r w:rsidR="0075542B">
        <w:t xml:space="preserve"> </w:t>
      </w:r>
      <w:r w:rsidR="007C5EF1">
        <w:rPr>
          <w:vertAlign w:val="superscript"/>
        </w:rPr>
        <w:t>9</w:t>
      </w:r>
    </w:p>
    <w:p w:rsidR="00176238" w:rsidRDefault="00176238" w:rsidP="0094563F">
      <w:pPr>
        <w:jc w:val="center"/>
        <w:rPr>
          <w:vertAlign w:val="superscript"/>
        </w:rPr>
      </w:pPr>
    </w:p>
    <w:p w:rsidR="002B6F5A" w:rsidRDefault="002B6F5A" w:rsidP="0094563F">
      <w:pPr>
        <w:jc w:val="center"/>
        <w:rPr>
          <w:rStyle w:val="Hyperlink"/>
          <w:color w:val="auto"/>
          <w:u w:val="none"/>
        </w:rPr>
      </w:pPr>
      <w:proofErr w:type="gramStart"/>
      <w:r>
        <w:rPr>
          <w:vertAlign w:val="superscript"/>
        </w:rPr>
        <w:t>1</w:t>
      </w:r>
      <w:proofErr w:type="gramEnd"/>
      <w:r>
        <w:rPr>
          <w:vertAlign w:val="superscript"/>
        </w:rPr>
        <w:t xml:space="preserve"> </w:t>
      </w:r>
      <w:r w:rsidR="006B42E8">
        <w:rPr>
          <w:vertAlign w:val="superscript"/>
        </w:rPr>
        <w:t xml:space="preserve"> </w:t>
      </w:r>
      <w:r w:rsidR="004815CA">
        <w:t xml:space="preserve"> Acadêmico(a) de medicina - </w:t>
      </w:r>
      <w:r w:rsidR="007C5EF1">
        <w:t>Universidade UNIDERP</w:t>
      </w:r>
      <w:r w:rsidRPr="00932045">
        <w:t xml:space="preserve">, </w:t>
      </w:r>
      <w:r w:rsidR="007C5EF1">
        <w:t>isabella.massulo@hotmail.com</w:t>
      </w:r>
      <w:r w:rsidR="004467FD">
        <w:t xml:space="preserve">; </w:t>
      </w:r>
      <w:r w:rsidRPr="00932045">
        <w:rPr>
          <w:vertAlign w:val="superscript"/>
        </w:rPr>
        <w:t>2</w:t>
      </w:r>
      <w:r>
        <w:rPr>
          <w:vertAlign w:val="superscript"/>
        </w:rPr>
        <w:t xml:space="preserve"> </w:t>
      </w:r>
      <w:r w:rsidR="004815CA">
        <w:rPr>
          <w:vertAlign w:val="superscript"/>
        </w:rPr>
        <w:t xml:space="preserve"> </w:t>
      </w:r>
      <w:r w:rsidR="004815CA">
        <w:t xml:space="preserve">Acadêmico(a) de medicina - </w:t>
      </w:r>
      <w:r w:rsidR="007C5EF1">
        <w:t>Universidade UNIDERP</w:t>
      </w:r>
      <w:r w:rsidRPr="00932045">
        <w:t>,</w:t>
      </w:r>
      <w:r w:rsidR="007C5EF1">
        <w:t xml:space="preserve"> beatrizakieda@hotmail.com</w:t>
      </w:r>
      <w:r w:rsidR="004467FD">
        <w:rPr>
          <w:rStyle w:val="Hyperlink"/>
          <w:color w:val="auto"/>
          <w:u w:val="none"/>
        </w:rPr>
        <w:t xml:space="preserve">; </w:t>
      </w:r>
      <w:r w:rsidRPr="007C5EF1">
        <w:rPr>
          <w:rStyle w:val="Hyperlink"/>
          <w:color w:val="auto"/>
          <w:u w:val="none"/>
          <w:vertAlign w:val="superscript"/>
        </w:rPr>
        <w:t>3</w:t>
      </w:r>
      <w:r w:rsidRPr="007C5EF1">
        <w:rPr>
          <w:rStyle w:val="Hyperlink"/>
          <w:u w:val="none"/>
          <w:vertAlign w:val="superscript"/>
        </w:rPr>
        <w:t xml:space="preserve"> </w:t>
      </w:r>
      <w:r w:rsidR="004815CA">
        <w:t xml:space="preserve">Acadêmico(a) de medicina - </w:t>
      </w:r>
      <w:r w:rsidR="007C5EF1">
        <w:t>Universidade UNIDERP</w:t>
      </w:r>
      <w:r w:rsidR="006F2158">
        <w:t>, gabrielatiaen@hotmail.com</w:t>
      </w:r>
      <w:r w:rsidR="004467FD">
        <w:t xml:space="preserve">; </w:t>
      </w:r>
      <w:r>
        <w:rPr>
          <w:vertAlign w:val="superscript"/>
        </w:rPr>
        <w:t xml:space="preserve">4 </w:t>
      </w:r>
      <w:r w:rsidR="004815CA">
        <w:t xml:space="preserve">Acadêmico(a) de medicina - </w:t>
      </w:r>
      <w:r w:rsidR="00767FFB">
        <w:t>Universidade UNIDERP, giovannamps97@hotmail.com</w:t>
      </w:r>
      <w:r w:rsidR="004467FD">
        <w:t xml:space="preserve">; </w:t>
      </w:r>
      <w:r>
        <w:rPr>
          <w:vertAlign w:val="superscript"/>
        </w:rPr>
        <w:t xml:space="preserve">5 </w:t>
      </w:r>
      <w:r w:rsidR="004815CA">
        <w:t xml:space="preserve">Acadêmico(a) de medicina - </w:t>
      </w:r>
      <w:r w:rsidR="00767FFB">
        <w:t xml:space="preserve">Universidade UNIDERP, </w:t>
      </w:r>
      <w:r w:rsidR="006B42E8" w:rsidRPr="006B42E8">
        <w:t>laismori@hotmail.com</w:t>
      </w:r>
      <w:r w:rsidR="00AE26D8">
        <w:rPr>
          <w:rStyle w:val="Hyperlink"/>
          <w:color w:val="auto"/>
          <w:u w:val="none"/>
        </w:rPr>
        <w:t>;</w:t>
      </w:r>
      <w:r w:rsidR="006B42E8">
        <w:rPr>
          <w:rStyle w:val="Hyperlink"/>
          <w:color w:val="auto"/>
          <w:u w:val="none"/>
        </w:rPr>
        <w:t xml:space="preserve"> </w:t>
      </w:r>
      <w:r w:rsidR="004815CA">
        <w:rPr>
          <w:rStyle w:val="Hyperlink"/>
          <w:color w:val="auto"/>
          <w:u w:val="none"/>
          <w:vertAlign w:val="superscript"/>
        </w:rPr>
        <w:t xml:space="preserve">6 </w:t>
      </w:r>
      <w:r w:rsidR="004815CA">
        <w:t xml:space="preserve">Acadêmico(a) de medicina - </w:t>
      </w:r>
      <w:r w:rsidR="006B42E8">
        <w:rPr>
          <w:rStyle w:val="Hyperlink"/>
          <w:color w:val="auto"/>
          <w:u w:val="none"/>
        </w:rPr>
        <w:t>Universidade E</w:t>
      </w:r>
      <w:r w:rsidR="00950768">
        <w:rPr>
          <w:rStyle w:val="Hyperlink"/>
          <w:color w:val="auto"/>
          <w:u w:val="none"/>
        </w:rPr>
        <w:t>stadual de</w:t>
      </w:r>
      <w:r w:rsidR="006B42E8">
        <w:rPr>
          <w:rStyle w:val="Hyperlink"/>
          <w:color w:val="auto"/>
          <w:u w:val="none"/>
        </w:rPr>
        <w:t xml:space="preserve"> Mato Grosso do Sul (UEMS), </w:t>
      </w:r>
      <w:r w:rsidR="006B42E8" w:rsidRPr="006B42E8">
        <w:rPr>
          <w:rStyle w:val="Hyperlink"/>
          <w:color w:val="auto"/>
          <w:u w:val="none"/>
        </w:rPr>
        <w:t>leticiadorsa@hotmail.com</w:t>
      </w:r>
      <w:r w:rsidR="006B42E8">
        <w:rPr>
          <w:rStyle w:val="Hyperlink"/>
          <w:color w:val="auto"/>
          <w:u w:val="none"/>
        </w:rPr>
        <w:t xml:space="preserve">; </w:t>
      </w:r>
      <w:r w:rsidR="004815CA">
        <w:rPr>
          <w:vertAlign w:val="superscript"/>
        </w:rPr>
        <w:t xml:space="preserve">7 </w:t>
      </w:r>
      <w:r w:rsidR="004815CA">
        <w:t xml:space="preserve">Acadêmico(a) de medicina - </w:t>
      </w:r>
      <w:r>
        <w:rPr>
          <w:vertAlign w:val="superscript"/>
        </w:rPr>
        <w:t xml:space="preserve"> </w:t>
      </w:r>
      <w:r w:rsidR="00AE26D8">
        <w:t>Universidade UNIDERP</w:t>
      </w:r>
      <w:r w:rsidR="001D55A3">
        <w:t>, liliamiy@gmail.com</w:t>
      </w:r>
      <w:r w:rsidR="004467FD">
        <w:t xml:space="preserve">; </w:t>
      </w:r>
      <w:r w:rsidR="004815CA">
        <w:rPr>
          <w:vertAlign w:val="superscript"/>
        </w:rPr>
        <w:t>8</w:t>
      </w:r>
      <w:r>
        <w:rPr>
          <w:vertAlign w:val="superscript"/>
        </w:rPr>
        <w:t xml:space="preserve"> </w:t>
      </w:r>
      <w:r w:rsidR="004815CA">
        <w:t xml:space="preserve">Acadêmico(a) de medicina - </w:t>
      </w:r>
      <w:r w:rsidR="00A4131E">
        <w:t>Universidade UNIDERP</w:t>
      </w:r>
      <w:r w:rsidRPr="00932045">
        <w:t xml:space="preserve">, </w:t>
      </w:r>
      <w:r w:rsidR="00C6175D">
        <w:t>cellenaomi@hotmail.com</w:t>
      </w:r>
      <w:r w:rsidR="004467FD">
        <w:rPr>
          <w:rStyle w:val="Hyperlink"/>
          <w:color w:val="auto"/>
          <w:u w:val="none"/>
        </w:rPr>
        <w:t xml:space="preserve">; </w:t>
      </w:r>
      <w:r w:rsidR="004815CA">
        <w:rPr>
          <w:vertAlign w:val="superscript"/>
        </w:rPr>
        <w:t>9</w:t>
      </w:r>
      <w:r w:rsidR="006B42E8">
        <w:t xml:space="preserve"> Professor – Universidade UNIDERP, luizovando@uol.com.br</w:t>
      </w:r>
      <w:r w:rsidR="004467FD">
        <w:rPr>
          <w:rStyle w:val="Hyperlink"/>
          <w:color w:val="auto"/>
          <w:u w:val="none"/>
        </w:rPr>
        <w:t xml:space="preserve">; </w:t>
      </w:r>
    </w:p>
    <w:p w:rsidR="00D7073E" w:rsidRDefault="00D7073E" w:rsidP="0094563F">
      <w:pPr>
        <w:jc w:val="center"/>
        <w:rPr>
          <w:rStyle w:val="Hyperlink"/>
          <w:color w:val="auto"/>
          <w:u w:val="none"/>
        </w:rPr>
      </w:pPr>
    </w:p>
    <w:p w:rsidR="00176238" w:rsidRDefault="00176238" w:rsidP="0094563F">
      <w:pPr>
        <w:jc w:val="center"/>
        <w:rPr>
          <w:rStyle w:val="Hyperlink"/>
          <w:color w:val="auto"/>
          <w:u w:val="none"/>
        </w:rPr>
      </w:pPr>
    </w:p>
    <w:p w:rsidR="0024504A" w:rsidRPr="00FC76EA" w:rsidRDefault="00C87C48" w:rsidP="00F60531">
      <w:pPr>
        <w:spacing w:line="276" w:lineRule="auto"/>
        <w:jc w:val="both"/>
        <w:rPr>
          <w:shd w:val="clear" w:color="auto" w:fill="FFFFFF"/>
        </w:rPr>
      </w:pPr>
      <w:r w:rsidRPr="00C87C48">
        <w:rPr>
          <w:b/>
        </w:rPr>
        <w:t xml:space="preserve">Introdução: </w:t>
      </w:r>
      <w:r w:rsidRPr="009D7B11">
        <w:t xml:space="preserve">A </w:t>
      </w:r>
      <w:proofErr w:type="spellStart"/>
      <w:r w:rsidRPr="009D7B11">
        <w:t>hiponatremia</w:t>
      </w:r>
      <w:proofErr w:type="spellEnd"/>
      <w:r w:rsidRPr="009D7B11">
        <w:t xml:space="preserve"> é definida pela concentração de sódio sérico &lt; 135 </w:t>
      </w:r>
      <w:proofErr w:type="spellStart"/>
      <w:proofErr w:type="gramStart"/>
      <w:r w:rsidRPr="009D7B11">
        <w:t>mEq</w:t>
      </w:r>
      <w:proofErr w:type="spellEnd"/>
      <w:proofErr w:type="gramEnd"/>
      <w:r w:rsidRPr="009D7B11">
        <w:t>/L. É o distúrbio hidroeletrolítico mais comum na prática clínica, sendo encontrado em 15 a 30% dos pacientes hospitalizados. Devido a altas taxas de morbimortalidade, tal distúrbio exige orientação diagnóstica e terapêutica adaptada à doença apresentada pelo paciente</w:t>
      </w:r>
      <w:r w:rsidR="00007D4B">
        <w:t xml:space="preserve">. </w:t>
      </w:r>
      <w:r w:rsidR="000B53D7">
        <w:t>Múltiplos fatores</w:t>
      </w:r>
      <w:r w:rsidR="00175E2C">
        <w:t xml:space="preserve"> de risco</w:t>
      </w:r>
      <w:r w:rsidR="000B53D7">
        <w:t xml:space="preserve"> contribuem para o d</w:t>
      </w:r>
      <w:r w:rsidR="0062208B">
        <w:t>esenvolvimento desse distúrbio</w:t>
      </w:r>
      <w:r w:rsidR="000B53D7">
        <w:t xml:space="preserve">, dentre eles encontra-se o Diabetes Mellitus (DM) </w:t>
      </w:r>
      <w:r w:rsidR="00DE5DC8">
        <w:t>e o u</w:t>
      </w:r>
      <w:r w:rsidR="005A3AF8">
        <w:t xml:space="preserve">so contínuo de hipoglicemiantes. </w:t>
      </w:r>
      <w:r w:rsidR="00D82545" w:rsidRPr="00C87C48">
        <w:rPr>
          <w:b/>
        </w:rPr>
        <w:t>Objetivos:</w:t>
      </w:r>
      <w:r w:rsidR="00D82545">
        <w:t xml:space="preserve"> </w:t>
      </w:r>
      <w:r w:rsidR="00322456">
        <w:rPr>
          <w:lang w:eastAsia="en-US"/>
        </w:rPr>
        <w:t xml:space="preserve">Avaliar a prevalência de </w:t>
      </w:r>
      <w:proofErr w:type="spellStart"/>
      <w:r w:rsidR="00322456">
        <w:rPr>
          <w:lang w:eastAsia="en-US"/>
        </w:rPr>
        <w:t>hiponatremia</w:t>
      </w:r>
      <w:proofErr w:type="spellEnd"/>
      <w:r w:rsidR="00322456">
        <w:t xml:space="preserve"> nos pacientes internados na Clínica M</w:t>
      </w:r>
      <w:r w:rsidR="00322456" w:rsidRPr="00D82545">
        <w:t xml:space="preserve">édica </w:t>
      </w:r>
      <w:r w:rsidR="00322456">
        <w:t xml:space="preserve">do </w:t>
      </w:r>
      <w:r w:rsidR="00322456" w:rsidRPr="009D7B11">
        <w:rPr>
          <w:szCs w:val="27"/>
        </w:rPr>
        <w:t>Hospital</w:t>
      </w:r>
      <w:r w:rsidR="00322456">
        <w:t xml:space="preserve"> </w:t>
      </w:r>
      <w:r w:rsidR="00322456" w:rsidRPr="00D82545">
        <w:t>Santa Casa de Campo Grande (MS)</w:t>
      </w:r>
      <w:r w:rsidR="00322456">
        <w:t xml:space="preserve"> e i</w:t>
      </w:r>
      <w:r w:rsidR="00D82545">
        <w:t>dentificar os</w:t>
      </w:r>
      <w:r w:rsidR="00D82545" w:rsidRPr="00D82545">
        <w:t xml:space="preserve"> fatores de risco para o desenvolvimento da </w:t>
      </w:r>
      <w:proofErr w:type="spellStart"/>
      <w:r w:rsidR="00D82545" w:rsidRPr="00D82545">
        <w:t>hiponatremia</w:t>
      </w:r>
      <w:proofErr w:type="spellEnd"/>
      <w:r w:rsidR="00D82545" w:rsidRPr="00D82545">
        <w:t xml:space="preserve"> a fim de </w:t>
      </w:r>
      <w:r w:rsidR="00322456">
        <w:t xml:space="preserve">auxiliar os profissionais de saúde a estabelecerem um </w:t>
      </w:r>
      <w:r w:rsidR="00322456">
        <w:rPr>
          <w:lang w:eastAsia="en-US"/>
        </w:rPr>
        <w:t>diagnóstico precoce e conduta adequada</w:t>
      </w:r>
      <w:r w:rsidR="00D82545" w:rsidRPr="00D82545">
        <w:t>.</w:t>
      </w:r>
      <w:r>
        <w:t xml:space="preserve"> </w:t>
      </w:r>
      <w:r w:rsidR="00D82545" w:rsidRPr="00C87C48">
        <w:rPr>
          <w:b/>
        </w:rPr>
        <w:t>Métodos:</w:t>
      </w:r>
      <w:r w:rsidR="00E75924">
        <w:t xml:space="preserve"> E</w:t>
      </w:r>
      <w:r w:rsidR="00D82545">
        <w:t xml:space="preserve">studo </w:t>
      </w:r>
      <w:r w:rsidR="00D82545" w:rsidRPr="009D7B11">
        <w:rPr>
          <w:szCs w:val="27"/>
        </w:rPr>
        <w:t>prospectivo,</w:t>
      </w:r>
      <w:r w:rsidR="00D82545">
        <w:rPr>
          <w:szCs w:val="27"/>
        </w:rPr>
        <w:t xml:space="preserve"> observaci</w:t>
      </w:r>
      <w:r w:rsidR="006A7029">
        <w:rPr>
          <w:szCs w:val="27"/>
        </w:rPr>
        <w:t>onal, descritivo e longitudinal. A população total da pesquisa</w:t>
      </w:r>
      <w:r w:rsidR="00D82545" w:rsidRPr="009D7B11">
        <w:rPr>
          <w:szCs w:val="27"/>
        </w:rPr>
        <w:t xml:space="preserve"> </w:t>
      </w:r>
      <w:r w:rsidR="006A7029">
        <w:rPr>
          <w:szCs w:val="27"/>
        </w:rPr>
        <w:t xml:space="preserve">foi de </w:t>
      </w:r>
      <w:r w:rsidR="00D82545" w:rsidRPr="009D7B11">
        <w:rPr>
          <w:szCs w:val="27"/>
        </w:rPr>
        <w:t>320 indivíduos internados</w:t>
      </w:r>
      <w:r w:rsidR="006A7029">
        <w:rPr>
          <w:szCs w:val="27"/>
        </w:rPr>
        <w:t xml:space="preserve"> independente da presença ou não de </w:t>
      </w:r>
      <w:proofErr w:type="spellStart"/>
      <w:r w:rsidR="006A7029">
        <w:rPr>
          <w:szCs w:val="27"/>
        </w:rPr>
        <w:t>hiponatremia</w:t>
      </w:r>
      <w:proofErr w:type="spellEnd"/>
      <w:r w:rsidR="006A7029">
        <w:rPr>
          <w:szCs w:val="27"/>
        </w:rPr>
        <w:t xml:space="preserve"> no início na internação. Foram </w:t>
      </w:r>
      <w:r w:rsidR="00175E2C">
        <w:rPr>
          <w:szCs w:val="27"/>
        </w:rPr>
        <w:t>incluídos também</w:t>
      </w:r>
      <w:r w:rsidR="001B4D26" w:rsidRPr="001B4D26">
        <w:rPr>
          <w:szCs w:val="27"/>
        </w:rPr>
        <w:t xml:space="preserve"> os pacientes que apresentaram </w:t>
      </w:r>
      <w:r w:rsidR="001B4D26">
        <w:rPr>
          <w:szCs w:val="27"/>
        </w:rPr>
        <w:t xml:space="preserve">o distúrbio </w:t>
      </w:r>
      <w:r w:rsidR="001B4D26" w:rsidRPr="001B4D26">
        <w:rPr>
          <w:szCs w:val="27"/>
        </w:rPr>
        <w:t>durante a evolução</w:t>
      </w:r>
      <w:r w:rsidR="001B4D26">
        <w:rPr>
          <w:szCs w:val="27"/>
        </w:rPr>
        <w:t xml:space="preserve">. </w:t>
      </w:r>
      <w:r w:rsidR="00AF3A1B">
        <w:rPr>
          <w:szCs w:val="27"/>
        </w:rPr>
        <w:t xml:space="preserve">A coleta foi realizada a partir da </w:t>
      </w:r>
      <w:r w:rsidR="00AF3A1B" w:rsidRPr="009D7B11">
        <w:rPr>
          <w:szCs w:val="27"/>
        </w:rPr>
        <w:t>análise do banco de dados do Hospital Santa Casa</w:t>
      </w:r>
      <w:r w:rsidR="00AF3A1B">
        <w:rPr>
          <w:szCs w:val="27"/>
        </w:rPr>
        <w:t xml:space="preserve"> de Campo Grande (MS)</w:t>
      </w:r>
      <w:r w:rsidR="00AF3A1B" w:rsidRPr="009D7B11">
        <w:rPr>
          <w:szCs w:val="27"/>
        </w:rPr>
        <w:t xml:space="preserve"> entre</w:t>
      </w:r>
      <w:r w:rsidR="00AF3A1B">
        <w:rPr>
          <w:szCs w:val="27"/>
        </w:rPr>
        <w:t xml:space="preserve"> março e maio de 2017, com auxílio de instrumento </w:t>
      </w:r>
      <w:r w:rsidR="00AF3A1B">
        <w:rPr>
          <w:lang w:eastAsia="en-US"/>
        </w:rPr>
        <w:t>confeccionado pelos pesquisadores, pois não há ferramenta validada na literatura que atinja aos objetivos do estudo.</w:t>
      </w:r>
      <w:r w:rsidR="001B4D26">
        <w:rPr>
          <w:lang w:eastAsia="en-US"/>
        </w:rPr>
        <w:t xml:space="preserve"> </w:t>
      </w:r>
      <w:r w:rsidR="00504A0B">
        <w:rPr>
          <w:lang w:eastAsia="en-US"/>
        </w:rPr>
        <w:t>Quanto à análise estatística, foi considerado</w:t>
      </w:r>
      <w:r w:rsidR="001B4D26" w:rsidRPr="001B4D26">
        <w:rPr>
          <w:lang w:eastAsia="en-US"/>
        </w:rPr>
        <w:t xml:space="preserve"> nível de significância de 5%.</w:t>
      </w:r>
      <w:r w:rsidR="00E915BF">
        <w:rPr>
          <w:lang w:eastAsia="en-US"/>
        </w:rPr>
        <w:t xml:space="preserve"> </w:t>
      </w:r>
      <w:r w:rsidR="00AF3A1B">
        <w:rPr>
          <w:lang w:eastAsia="en-US"/>
        </w:rPr>
        <w:t xml:space="preserve"> </w:t>
      </w:r>
      <w:r w:rsidR="00AF3A1B">
        <w:rPr>
          <w:b/>
        </w:rPr>
        <w:t>R</w:t>
      </w:r>
      <w:r w:rsidR="00D82545" w:rsidRPr="00C87C48">
        <w:rPr>
          <w:b/>
        </w:rPr>
        <w:t>esultados:</w:t>
      </w:r>
      <w:r w:rsidR="00D82545">
        <w:t xml:space="preserve"> </w:t>
      </w:r>
      <w:r w:rsidR="001B4D26">
        <w:t xml:space="preserve">A prevalência de </w:t>
      </w:r>
      <w:proofErr w:type="spellStart"/>
      <w:r w:rsidR="001B4D26">
        <w:t>hiponatremia</w:t>
      </w:r>
      <w:proofErr w:type="spellEnd"/>
      <w:r w:rsidR="001B4D26">
        <w:t xml:space="preserve"> foi </w:t>
      </w:r>
      <w:r w:rsidR="001B4D26" w:rsidRPr="001B4D26">
        <w:rPr>
          <w:szCs w:val="27"/>
        </w:rPr>
        <w:t xml:space="preserve">de 42,18% </w:t>
      </w:r>
      <w:r w:rsidR="001B4D26">
        <w:rPr>
          <w:szCs w:val="27"/>
        </w:rPr>
        <w:t xml:space="preserve">da população total. </w:t>
      </w:r>
      <w:r w:rsidRPr="003F32B1">
        <w:t xml:space="preserve">O estudo tornou evidente </w:t>
      </w:r>
      <w:r w:rsidRPr="003F32B1">
        <w:rPr>
          <w:shd w:val="clear" w:color="auto" w:fill="FFFFFF"/>
        </w:rPr>
        <w:t xml:space="preserve">a relação </w:t>
      </w:r>
      <w:r w:rsidR="003F32B1" w:rsidRPr="003F32B1">
        <w:rPr>
          <w:shd w:val="clear" w:color="auto" w:fill="FFFFFF"/>
        </w:rPr>
        <w:t xml:space="preserve">entre </w:t>
      </w:r>
      <w:r w:rsidR="0062208B">
        <w:rPr>
          <w:shd w:val="clear" w:color="auto" w:fill="FFFFFF"/>
        </w:rPr>
        <w:t xml:space="preserve">a </w:t>
      </w:r>
      <w:r w:rsidR="003F32B1" w:rsidRPr="003F32B1">
        <w:rPr>
          <w:shd w:val="clear" w:color="auto" w:fill="FFFFFF"/>
        </w:rPr>
        <w:t>presença de</w:t>
      </w:r>
      <w:r w:rsidR="0062208B">
        <w:rPr>
          <w:shd w:val="clear" w:color="auto" w:fill="FFFFFF"/>
        </w:rPr>
        <w:t xml:space="preserve"> DM </w:t>
      </w:r>
      <w:r w:rsidR="001B4D26">
        <w:rPr>
          <w:shd w:val="clear" w:color="auto" w:fill="FFFFFF"/>
        </w:rPr>
        <w:t xml:space="preserve">e o uso </w:t>
      </w:r>
      <w:r w:rsidR="006B4001">
        <w:rPr>
          <w:shd w:val="clear" w:color="auto" w:fill="FFFFFF"/>
        </w:rPr>
        <w:t xml:space="preserve">contínuo </w:t>
      </w:r>
      <w:r w:rsidR="001B4D26">
        <w:rPr>
          <w:shd w:val="clear" w:color="auto" w:fill="FFFFFF"/>
        </w:rPr>
        <w:t>de</w:t>
      </w:r>
      <w:r w:rsidRPr="003F32B1">
        <w:rPr>
          <w:shd w:val="clear" w:color="auto" w:fill="FFFFFF"/>
        </w:rPr>
        <w:t xml:space="preserve"> hipoglicemiantes</w:t>
      </w:r>
      <w:r w:rsidR="001B4D26">
        <w:rPr>
          <w:shd w:val="clear" w:color="auto" w:fill="FFFFFF"/>
        </w:rPr>
        <w:t xml:space="preserve"> </w:t>
      </w:r>
      <w:r w:rsidR="003F32B1" w:rsidRPr="003F32B1">
        <w:rPr>
          <w:shd w:val="clear" w:color="auto" w:fill="FFFFFF"/>
        </w:rPr>
        <w:t>com a queda do sódio sérico.</w:t>
      </w:r>
      <w:r w:rsidRPr="003F32B1">
        <w:rPr>
          <w:shd w:val="clear" w:color="auto" w:fill="FFFFFF"/>
        </w:rPr>
        <w:t xml:space="preserve"> Os dados demonstraram uma prevalência de 63,2% (p</w:t>
      </w:r>
      <w:r w:rsidR="00C55F3F">
        <w:rPr>
          <w:color w:val="000000"/>
        </w:rPr>
        <w:t xml:space="preserve"> </w:t>
      </w:r>
      <w:r w:rsidRPr="003F32B1">
        <w:rPr>
          <w:color w:val="000000"/>
        </w:rPr>
        <w:t xml:space="preserve">&lt;0,001) de </w:t>
      </w:r>
      <w:proofErr w:type="spellStart"/>
      <w:r w:rsidRPr="003F32B1">
        <w:rPr>
          <w:color w:val="000000"/>
        </w:rPr>
        <w:t>hiponatremia</w:t>
      </w:r>
      <w:proofErr w:type="spellEnd"/>
      <w:r w:rsidRPr="003F32B1">
        <w:rPr>
          <w:color w:val="000000"/>
        </w:rPr>
        <w:t xml:space="preserve"> em pacientes em uso</w:t>
      </w:r>
      <w:r w:rsidR="0062208B">
        <w:rPr>
          <w:color w:val="000000"/>
        </w:rPr>
        <w:t xml:space="preserve"> de tais medicações, assim como de</w:t>
      </w:r>
      <w:r w:rsidRPr="003F32B1">
        <w:rPr>
          <w:color w:val="000000"/>
        </w:rPr>
        <w:t xml:space="preserve"> </w:t>
      </w:r>
      <w:r w:rsidR="003F32B1" w:rsidRPr="003F32B1">
        <w:t xml:space="preserve">57,7% </w:t>
      </w:r>
      <w:r w:rsidR="003F32B1" w:rsidRPr="003F32B1">
        <w:rPr>
          <w:shd w:val="clear" w:color="auto" w:fill="FFFFFF"/>
        </w:rPr>
        <w:t>(p</w:t>
      </w:r>
      <w:r w:rsidR="003F32B1" w:rsidRPr="003F32B1">
        <w:rPr>
          <w:color w:val="000000"/>
        </w:rPr>
        <w:t xml:space="preserve"> &lt;0,001) </w:t>
      </w:r>
      <w:r w:rsidR="003F32B1" w:rsidRPr="003F32B1">
        <w:t xml:space="preserve">de </w:t>
      </w:r>
      <w:proofErr w:type="spellStart"/>
      <w:r w:rsidR="003F32B1" w:rsidRPr="003F32B1">
        <w:t>hiponatremia</w:t>
      </w:r>
      <w:proofErr w:type="spellEnd"/>
      <w:r w:rsidR="003F32B1" w:rsidRPr="003F32B1">
        <w:t xml:space="preserve"> em pac</w:t>
      </w:r>
      <w:r w:rsidRPr="003F32B1">
        <w:rPr>
          <w:color w:val="000000"/>
        </w:rPr>
        <w:t xml:space="preserve">ientes </w:t>
      </w:r>
      <w:r w:rsidRPr="003F32B1">
        <w:rPr>
          <w:color w:val="000000"/>
        </w:rPr>
        <w:lastRenderedPageBreak/>
        <w:t>internados que</w:t>
      </w:r>
      <w:r w:rsidR="003F32B1" w:rsidRPr="003F32B1">
        <w:rPr>
          <w:color w:val="000000"/>
        </w:rPr>
        <w:t xml:space="preserve"> apresentavam DM</w:t>
      </w:r>
      <w:r w:rsidRPr="003F32B1">
        <w:rPr>
          <w:color w:val="000000"/>
        </w:rPr>
        <w:t>.</w:t>
      </w:r>
      <w:r w:rsidRPr="009D7B11">
        <w:rPr>
          <w:shd w:val="clear" w:color="auto" w:fill="FFFFFF"/>
        </w:rPr>
        <w:t xml:space="preserve"> </w:t>
      </w:r>
      <w:r w:rsidRPr="00C87C48">
        <w:rPr>
          <w:b/>
          <w:shd w:val="clear" w:color="auto" w:fill="FFFFFF"/>
        </w:rPr>
        <w:t>Conclusão:</w:t>
      </w:r>
      <w:r>
        <w:rPr>
          <w:shd w:val="clear" w:color="auto" w:fill="FFFFFF"/>
        </w:rPr>
        <w:t xml:space="preserve"> </w:t>
      </w:r>
      <w:r w:rsidR="0054360E">
        <w:rPr>
          <w:shd w:val="clear" w:color="auto" w:fill="FFFFFF"/>
        </w:rPr>
        <w:t xml:space="preserve">O estudou </w:t>
      </w:r>
      <w:r w:rsidR="00C55F3F">
        <w:rPr>
          <w:shd w:val="clear" w:color="auto" w:fill="FFFFFF"/>
        </w:rPr>
        <w:t>confirmou</w:t>
      </w:r>
      <w:r w:rsidR="0054360E">
        <w:rPr>
          <w:shd w:val="clear" w:color="auto" w:fill="FFFFFF"/>
        </w:rPr>
        <w:t xml:space="preserve"> </w:t>
      </w:r>
      <w:r w:rsidR="0054360E">
        <w:t>a</w:t>
      </w:r>
      <w:r>
        <w:t xml:space="preserve"> </w:t>
      </w:r>
      <w:r w:rsidR="00C55F3F">
        <w:t xml:space="preserve">significância </w:t>
      </w:r>
      <w:r w:rsidR="00176238">
        <w:t xml:space="preserve">de DM e o tratamento contínuo com </w:t>
      </w:r>
      <w:r w:rsidR="0054360E">
        <w:t xml:space="preserve">hipoglicemiantes </w:t>
      </w:r>
      <w:r>
        <w:t>para a</w:t>
      </w:r>
      <w:r w:rsidR="00C55F3F">
        <w:t xml:space="preserve"> manifestação da</w:t>
      </w:r>
      <w:r>
        <w:t xml:space="preserve"> </w:t>
      </w:r>
      <w:proofErr w:type="spellStart"/>
      <w:r>
        <w:t>hiponatremia</w:t>
      </w:r>
      <w:proofErr w:type="spellEnd"/>
      <w:r>
        <w:t>.</w:t>
      </w:r>
      <w:r w:rsidR="0054360E">
        <w:t xml:space="preserve"> Desse modo, os resultados obtidos propuseram </w:t>
      </w:r>
      <w:r w:rsidR="00F60531">
        <w:rPr>
          <w:shd w:val="clear" w:color="auto" w:fill="FFFFFF"/>
        </w:rPr>
        <w:t>ampliar a percepção</w:t>
      </w:r>
      <w:r w:rsidR="00E915BF" w:rsidRPr="00E915BF">
        <w:rPr>
          <w:shd w:val="clear" w:color="auto" w:fill="FFFFFF"/>
        </w:rPr>
        <w:t xml:space="preserve"> a respeito d</w:t>
      </w:r>
      <w:r w:rsidR="00F60531">
        <w:rPr>
          <w:shd w:val="clear" w:color="auto" w:fill="FFFFFF"/>
        </w:rPr>
        <w:t>ess</w:t>
      </w:r>
      <w:r w:rsidR="00E915BF" w:rsidRPr="00E915BF">
        <w:rPr>
          <w:shd w:val="clear" w:color="auto" w:fill="FFFFFF"/>
        </w:rPr>
        <w:t>e</w:t>
      </w:r>
      <w:r w:rsidR="00E915BF">
        <w:rPr>
          <w:shd w:val="clear" w:color="auto" w:fill="FFFFFF"/>
        </w:rPr>
        <w:t xml:space="preserve"> </w:t>
      </w:r>
      <w:r w:rsidR="0054360E">
        <w:rPr>
          <w:shd w:val="clear" w:color="auto" w:fill="FFFFFF"/>
        </w:rPr>
        <w:t>distúrbio</w:t>
      </w:r>
      <w:r w:rsidR="00E915BF" w:rsidRPr="00E915BF">
        <w:rPr>
          <w:shd w:val="clear" w:color="auto" w:fill="FFFFFF"/>
        </w:rPr>
        <w:t xml:space="preserve"> tão </w:t>
      </w:r>
      <w:r w:rsidR="00F60531">
        <w:rPr>
          <w:shd w:val="clear" w:color="auto" w:fill="FFFFFF"/>
        </w:rPr>
        <w:t>encontrado na clínica médica e</w:t>
      </w:r>
      <w:r w:rsidR="00E915BF" w:rsidRPr="00E915BF">
        <w:rPr>
          <w:shd w:val="clear" w:color="auto" w:fill="FFFFFF"/>
        </w:rPr>
        <w:t xml:space="preserve"> que muitas vezes não recebe</w:t>
      </w:r>
      <w:r w:rsidR="00E915BF">
        <w:rPr>
          <w:shd w:val="clear" w:color="auto" w:fill="FFFFFF"/>
        </w:rPr>
        <w:t xml:space="preserve"> </w:t>
      </w:r>
      <w:r w:rsidR="00E915BF" w:rsidRPr="00E915BF">
        <w:rPr>
          <w:shd w:val="clear" w:color="auto" w:fill="FFFFFF"/>
        </w:rPr>
        <w:t xml:space="preserve">devida importância. </w:t>
      </w:r>
      <w:r w:rsidR="003F32B1" w:rsidRPr="002B6F5A">
        <w:rPr>
          <w:b/>
          <w:bCs/>
        </w:rPr>
        <w:t>Palavras-chave</w:t>
      </w:r>
      <w:r w:rsidR="0062208B">
        <w:rPr>
          <w:b/>
          <w:bCs/>
        </w:rPr>
        <w:t xml:space="preserve"> (3)</w:t>
      </w:r>
      <w:r w:rsidR="003F32B1" w:rsidRPr="002B6F5A">
        <w:t xml:space="preserve">: </w:t>
      </w:r>
      <w:proofErr w:type="spellStart"/>
      <w:r w:rsidR="003F32B1" w:rsidRPr="009D7B11">
        <w:t>Hip</w:t>
      </w:r>
      <w:r w:rsidR="00EC3FDF">
        <w:t>onatremia</w:t>
      </w:r>
      <w:proofErr w:type="spellEnd"/>
      <w:r w:rsidR="00EC3FDF">
        <w:t>. Diabetes mellitus</w:t>
      </w:r>
      <w:r w:rsidR="003F32B1" w:rsidRPr="00FC76EA">
        <w:t xml:space="preserve">. </w:t>
      </w:r>
      <w:proofErr w:type="spellStart"/>
      <w:proofErr w:type="gramStart"/>
      <w:r w:rsidR="003F32B1" w:rsidRPr="00FC76EA">
        <w:rPr>
          <w:lang w:val="en-US"/>
        </w:rPr>
        <w:t>Clínica</w:t>
      </w:r>
      <w:proofErr w:type="spellEnd"/>
      <w:r w:rsidR="003F32B1" w:rsidRPr="00FC76EA">
        <w:rPr>
          <w:lang w:val="en-US"/>
        </w:rPr>
        <w:t xml:space="preserve"> </w:t>
      </w:r>
      <w:proofErr w:type="spellStart"/>
      <w:r w:rsidR="003F32B1" w:rsidRPr="00FC76EA">
        <w:rPr>
          <w:lang w:val="en-US"/>
        </w:rPr>
        <w:t>médica</w:t>
      </w:r>
      <w:proofErr w:type="spellEnd"/>
      <w:r w:rsidR="003F32B1" w:rsidRPr="00FC76EA">
        <w:rPr>
          <w:lang w:val="en-US"/>
        </w:rPr>
        <w:t>.</w:t>
      </w:r>
      <w:proofErr w:type="gramEnd"/>
      <w:r w:rsidR="00EC3FDF" w:rsidRPr="00FC76EA">
        <w:rPr>
          <w:lang w:val="en-US"/>
        </w:rPr>
        <w:t xml:space="preserve"> </w:t>
      </w:r>
    </w:p>
    <w:p w:rsidR="0024504A" w:rsidRDefault="0024504A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bookmarkStart w:id="0" w:name="_GoBack"/>
      <w:bookmarkEnd w:id="0"/>
    </w:p>
    <w:sectPr w:rsidR="0024504A" w:rsidSect="00F60531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704" w:rsidRDefault="00684704" w:rsidP="00C422FB">
      <w:r>
        <w:separator/>
      </w:r>
    </w:p>
  </w:endnote>
  <w:endnote w:type="continuationSeparator" w:id="0">
    <w:p w:rsidR="00684704" w:rsidRDefault="00684704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704" w:rsidRDefault="00684704" w:rsidP="00C422FB">
      <w:r>
        <w:separator/>
      </w:r>
    </w:p>
  </w:footnote>
  <w:footnote w:type="continuationSeparator" w:id="0">
    <w:p w:rsidR="00684704" w:rsidRDefault="00684704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E8A57E" wp14:editId="6C2182BA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667D"/>
    <w:multiLevelType w:val="hybridMultilevel"/>
    <w:tmpl w:val="2FBC8E4E"/>
    <w:lvl w:ilvl="0" w:tplc="624A0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E2ADB"/>
    <w:multiLevelType w:val="multilevel"/>
    <w:tmpl w:val="562656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5E54DCE"/>
    <w:multiLevelType w:val="multilevel"/>
    <w:tmpl w:val="1F6001D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5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9"/>
  </w:num>
  <w:num w:numId="5">
    <w:abstractNumId w:val="10"/>
  </w:num>
  <w:num w:numId="6">
    <w:abstractNumId w:val="12"/>
  </w:num>
  <w:num w:numId="7">
    <w:abstractNumId w:val="2"/>
  </w:num>
  <w:num w:numId="8">
    <w:abstractNumId w:val="4"/>
  </w:num>
  <w:num w:numId="9">
    <w:abstractNumId w:val="13"/>
  </w:num>
  <w:num w:numId="10">
    <w:abstractNumId w:val="1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FB"/>
    <w:rsid w:val="00007D4B"/>
    <w:rsid w:val="000622B6"/>
    <w:rsid w:val="000B53D7"/>
    <w:rsid w:val="000B5CFC"/>
    <w:rsid w:val="000F477D"/>
    <w:rsid w:val="00131EFB"/>
    <w:rsid w:val="00175E2C"/>
    <w:rsid w:val="00176238"/>
    <w:rsid w:val="001857F5"/>
    <w:rsid w:val="001B4D26"/>
    <w:rsid w:val="001D14E3"/>
    <w:rsid w:val="001D3C8B"/>
    <w:rsid w:val="001D55A3"/>
    <w:rsid w:val="00216ABD"/>
    <w:rsid w:val="0024504A"/>
    <w:rsid w:val="002B6F5A"/>
    <w:rsid w:val="00300882"/>
    <w:rsid w:val="003139DA"/>
    <w:rsid w:val="00322456"/>
    <w:rsid w:val="003C1511"/>
    <w:rsid w:val="003F32B1"/>
    <w:rsid w:val="00430595"/>
    <w:rsid w:val="00436DB2"/>
    <w:rsid w:val="004467FD"/>
    <w:rsid w:val="004815CA"/>
    <w:rsid w:val="004F7417"/>
    <w:rsid w:val="00504A0B"/>
    <w:rsid w:val="00522920"/>
    <w:rsid w:val="00537772"/>
    <w:rsid w:val="0054360E"/>
    <w:rsid w:val="00561BC1"/>
    <w:rsid w:val="005A3AF8"/>
    <w:rsid w:val="005B304C"/>
    <w:rsid w:val="00604518"/>
    <w:rsid w:val="0062208B"/>
    <w:rsid w:val="0065204B"/>
    <w:rsid w:val="00684704"/>
    <w:rsid w:val="006869D9"/>
    <w:rsid w:val="006A7029"/>
    <w:rsid w:val="006B4001"/>
    <w:rsid w:val="006B42E8"/>
    <w:rsid w:val="006F2158"/>
    <w:rsid w:val="00714114"/>
    <w:rsid w:val="007235C7"/>
    <w:rsid w:val="0075542B"/>
    <w:rsid w:val="00762CB3"/>
    <w:rsid w:val="00763B9D"/>
    <w:rsid w:val="00767FFB"/>
    <w:rsid w:val="007C5EF1"/>
    <w:rsid w:val="00887009"/>
    <w:rsid w:val="008C7EED"/>
    <w:rsid w:val="008D1232"/>
    <w:rsid w:val="0094563F"/>
    <w:rsid w:val="00950768"/>
    <w:rsid w:val="009E130E"/>
    <w:rsid w:val="00A4131E"/>
    <w:rsid w:val="00A97D9E"/>
    <w:rsid w:val="00AE26D8"/>
    <w:rsid w:val="00AF3A1B"/>
    <w:rsid w:val="00B30870"/>
    <w:rsid w:val="00BD30E9"/>
    <w:rsid w:val="00BD4518"/>
    <w:rsid w:val="00BD7E07"/>
    <w:rsid w:val="00BF4E75"/>
    <w:rsid w:val="00BF5976"/>
    <w:rsid w:val="00C422FB"/>
    <w:rsid w:val="00C55F3F"/>
    <w:rsid w:val="00C6175D"/>
    <w:rsid w:val="00C87C48"/>
    <w:rsid w:val="00CB334D"/>
    <w:rsid w:val="00D7073E"/>
    <w:rsid w:val="00D82545"/>
    <w:rsid w:val="00D929A4"/>
    <w:rsid w:val="00D95DFA"/>
    <w:rsid w:val="00D9682F"/>
    <w:rsid w:val="00DE5DC8"/>
    <w:rsid w:val="00E3062E"/>
    <w:rsid w:val="00E75924"/>
    <w:rsid w:val="00E915BF"/>
    <w:rsid w:val="00EC3FDF"/>
    <w:rsid w:val="00EE2F99"/>
    <w:rsid w:val="00F23FA9"/>
    <w:rsid w:val="00F60531"/>
    <w:rsid w:val="00FC6247"/>
    <w:rsid w:val="00FC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</dc:creator>
  <cp:lastModifiedBy>Aluno1</cp:lastModifiedBy>
  <cp:revision>3</cp:revision>
  <dcterms:created xsi:type="dcterms:W3CDTF">2018-04-02T23:09:00Z</dcterms:created>
  <dcterms:modified xsi:type="dcterms:W3CDTF">2018-04-02T23:13:00Z</dcterms:modified>
</cp:coreProperties>
</file>