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883E90" w14:textId="2D3BD552" w:rsidR="00781A87" w:rsidRPr="0064247A" w:rsidRDefault="00781A87" w:rsidP="0064247A">
      <w:pPr>
        <w:spacing w:after="0" w:line="240" w:lineRule="auto"/>
        <w:jc w:val="center"/>
        <w:rPr>
          <w:rFonts w:ascii="Arial" w:hAnsi="Arial" w:cs="Arial"/>
          <w:b/>
          <w:bCs/>
          <w:color w:val="002F3C"/>
          <w:sz w:val="28"/>
          <w:szCs w:val="28"/>
        </w:rPr>
      </w:pPr>
      <w:r w:rsidRPr="0064247A">
        <w:rPr>
          <w:rFonts w:ascii="Arial" w:hAnsi="Arial" w:cs="Arial"/>
          <w:b/>
          <w:bCs/>
          <w:color w:val="002F3C"/>
          <w:sz w:val="28"/>
          <w:szCs w:val="28"/>
        </w:rPr>
        <w:t>A ESCOLA INCLUSIVA EM CONSTRUÇÃO: REFLEXÕES A PARTIR DAS VOZES DAS FAMÍLIAS EM UMA ESCOLA DE MANAUS</w:t>
      </w:r>
    </w:p>
    <w:p w14:paraId="48B821AB" w14:textId="77777777" w:rsidR="00781A87" w:rsidRDefault="00781A87" w:rsidP="004B1D01">
      <w:pPr>
        <w:spacing w:after="0" w:line="240" w:lineRule="auto"/>
        <w:jc w:val="right"/>
        <w:rPr>
          <w:rFonts w:ascii="Arial" w:hAnsi="Arial" w:cs="Arial"/>
          <w:b/>
          <w:bCs/>
          <w:color w:val="002F3C"/>
        </w:rPr>
      </w:pPr>
    </w:p>
    <w:p w14:paraId="0139F50C" w14:textId="317A2233" w:rsidR="00781A87" w:rsidRPr="0064247A" w:rsidRDefault="00781A87" w:rsidP="0064247A">
      <w:pPr>
        <w:tabs>
          <w:tab w:val="left" w:pos="709"/>
        </w:tabs>
        <w:spacing w:after="0" w:line="240" w:lineRule="auto"/>
        <w:jc w:val="right"/>
        <w:rPr>
          <w:rFonts w:ascii="Arial" w:hAnsi="Arial" w:cs="Arial"/>
          <w:b/>
          <w:bCs/>
          <w:color w:val="002F3C"/>
          <w:sz w:val="18"/>
          <w:szCs w:val="18"/>
        </w:rPr>
      </w:pPr>
      <w:r w:rsidRPr="0064247A">
        <w:rPr>
          <w:rFonts w:ascii="Arial" w:hAnsi="Arial" w:cs="Arial"/>
          <w:b/>
          <w:bCs/>
          <w:color w:val="002F3C"/>
          <w:sz w:val="18"/>
          <w:szCs w:val="18"/>
        </w:rPr>
        <w:t xml:space="preserve">Hellen Cristina de Lima Bandeira – Universidade Federal do Amazonas </w:t>
      </w:r>
      <w:hyperlink r:id="rId8" w:history="1">
        <w:r w:rsidRPr="0064247A">
          <w:rPr>
            <w:rStyle w:val="Hyperlink"/>
            <w:rFonts w:ascii="Arial" w:hAnsi="Arial" w:cs="Arial"/>
            <w:b/>
            <w:bCs/>
            <w:sz w:val="18"/>
            <w:szCs w:val="18"/>
          </w:rPr>
          <w:t>hrezende.lima@gmail.com</w:t>
        </w:r>
      </w:hyperlink>
    </w:p>
    <w:p w14:paraId="7862B391" w14:textId="77777777" w:rsidR="00781A87" w:rsidRPr="00781A87" w:rsidRDefault="00781A87" w:rsidP="0064247A">
      <w:pPr>
        <w:spacing w:after="0" w:line="240" w:lineRule="auto"/>
        <w:jc w:val="right"/>
        <w:rPr>
          <w:rFonts w:ascii="Arial" w:hAnsi="Arial" w:cs="Arial"/>
          <w:b/>
          <w:bCs/>
          <w:color w:val="002F3C"/>
          <w:sz w:val="18"/>
          <w:szCs w:val="18"/>
        </w:rPr>
      </w:pPr>
      <w:r w:rsidRPr="00781A87">
        <w:rPr>
          <w:rFonts w:ascii="Arial" w:hAnsi="Arial" w:cs="Arial"/>
          <w:b/>
          <w:bCs/>
          <w:color w:val="002F3C"/>
          <w:sz w:val="18"/>
          <w:szCs w:val="18"/>
        </w:rPr>
        <w:t>Raquel de Carvalho Vieira - Universidade Federal do Amazonas - professoraraquelvieira@gmail.com</w:t>
      </w:r>
    </w:p>
    <w:p w14:paraId="37FA7AF5" w14:textId="414E8F9D" w:rsidR="00822323" w:rsidRPr="0064247A" w:rsidRDefault="00781A87" w:rsidP="0064247A">
      <w:pPr>
        <w:spacing w:after="0" w:line="240" w:lineRule="auto"/>
        <w:jc w:val="right"/>
        <w:rPr>
          <w:rFonts w:ascii="Arial" w:hAnsi="Arial" w:cs="Arial"/>
          <w:b/>
          <w:bCs/>
          <w:color w:val="002F3C"/>
          <w:sz w:val="18"/>
          <w:szCs w:val="18"/>
        </w:rPr>
      </w:pPr>
      <w:r w:rsidRPr="0064247A">
        <w:rPr>
          <w:rFonts w:ascii="Arial" w:hAnsi="Arial" w:cs="Arial"/>
          <w:b/>
          <w:bCs/>
          <w:color w:val="002F3C"/>
          <w:sz w:val="18"/>
          <w:szCs w:val="18"/>
        </w:rPr>
        <w:t>João Otacílio Libardoni dos Santos – Universidade Federal do Amazonas – jlibardoni@ufam.edu.br</w:t>
      </w:r>
    </w:p>
    <w:p w14:paraId="0DA23601" w14:textId="77777777" w:rsidR="0064247A" w:rsidRDefault="0064247A" w:rsidP="00822323">
      <w:pPr>
        <w:spacing w:after="0" w:line="240" w:lineRule="auto"/>
        <w:rPr>
          <w:rFonts w:ascii="Arial" w:hAnsi="Arial" w:cs="Arial"/>
          <w:b/>
          <w:bCs/>
          <w:color w:val="002F3C"/>
          <w:sz w:val="20"/>
          <w:szCs w:val="20"/>
        </w:rPr>
      </w:pPr>
    </w:p>
    <w:p w14:paraId="1670AE7B" w14:textId="77777777" w:rsidR="0064247A" w:rsidRDefault="0064247A" w:rsidP="00822323">
      <w:pPr>
        <w:spacing w:after="0" w:line="240" w:lineRule="auto"/>
        <w:rPr>
          <w:rFonts w:ascii="Arial" w:hAnsi="Arial" w:cs="Arial"/>
          <w:b/>
          <w:bCs/>
          <w:color w:val="002F3C"/>
          <w:sz w:val="20"/>
          <w:szCs w:val="20"/>
        </w:rPr>
      </w:pPr>
    </w:p>
    <w:p w14:paraId="532C5CA8" w14:textId="22FE7239" w:rsidR="007A4F1E" w:rsidRDefault="007A4F1E"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 0</w:t>
      </w:r>
      <w:r w:rsidR="00781A87">
        <w:rPr>
          <w:rFonts w:ascii="Arial" w:hAnsi="Arial" w:cs="Arial"/>
          <w:b/>
          <w:bCs/>
          <w:color w:val="002F3C"/>
          <w:sz w:val="20"/>
          <w:szCs w:val="20"/>
        </w:rPr>
        <w:t>4</w:t>
      </w:r>
    </w:p>
    <w:p w14:paraId="269E172C" w14:textId="77777777" w:rsidR="00781A87" w:rsidRPr="00822323" w:rsidRDefault="00781A87" w:rsidP="0064247A">
      <w:pPr>
        <w:spacing w:after="0" w:line="240" w:lineRule="auto"/>
        <w:jc w:val="right"/>
        <w:rPr>
          <w:rFonts w:ascii="Arial" w:hAnsi="Arial" w:cs="Arial"/>
          <w:b/>
          <w:bCs/>
          <w:color w:val="002F3C"/>
          <w:sz w:val="20"/>
          <w:szCs w:val="20"/>
        </w:rPr>
      </w:pPr>
    </w:p>
    <w:p w14:paraId="39A162D3" w14:textId="77777777" w:rsidR="0064247A" w:rsidRPr="0064247A" w:rsidRDefault="0064247A" w:rsidP="00C65C95">
      <w:pPr>
        <w:pStyle w:val="PargrafodaLista"/>
        <w:spacing w:line="240" w:lineRule="auto"/>
        <w:ind w:left="0"/>
        <w:jc w:val="both"/>
        <w:rPr>
          <w:rFonts w:ascii="Arial" w:hAnsi="Arial" w:cs="Arial"/>
          <w:color w:val="002F3C"/>
        </w:rPr>
      </w:pPr>
      <w:r w:rsidRPr="0064247A">
        <w:rPr>
          <w:rFonts w:ascii="Arial" w:hAnsi="Arial" w:cs="Arial"/>
          <w:b/>
          <w:bCs/>
          <w:color w:val="002F3C"/>
        </w:rPr>
        <w:t>RESUMO</w:t>
      </w:r>
    </w:p>
    <w:p w14:paraId="778BD1B0" w14:textId="49F842E0" w:rsidR="00544618" w:rsidRDefault="00544618" w:rsidP="00C65C95">
      <w:pPr>
        <w:pStyle w:val="PargrafodaLista"/>
        <w:spacing w:line="240" w:lineRule="auto"/>
        <w:ind w:left="0"/>
        <w:jc w:val="both"/>
        <w:rPr>
          <w:rFonts w:ascii="Arial" w:hAnsi="Arial" w:cs="Arial"/>
          <w:color w:val="002F3C"/>
        </w:rPr>
      </w:pPr>
      <w:r w:rsidRPr="00544618">
        <w:rPr>
          <w:rFonts w:ascii="Arial" w:hAnsi="Arial" w:cs="Arial"/>
          <w:color w:val="002F3C"/>
        </w:rPr>
        <w:t>O diálogo com a família, muitas vezes, sofre apagamento na construção da escola inclusiva, tornando essencial a escuta das múltiplas vozes que a compõem para edificar um espaço de todos e por todos. Este relato de experiência busca refletir a partir das vozes de famílias de uma escola inclusiva em Manaus (AM). Para tanto, foi aplicado um formulário online a 13 pais e responsáveis de uma escola de tempo integral, visando identificar sugestões para torná-la mais inclusiva. As respostas foram analisadas por meio da Análise Temática, emergindo cinco categorias. A escuta dessas família</w:t>
      </w:r>
      <w:r>
        <w:rPr>
          <w:rFonts w:ascii="Arial" w:hAnsi="Arial" w:cs="Arial"/>
          <w:color w:val="002F3C"/>
        </w:rPr>
        <w:t>s</w:t>
      </w:r>
      <w:r w:rsidRPr="00544618">
        <w:rPr>
          <w:rFonts w:ascii="Arial" w:hAnsi="Arial" w:cs="Arial"/>
          <w:color w:val="002F3C"/>
        </w:rPr>
        <w:t> revela não apenas desafios das políticas educacionais locais, mas também caminhos para uma escola mais democrática, acolhedora e acessível.</w:t>
      </w:r>
    </w:p>
    <w:p w14:paraId="165566E4" w14:textId="4D7E0B7E" w:rsidR="0064247A" w:rsidRPr="0064247A" w:rsidRDefault="0064247A" w:rsidP="00C65C95">
      <w:pPr>
        <w:pStyle w:val="PargrafodaLista"/>
        <w:spacing w:line="240" w:lineRule="auto"/>
        <w:ind w:left="0"/>
        <w:jc w:val="both"/>
        <w:rPr>
          <w:rFonts w:ascii="Arial" w:hAnsi="Arial" w:cs="Arial"/>
          <w:color w:val="002F3C"/>
        </w:rPr>
      </w:pPr>
      <w:r w:rsidRPr="0064247A">
        <w:rPr>
          <w:rFonts w:ascii="Arial" w:hAnsi="Arial" w:cs="Arial"/>
          <w:b/>
          <w:bCs/>
          <w:color w:val="002F3C"/>
        </w:rPr>
        <w:t xml:space="preserve">Palavras-chave: </w:t>
      </w:r>
      <w:r w:rsidRPr="0064247A">
        <w:rPr>
          <w:rFonts w:ascii="Arial" w:hAnsi="Arial" w:cs="Arial"/>
          <w:color w:val="002F3C"/>
        </w:rPr>
        <w:t>Educação Inclusiva; Participação da Família; Práticas Escolares</w:t>
      </w:r>
    </w:p>
    <w:p w14:paraId="0B29C9A9" w14:textId="77777777" w:rsidR="005A7B60" w:rsidRDefault="005A7B60" w:rsidP="0064247A">
      <w:pPr>
        <w:pStyle w:val="PargrafodaLista"/>
        <w:spacing w:after="0" w:line="360" w:lineRule="auto"/>
        <w:ind w:left="1701" w:right="1134"/>
        <w:jc w:val="both"/>
        <w:rPr>
          <w:rFonts w:ascii="Arial" w:hAnsi="Arial" w:cs="Arial"/>
          <w:color w:val="002F3C"/>
        </w:rPr>
      </w:pPr>
    </w:p>
    <w:p w14:paraId="4B41908C" w14:textId="77777777" w:rsidR="0064247A" w:rsidRPr="00E655E2" w:rsidRDefault="0064247A" w:rsidP="00C65C95">
      <w:pPr>
        <w:spacing w:line="360" w:lineRule="auto"/>
        <w:rPr>
          <w:rFonts w:ascii="Arial" w:hAnsi="Arial" w:cs="Arial"/>
          <w:color w:val="002F3C"/>
        </w:rPr>
      </w:pPr>
      <w:r w:rsidRPr="00E655E2">
        <w:rPr>
          <w:rFonts w:ascii="Arial" w:hAnsi="Arial" w:cs="Arial"/>
          <w:b/>
          <w:bCs/>
          <w:color w:val="002F3C"/>
        </w:rPr>
        <w:t>Introdução</w:t>
      </w:r>
    </w:p>
    <w:p w14:paraId="2D533389" w14:textId="77777777" w:rsidR="0064247A" w:rsidRPr="00E655E2" w:rsidRDefault="0064247A" w:rsidP="00C65C95">
      <w:pPr>
        <w:spacing w:line="360" w:lineRule="auto"/>
        <w:ind w:firstLine="425"/>
        <w:jc w:val="both"/>
        <w:rPr>
          <w:rFonts w:ascii="Arial" w:hAnsi="Arial" w:cs="Arial"/>
          <w:color w:val="002F3C"/>
        </w:rPr>
      </w:pPr>
      <w:r w:rsidRPr="00E655E2">
        <w:rPr>
          <w:rFonts w:ascii="Arial" w:hAnsi="Arial" w:cs="Arial"/>
          <w:color w:val="002F3C"/>
        </w:rPr>
        <w:t>A consolidação da escola inclusiva no Brasil tem sido orientada por marcos legais e políticas públicas que garantem o direito de todos à educação, como a Constituição Federal de 1988, a Lei de Diretrizes e Bases da Educação Nacional (LDB/1996), a Política Nacional de Educação Especial na Perspectiva da Educação Inclusiva (2008) e, mais recentemente, as diretrizes para a implementação do Atendimento Educacional Especializado (AEE) e a Lei Brasileira de Inclusão (Lei 13.146/15) nas redes regulares de ensino. Glat (2018, p. 10) ressalta que</w:t>
      </w:r>
    </w:p>
    <w:p w14:paraId="6BECDF17" w14:textId="77777777" w:rsidR="0064247A" w:rsidRPr="0064247A" w:rsidRDefault="0064247A" w:rsidP="005718E2">
      <w:pPr>
        <w:pStyle w:val="PargrafodaLista"/>
        <w:spacing w:line="240" w:lineRule="auto"/>
        <w:ind w:left="2268"/>
        <w:jc w:val="both"/>
        <w:rPr>
          <w:rFonts w:ascii="Arial" w:hAnsi="Arial" w:cs="Arial"/>
          <w:color w:val="002F3C"/>
          <w:sz w:val="20"/>
          <w:szCs w:val="20"/>
        </w:rPr>
      </w:pPr>
      <w:r w:rsidRPr="0064247A">
        <w:rPr>
          <w:rFonts w:ascii="Arial" w:hAnsi="Arial" w:cs="Arial"/>
          <w:color w:val="002F3C"/>
          <w:sz w:val="20"/>
          <w:szCs w:val="20"/>
        </w:rPr>
        <w:t xml:space="preserve">Essas políticas, amplamente disseminadas no espaço de divulgação que conquistaram na mídia, vêm causando um impacto profundo na vida de pessoas com deficiências e suas famílias. Ao mesmo tempo, representam um grande desafio para os </w:t>
      </w:r>
      <w:r w:rsidRPr="0064247A">
        <w:rPr>
          <w:rFonts w:ascii="Arial" w:hAnsi="Arial" w:cs="Arial"/>
          <w:color w:val="002F3C"/>
          <w:sz w:val="20"/>
          <w:szCs w:val="20"/>
        </w:rPr>
        <w:lastRenderedPageBreak/>
        <w:t>profissionais da Educação Especial, na medida em que demandam uma total ressignificação de nossa área, como campo de saber e atuação. </w:t>
      </w:r>
    </w:p>
    <w:p w14:paraId="79376AC4" w14:textId="5ECA4C8B" w:rsidR="0064247A" w:rsidRPr="0064247A" w:rsidRDefault="0064247A" w:rsidP="00D63E39">
      <w:pPr>
        <w:pStyle w:val="PargrafodaLista"/>
        <w:spacing w:line="360" w:lineRule="auto"/>
        <w:ind w:left="0"/>
        <w:jc w:val="both"/>
        <w:rPr>
          <w:rFonts w:ascii="Arial" w:hAnsi="Arial" w:cs="Arial"/>
          <w:color w:val="002F3C"/>
        </w:rPr>
      </w:pPr>
      <w:r w:rsidRPr="0064247A">
        <w:rPr>
          <w:rFonts w:ascii="Arial" w:hAnsi="Arial" w:cs="Arial"/>
          <w:color w:val="002F3C"/>
        </w:rPr>
        <w:t xml:space="preserve">Embora esses documentos </w:t>
      </w:r>
      <w:r w:rsidR="00D63E39" w:rsidRPr="0064247A">
        <w:rPr>
          <w:rFonts w:ascii="Arial" w:hAnsi="Arial" w:cs="Arial"/>
          <w:color w:val="002F3C"/>
        </w:rPr>
        <w:t>representem</w:t>
      </w:r>
      <w:r w:rsidRPr="0064247A">
        <w:rPr>
          <w:rFonts w:ascii="Arial" w:hAnsi="Arial" w:cs="Arial"/>
          <w:color w:val="002F3C"/>
        </w:rPr>
        <w:t xml:space="preserve"> avanços significativos, a realidade cotidiana das escolas demonstra que a inclusão ainda é um paradigma em construção, especialmente no que se refere à participação efetiva das famílias nas decisões pedagógicas. Nesse contexto, Sartoretto (2011, p. 77) discorre que a missão da escola vai além da mera transmissão de informações</w:t>
      </w:r>
    </w:p>
    <w:p w14:paraId="5E07D351" w14:textId="77777777" w:rsidR="0064247A" w:rsidRPr="0064247A" w:rsidRDefault="0064247A" w:rsidP="00D63E39">
      <w:pPr>
        <w:pStyle w:val="PargrafodaLista"/>
        <w:spacing w:line="240" w:lineRule="auto"/>
        <w:ind w:left="2268"/>
        <w:jc w:val="both"/>
        <w:rPr>
          <w:rFonts w:ascii="Arial" w:hAnsi="Arial" w:cs="Arial"/>
          <w:color w:val="002F3C"/>
          <w:sz w:val="20"/>
          <w:szCs w:val="20"/>
        </w:rPr>
      </w:pPr>
      <w:r w:rsidRPr="0064247A">
        <w:rPr>
          <w:rFonts w:ascii="Arial" w:hAnsi="Arial" w:cs="Arial"/>
          <w:color w:val="002F3C"/>
          <w:sz w:val="20"/>
          <w:szCs w:val="20"/>
        </w:rPr>
        <w:t xml:space="preserve">Mais do que nunca, torna-se clara a necessidade de uma educação voltada para os valores humanos, uma educação que permita a transformação da sociedade, uma escola que acredite nas diferentes possibilidades e nos caminhos que cada um traça para sua aprendizagem, que possibilite a convivência e o reconhecimento do outro em todas as </w:t>
      </w:r>
      <w:proofErr w:type="gramStart"/>
      <w:r w:rsidRPr="0064247A">
        <w:rPr>
          <w:rFonts w:ascii="Arial" w:hAnsi="Arial" w:cs="Arial"/>
          <w:color w:val="002F3C"/>
          <w:sz w:val="20"/>
          <w:szCs w:val="20"/>
        </w:rPr>
        <w:t>sua dimensões</w:t>
      </w:r>
      <w:proofErr w:type="gramEnd"/>
      <w:r w:rsidRPr="0064247A">
        <w:rPr>
          <w:rFonts w:ascii="Arial" w:hAnsi="Arial" w:cs="Arial"/>
          <w:color w:val="002F3C"/>
          <w:sz w:val="20"/>
          <w:szCs w:val="20"/>
        </w:rPr>
        <w:t>.</w:t>
      </w:r>
    </w:p>
    <w:p w14:paraId="6D42BCD7" w14:textId="77777777" w:rsidR="0064247A" w:rsidRPr="0064247A" w:rsidRDefault="0064247A" w:rsidP="00D63E39">
      <w:pPr>
        <w:pStyle w:val="PargrafodaLista"/>
        <w:spacing w:line="360" w:lineRule="auto"/>
        <w:ind w:left="0" w:firstLine="448"/>
        <w:jc w:val="both"/>
        <w:rPr>
          <w:rFonts w:ascii="Arial" w:hAnsi="Arial" w:cs="Arial"/>
          <w:color w:val="002F3C"/>
        </w:rPr>
      </w:pPr>
      <w:r w:rsidRPr="0064247A">
        <w:rPr>
          <w:rFonts w:ascii="Arial" w:hAnsi="Arial" w:cs="Arial"/>
          <w:color w:val="002F3C"/>
        </w:rPr>
        <w:t>Portanto, é necessário reavaliar aspectos que envolvem tanto a escola quanto a família, considerando suas estruturas e formas de relacionamento. A interação entre ambas é reconhecida como essencial para o êxito do processo educativo, configurando-se como uma prática colaborativa que exige o compartilhamento de objetivos e ideais, a fim de superar dificuldades e conflitos que afetam não apenas os profissionais da educação, mas também os estudantes e suas famílias (Maturana; Cia, 2015; Glat, 2018). </w:t>
      </w:r>
    </w:p>
    <w:p w14:paraId="34536BF5" w14:textId="77777777" w:rsidR="0064247A" w:rsidRPr="0064247A" w:rsidRDefault="0064247A" w:rsidP="00D63E39">
      <w:pPr>
        <w:pStyle w:val="PargrafodaLista"/>
        <w:spacing w:line="360" w:lineRule="auto"/>
        <w:ind w:left="0" w:firstLine="448"/>
        <w:jc w:val="both"/>
        <w:rPr>
          <w:rFonts w:ascii="Arial" w:hAnsi="Arial" w:cs="Arial"/>
          <w:color w:val="002F3C"/>
        </w:rPr>
      </w:pPr>
      <w:r w:rsidRPr="0064247A">
        <w:rPr>
          <w:rFonts w:ascii="Arial" w:hAnsi="Arial" w:cs="Arial"/>
          <w:color w:val="002F3C"/>
        </w:rPr>
        <w:t>Essa reflexão torna-se ainda mais urgente em realidades como as das escolas que buscam uma perspectiva inclusiva, como preconizam as políticas públicas vigentes, com práticas mais sensíveis e comprometidas com a diversidade. Nesse contexto, Sartoretto (2011) enfatiza a necessidade de mudanças no cenário pedagógico da escola contemporânea, que, embora receba alunos com deficiência, transtornos e síndromes, ainda mantém práticas tradicionalistas e excludentes, incompatíveis com os princípios da inclusão escolar amplamente discutidos. </w:t>
      </w:r>
    </w:p>
    <w:p w14:paraId="7F61668C"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 xml:space="preserve">Nessa mesma direção, Matos et al. (2016) destacam que não se pode tolerar a contradição entre o discurso legal da inclusão e a realidade escolar, reforçando que o direito à educação deve ser efetivado como algo inalienável. Em síntese, Souza (2009) salienta que a interação entre família e escola exige que ambas conheçam suas realidades e limitações, buscando, de forma </w:t>
      </w:r>
      <w:r w:rsidRPr="0064247A">
        <w:rPr>
          <w:rFonts w:ascii="Arial" w:hAnsi="Arial" w:cs="Arial"/>
          <w:color w:val="002F3C"/>
        </w:rPr>
        <w:lastRenderedPageBreak/>
        <w:t>colaborativa, caminhos que favoreçam a cooperação para o sucesso educacional.  Assim, este relato de experiência propõe uma reflexão a partir das vozes de famílias que integram uma escola inclusiva em Manaus (AM).</w:t>
      </w:r>
    </w:p>
    <w:p w14:paraId="56A8132D" w14:textId="77777777" w:rsidR="0064247A" w:rsidRPr="0064247A" w:rsidRDefault="0064247A" w:rsidP="00D63E39">
      <w:pPr>
        <w:pStyle w:val="PargrafodaLista"/>
        <w:spacing w:line="360" w:lineRule="auto"/>
        <w:ind w:left="0"/>
        <w:rPr>
          <w:rFonts w:ascii="Arial" w:hAnsi="Arial" w:cs="Arial"/>
          <w:color w:val="002F3C"/>
        </w:rPr>
      </w:pPr>
      <w:r w:rsidRPr="0064247A">
        <w:rPr>
          <w:rFonts w:ascii="Arial" w:hAnsi="Arial" w:cs="Arial"/>
          <w:b/>
          <w:bCs/>
          <w:color w:val="002F3C"/>
        </w:rPr>
        <w:t>Metodologia</w:t>
      </w:r>
    </w:p>
    <w:p w14:paraId="08F48B2E"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A investigação é de natureza descritiva, de abordagem qualitativa, desenvolvida em uma escola de tempo integral da cidade de Manaus/AM. Os participantes da pesquisa foram 13 pais e/ou responsáveis dos alunos atendidos pela Sala de Recursos Multifuncionais (SRM) da escola investigada. Como instrumento de coleta de dados, foi utilizado um questionário on-line (Google Forms), que foi enviado para o grupo de whatsapp dos pais e/ou responsáveis. A fim de manter o sigilo dos participantes, foram identificados pela letra F e o número de ordem das respostas, de 1 a 13. Os participantes foram esclarecidos sobre as informações presentes no Termo de Consentimento Livre e Esclarecido. As respostas dos questionários foram analisadas e classificadas por categorias a partir da Análise Temática (Braun; Clarke, 2006). Assim, realizou-se a familiarização com os dados obtidos nos questionários por meio de uma leitura exploratória, busca por temas, definição dos temas e relatório sobre os temas categorizados de modo a apresentar a essência das respostas obtidas com os questionários (Rosa; Mackedanz, 2021).</w:t>
      </w:r>
    </w:p>
    <w:p w14:paraId="288C116B" w14:textId="77777777" w:rsidR="0064247A" w:rsidRPr="0064247A" w:rsidRDefault="0064247A" w:rsidP="005718E2">
      <w:pPr>
        <w:pStyle w:val="PargrafodaLista"/>
        <w:spacing w:line="360" w:lineRule="auto"/>
        <w:ind w:left="0"/>
        <w:jc w:val="both"/>
        <w:rPr>
          <w:rFonts w:ascii="Arial" w:hAnsi="Arial" w:cs="Arial"/>
          <w:color w:val="002F3C"/>
        </w:rPr>
      </w:pPr>
      <w:r w:rsidRPr="0064247A">
        <w:rPr>
          <w:rFonts w:ascii="Arial" w:hAnsi="Arial" w:cs="Arial"/>
          <w:b/>
          <w:bCs/>
          <w:color w:val="002F3C"/>
        </w:rPr>
        <w:t>Discussão</w:t>
      </w:r>
    </w:p>
    <w:p w14:paraId="20850812" w14:textId="77777777" w:rsidR="0064247A" w:rsidRPr="0064247A" w:rsidRDefault="0064247A" w:rsidP="005718E2">
      <w:pPr>
        <w:pStyle w:val="PargrafodaLista"/>
        <w:spacing w:line="360" w:lineRule="auto"/>
        <w:ind w:left="0" w:firstLine="447"/>
        <w:jc w:val="both"/>
        <w:rPr>
          <w:rFonts w:ascii="Arial" w:hAnsi="Arial" w:cs="Arial"/>
          <w:color w:val="002F3C"/>
        </w:rPr>
      </w:pPr>
      <w:r w:rsidRPr="0064247A">
        <w:rPr>
          <w:rFonts w:ascii="Arial" w:hAnsi="Arial" w:cs="Arial"/>
          <w:color w:val="002F3C"/>
        </w:rPr>
        <w:t xml:space="preserve">A análise das respostas obtidas nos questionários baseou-se no seguinte questionamento: </w:t>
      </w:r>
      <w:r w:rsidRPr="0064247A">
        <w:rPr>
          <w:rFonts w:ascii="Arial" w:hAnsi="Arial" w:cs="Arial"/>
          <w:i/>
          <w:iCs/>
          <w:color w:val="002F3C"/>
        </w:rPr>
        <w:t>Quais as sugestões que você daria para que a escola de seu filho fosse mais inclusiva?</w:t>
      </w:r>
      <w:r w:rsidRPr="0064247A">
        <w:rPr>
          <w:rFonts w:ascii="Arial" w:hAnsi="Arial" w:cs="Arial"/>
          <w:color w:val="002F3C"/>
        </w:rPr>
        <w:t xml:space="preserve"> As respostas foram agrupadas em cinco categorias temáticas: 1) Escuta das crianças e empatia no convívio escolar; 2) Valorização das habilidades sociais e metodologias mais significativas; 3) Formação e capacitação dos profissionais; 4) Profissionais de apoio e recursos institucionais; 5) Reconhecimento e valorização do trabalho da escola. </w:t>
      </w:r>
    </w:p>
    <w:p w14:paraId="2A9357FB"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lastRenderedPageBreak/>
        <w:t>De acordo com Matos (2017), a interação família-escola é fundamental para o sucesso educacional e para o melhor desenvolvimento cognitivo, afetivo e social do sujeito durante o processo de formação. A percepção desses benefícios, por ambos, é necessária para superar as dificuldades estruturais dos sistemas de ensino, orientando políticas públicas mais incisivas que auxiliem tanto o aluno quanto o professor e, desse modo, beneficiem a família e a sociedade como um todo. À vista disso, teremos uma escola inclusiva que escuta e é escutada, que semeia e colhe frutos, que investe no aluno e recebe dele o seu melhor.</w:t>
      </w:r>
    </w:p>
    <w:p w14:paraId="71A30FEC" w14:textId="77777777" w:rsidR="0064247A" w:rsidRPr="0064247A" w:rsidRDefault="0064247A" w:rsidP="005718E2">
      <w:pPr>
        <w:pStyle w:val="PargrafodaLista"/>
        <w:spacing w:line="360" w:lineRule="auto"/>
        <w:ind w:left="0"/>
        <w:rPr>
          <w:rFonts w:ascii="Arial" w:hAnsi="Arial" w:cs="Arial"/>
          <w:color w:val="002F3C"/>
        </w:rPr>
      </w:pPr>
      <w:r w:rsidRPr="0064247A">
        <w:rPr>
          <w:rFonts w:ascii="Arial" w:hAnsi="Arial" w:cs="Arial"/>
          <w:b/>
          <w:bCs/>
          <w:color w:val="002F3C"/>
        </w:rPr>
        <w:t>Escuta das crianças e empatia no convívio escolar</w:t>
      </w:r>
    </w:p>
    <w:p w14:paraId="17A6C57A"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A escuta das crianças e a empatia no cotidiano escolar emergem como elementos centrais no processo de inclusão, pois permitem reconhecer o estudante como sujeito de direitos, com voz ativa e experiências próprias. A pesquisa de Cunha, evidencia que, com a inserção de crianças autistas em escolas regulares de Belo Horizonte, a partir de 2005, o primeiro desafio consistiu em promover uma mudança no olhar dos professores, de modo que a deficiência dos alunos não fosse vista como impedimento, mas como elemento a ser considerado na elaboração de planejamentos pedagógicos com estratégias mais coletivas (Cunha, 2011). Nesse sentido, a empatia é evidenciada nessa categoria temática, como apontado no trecho a seguir:</w:t>
      </w:r>
    </w:p>
    <w:p w14:paraId="73F28CCB" w14:textId="77777777" w:rsidR="0064247A" w:rsidRPr="005718E2" w:rsidRDefault="0064247A" w:rsidP="00D63E39">
      <w:pPr>
        <w:pStyle w:val="PargrafodaLista"/>
        <w:spacing w:line="360" w:lineRule="auto"/>
        <w:ind w:left="0"/>
        <w:jc w:val="both"/>
        <w:rPr>
          <w:rFonts w:ascii="Arial" w:hAnsi="Arial" w:cs="Arial"/>
          <w:i/>
          <w:iCs/>
          <w:color w:val="002F3C"/>
        </w:rPr>
      </w:pPr>
      <w:r w:rsidRPr="005718E2">
        <w:rPr>
          <w:rFonts w:ascii="Arial" w:hAnsi="Arial" w:cs="Arial"/>
          <w:i/>
          <w:iCs/>
          <w:color w:val="002F3C"/>
          <w:sz w:val="22"/>
          <w:szCs w:val="22"/>
        </w:rPr>
        <w:t>"</w:t>
      </w:r>
      <w:r w:rsidRPr="005718E2">
        <w:rPr>
          <w:rFonts w:ascii="Arial" w:hAnsi="Arial" w:cs="Arial"/>
          <w:i/>
          <w:iCs/>
          <w:color w:val="002F3C"/>
        </w:rPr>
        <w:t>Fazer as crianças serem ouvidas, e trabalhar com os coleguinhas e professores a compreendê-los e entendê-los em suas dificuldades e frustrações" (F1).</w:t>
      </w:r>
    </w:p>
    <w:p w14:paraId="3B103FC8"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 xml:space="preserve">A fala de F1 revela a importância de promover um ambiente de convivência em que os estudantes sejam orientados a compreender as condições de seus pares, desenvolvendo atitudes de solidariedade e cooperação. Esse movimento é fundamental para a construção de uma cultura escolar inclusiva, em que o respeito mútuo e a valorização das diversidades se tornam práticas cotidianas. Como enfatiza Mantoan (2015), ao propor um modo de organização do sistema educacional em que se deve </w:t>
      </w:r>
      <w:r w:rsidRPr="0064247A">
        <w:rPr>
          <w:rFonts w:ascii="Arial" w:hAnsi="Arial" w:cs="Arial"/>
          <w:color w:val="002F3C"/>
        </w:rPr>
        <w:lastRenderedPageBreak/>
        <w:t>considerar a necessidade de todos os alunos em função de suas especificidades.</w:t>
      </w:r>
    </w:p>
    <w:p w14:paraId="796BB531" w14:textId="4AD1E1AF" w:rsidR="0064247A" w:rsidRPr="0064247A" w:rsidRDefault="0064247A" w:rsidP="00D63E39">
      <w:pPr>
        <w:pStyle w:val="PargrafodaLista"/>
        <w:tabs>
          <w:tab w:val="left" w:pos="2268"/>
        </w:tabs>
        <w:spacing w:line="360" w:lineRule="auto"/>
        <w:ind w:left="0" w:firstLine="447"/>
        <w:jc w:val="both"/>
        <w:rPr>
          <w:rFonts w:ascii="Arial" w:hAnsi="Arial" w:cs="Arial"/>
          <w:color w:val="002F3C"/>
        </w:rPr>
      </w:pPr>
      <w:r w:rsidRPr="0064247A">
        <w:rPr>
          <w:rFonts w:ascii="Arial" w:hAnsi="Arial" w:cs="Arial"/>
          <w:color w:val="002F3C"/>
        </w:rPr>
        <w:t>Outro trecho importante destacado nessa categoria, foi sobre a necessidade de ações que promovam a “conscientização” da comunidade escolar a fim de popularizar as características das deficiências para reduzir os estigmas existentes, como observado a seguir:</w:t>
      </w:r>
    </w:p>
    <w:p w14:paraId="34131B54" w14:textId="77777777" w:rsidR="0064247A" w:rsidRPr="0064247A" w:rsidRDefault="0064247A" w:rsidP="00D63E39">
      <w:pPr>
        <w:pStyle w:val="PargrafodaLista"/>
        <w:spacing w:line="360" w:lineRule="auto"/>
        <w:ind w:left="0"/>
        <w:jc w:val="both"/>
        <w:rPr>
          <w:rFonts w:ascii="Arial" w:hAnsi="Arial" w:cs="Arial"/>
          <w:color w:val="002F3C"/>
        </w:rPr>
      </w:pPr>
      <w:r w:rsidRPr="0064247A">
        <w:rPr>
          <w:rFonts w:ascii="Arial" w:hAnsi="Arial" w:cs="Arial"/>
          <w:color w:val="002F3C"/>
        </w:rPr>
        <w:t> </w:t>
      </w:r>
      <w:r w:rsidRPr="0064247A">
        <w:rPr>
          <w:rFonts w:ascii="Arial" w:hAnsi="Arial" w:cs="Arial"/>
          <w:i/>
          <w:iCs/>
          <w:color w:val="002F3C"/>
        </w:rPr>
        <w:t>“Conscientização dos demais alunos sobre as condições dos seus colegas”</w:t>
      </w:r>
      <w:r w:rsidRPr="0064247A">
        <w:rPr>
          <w:rFonts w:ascii="Arial" w:hAnsi="Arial" w:cs="Arial"/>
          <w:color w:val="002F3C"/>
        </w:rPr>
        <w:t xml:space="preserve"> (F2).</w:t>
      </w:r>
    </w:p>
    <w:p w14:paraId="5C0C292D"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Portanto, a fala reforça que a inclusão escolar exige um trabalho coletivo envolvendo professores, alunos e gestores. Sant’Ana (2005) defende que a educação inclusiva deve respeitar a diversidade e superar o paradigma excludente, colocando todos os sujeitos no centro do processo educativo. Assim, ter uma escola consciente sobre as diferenças é caminhar rumo à inclusão.</w:t>
      </w:r>
    </w:p>
    <w:p w14:paraId="59947E02" w14:textId="77777777" w:rsidR="0064247A" w:rsidRPr="0064247A" w:rsidRDefault="0064247A" w:rsidP="00D63E39">
      <w:pPr>
        <w:pStyle w:val="PargrafodaLista"/>
        <w:spacing w:line="360" w:lineRule="auto"/>
        <w:ind w:left="0"/>
        <w:rPr>
          <w:rFonts w:ascii="Arial" w:hAnsi="Arial" w:cs="Arial"/>
          <w:color w:val="002F3C"/>
        </w:rPr>
      </w:pPr>
      <w:r w:rsidRPr="0064247A">
        <w:rPr>
          <w:rFonts w:ascii="Arial" w:hAnsi="Arial" w:cs="Arial"/>
          <w:b/>
          <w:bCs/>
          <w:color w:val="002F3C"/>
        </w:rPr>
        <w:t>Valorização das habilidades individuais e metodologias mais significativas</w:t>
      </w:r>
    </w:p>
    <w:p w14:paraId="30B30AB0" w14:textId="77777777" w:rsidR="0064247A" w:rsidRPr="0064247A" w:rsidRDefault="0064247A" w:rsidP="00D63E39">
      <w:pPr>
        <w:pStyle w:val="PargrafodaLista"/>
        <w:spacing w:line="360" w:lineRule="auto"/>
        <w:ind w:left="0" w:firstLine="426"/>
        <w:jc w:val="both"/>
        <w:rPr>
          <w:rFonts w:ascii="Arial" w:hAnsi="Arial" w:cs="Arial"/>
          <w:color w:val="002F3C"/>
        </w:rPr>
      </w:pPr>
      <w:r w:rsidRPr="0064247A">
        <w:rPr>
          <w:rFonts w:ascii="Arial" w:hAnsi="Arial" w:cs="Arial"/>
          <w:color w:val="002F3C"/>
        </w:rPr>
        <w:t xml:space="preserve">A escola atual ainda está embebida do tradicionalismo, de práticas rígidas e excludentes quando se trata de ensinar os alunos mediante suas particularidades educativas. Mantoan (2015) apresenta que para ensinar a turma toda, sem exceções e nem exclusões é necessário explorar os talentos, atualizar possibilidades, desenvolver predisposições naturais de cada aluno. Mesmo assim, ainda </w:t>
      </w:r>
      <w:proofErr w:type="gramStart"/>
      <w:r w:rsidRPr="0064247A">
        <w:rPr>
          <w:rFonts w:ascii="Arial" w:hAnsi="Arial" w:cs="Arial"/>
          <w:color w:val="002F3C"/>
        </w:rPr>
        <w:t>é</w:t>
      </w:r>
      <w:proofErr w:type="gramEnd"/>
      <w:r w:rsidRPr="0064247A">
        <w:rPr>
          <w:rFonts w:ascii="Arial" w:hAnsi="Arial" w:cs="Arial"/>
          <w:color w:val="002F3C"/>
        </w:rPr>
        <w:t xml:space="preserve"> muito forte o discurso e as práticas tradicionais dentro da sala de aula, como observado no trecho a seguir:</w:t>
      </w:r>
    </w:p>
    <w:p w14:paraId="5FADD45B" w14:textId="77777777" w:rsidR="0064247A" w:rsidRPr="0064247A" w:rsidRDefault="0064247A" w:rsidP="00D63E39">
      <w:pPr>
        <w:pStyle w:val="PargrafodaLista"/>
        <w:spacing w:line="360" w:lineRule="auto"/>
        <w:ind w:left="0"/>
        <w:jc w:val="both"/>
        <w:rPr>
          <w:rFonts w:ascii="Arial" w:hAnsi="Arial" w:cs="Arial"/>
          <w:color w:val="002F3C"/>
        </w:rPr>
      </w:pPr>
      <w:r w:rsidRPr="0064247A">
        <w:rPr>
          <w:rFonts w:ascii="Arial" w:hAnsi="Arial" w:cs="Arial"/>
          <w:i/>
          <w:iCs/>
          <w:color w:val="002F3C"/>
        </w:rPr>
        <w:t>"Focar na habilidade de cada um, incluindo projetos que eles pudessem trabalhar com gosto. Muitas vezes fazer eles copiarem um livro inteiro no caderno, só faz estressar (F3)".</w:t>
      </w:r>
    </w:p>
    <w:p w14:paraId="2AB89FC5" w14:textId="2B6169F2"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 xml:space="preserve">A fala de F3, é um pedido de mudança para o tradicionalismo desvelado e que engessa a aprendizagem de alunos com e sem deficiência. O desprazer pela aprendizagem muitas vezes está enraizado na dificuldade de mudança da dinâmica da sala de aula tradicional. Mantoan (2015) enfatiza que é </w:t>
      </w:r>
      <w:r w:rsidRPr="0064247A">
        <w:rPr>
          <w:rFonts w:ascii="Arial" w:hAnsi="Arial" w:cs="Arial"/>
          <w:color w:val="002F3C"/>
        </w:rPr>
        <w:lastRenderedPageBreak/>
        <w:t xml:space="preserve">urgente superar o sistema tradicional de ensinar, para tanto é necessário refletir sobre o que </w:t>
      </w:r>
      <w:proofErr w:type="gramStart"/>
      <w:r w:rsidRPr="0064247A">
        <w:rPr>
          <w:rFonts w:ascii="Arial" w:hAnsi="Arial" w:cs="Arial"/>
          <w:color w:val="002F3C"/>
        </w:rPr>
        <w:t>entende-se</w:t>
      </w:r>
      <w:proofErr w:type="gramEnd"/>
      <w:r w:rsidRPr="0064247A">
        <w:rPr>
          <w:rFonts w:ascii="Arial" w:hAnsi="Arial" w:cs="Arial"/>
          <w:color w:val="002F3C"/>
        </w:rPr>
        <w:t xml:space="preserve"> por qualidade de ensino. Diante </w:t>
      </w:r>
      <w:r w:rsidR="005718E2" w:rsidRPr="0064247A">
        <w:rPr>
          <w:rFonts w:ascii="Arial" w:hAnsi="Arial" w:cs="Arial"/>
          <w:color w:val="002F3C"/>
        </w:rPr>
        <w:t>disso, Mourão</w:t>
      </w:r>
      <w:r w:rsidRPr="0064247A">
        <w:rPr>
          <w:rFonts w:ascii="Arial" w:hAnsi="Arial" w:cs="Arial"/>
          <w:color w:val="002F3C"/>
        </w:rPr>
        <w:t xml:space="preserve"> (2016) validam que </w:t>
      </w:r>
      <w:proofErr w:type="gramStart"/>
      <w:r w:rsidRPr="0064247A">
        <w:rPr>
          <w:rFonts w:ascii="Arial" w:hAnsi="Arial" w:cs="Arial"/>
          <w:color w:val="002F3C"/>
        </w:rPr>
        <w:t>a escolarização de pessoas com deficiências que se inserem nas classes comuns na perspectiva da inclusão, não podem</w:t>
      </w:r>
      <w:proofErr w:type="gramEnd"/>
      <w:r w:rsidRPr="0064247A">
        <w:rPr>
          <w:rFonts w:ascii="Arial" w:hAnsi="Arial" w:cs="Arial"/>
          <w:color w:val="002F3C"/>
        </w:rPr>
        <w:t xml:space="preserve"> permanecer em um modelo distorcido da escola construído historicamente, havendo assim a necessidade de uma nova postura educacional no contexto pedagógico para a construção de uma sociedade melhor.</w:t>
      </w:r>
    </w:p>
    <w:p w14:paraId="07D613F3" w14:textId="77777777" w:rsidR="0064247A" w:rsidRPr="0064247A" w:rsidRDefault="0064247A" w:rsidP="00D63E39">
      <w:pPr>
        <w:pStyle w:val="PargrafodaLista"/>
        <w:spacing w:line="360" w:lineRule="auto"/>
        <w:ind w:left="0" w:firstLine="588"/>
        <w:jc w:val="both"/>
        <w:rPr>
          <w:rFonts w:ascii="Arial" w:hAnsi="Arial" w:cs="Arial"/>
          <w:color w:val="002F3C"/>
        </w:rPr>
      </w:pPr>
      <w:r w:rsidRPr="0064247A">
        <w:rPr>
          <w:rFonts w:ascii="Arial" w:hAnsi="Arial" w:cs="Arial"/>
          <w:color w:val="002F3C"/>
        </w:rPr>
        <w:t>Assim, a categoria reforça a ideia de que focar nos alunos, envolvê-los em projetos e outras atividades significativas abre portas para que a aprendizagem ocorra de fato. É preciso acreditar que todos os alunos possuem habilidades e oferecer-lhes um ambiente rico e verdadeiramente estimulador de suas potencialidades (Mantoan, 2015).</w:t>
      </w:r>
    </w:p>
    <w:p w14:paraId="3AC7FA6A" w14:textId="77777777" w:rsidR="0064247A" w:rsidRPr="0064247A" w:rsidRDefault="0064247A" w:rsidP="005718E2">
      <w:pPr>
        <w:pStyle w:val="PargrafodaLista"/>
        <w:spacing w:line="360" w:lineRule="auto"/>
        <w:ind w:left="0"/>
        <w:rPr>
          <w:rFonts w:ascii="Arial" w:hAnsi="Arial" w:cs="Arial"/>
          <w:color w:val="002F3C"/>
        </w:rPr>
      </w:pPr>
      <w:r w:rsidRPr="0064247A">
        <w:rPr>
          <w:rFonts w:ascii="Arial" w:hAnsi="Arial" w:cs="Arial"/>
          <w:b/>
          <w:bCs/>
          <w:color w:val="002F3C"/>
        </w:rPr>
        <w:t>Formação e capacitação dos profissionais</w:t>
      </w:r>
    </w:p>
    <w:p w14:paraId="24DE83A2" w14:textId="77777777" w:rsidR="0064247A" w:rsidRPr="0064247A" w:rsidRDefault="0064247A" w:rsidP="00D63E39">
      <w:pPr>
        <w:pStyle w:val="PargrafodaLista"/>
        <w:spacing w:line="360" w:lineRule="auto"/>
        <w:ind w:left="0" w:firstLine="588"/>
        <w:jc w:val="both"/>
        <w:rPr>
          <w:rFonts w:ascii="Arial" w:hAnsi="Arial" w:cs="Arial"/>
          <w:color w:val="002F3C"/>
        </w:rPr>
      </w:pPr>
      <w:r w:rsidRPr="0064247A">
        <w:rPr>
          <w:rFonts w:ascii="Arial" w:hAnsi="Arial" w:cs="Arial"/>
          <w:color w:val="002F3C"/>
        </w:rPr>
        <w:t xml:space="preserve">A formação e a capacitação dos profissionais surgem como demandas centrais para que a escola possa efetivar práticas inclusivas. A formação continuada dos professores e professoras que estão atuando na escola, se faz essencial para encarar as novas demandas que o público da educação especial na perspectiva inclusiva </w:t>
      </w:r>
      <w:proofErr w:type="gramStart"/>
      <w:r w:rsidRPr="0064247A">
        <w:rPr>
          <w:rFonts w:ascii="Arial" w:hAnsi="Arial" w:cs="Arial"/>
          <w:color w:val="002F3C"/>
        </w:rPr>
        <w:t>traz</w:t>
      </w:r>
      <w:proofErr w:type="gramEnd"/>
      <w:r w:rsidRPr="0064247A">
        <w:rPr>
          <w:rFonts w:ascii="Arial" w:hAnsi="Arial" w:cs="Arial"/>
          <w:color w:val="002F3C"/>
        </w:rPr>
        <w:t xml:space="preserve"> mas também ressalta velhas necessidades que a escola possui historicamente, a segregação do aprender em disciplinas que pouco dialogam entre si ou entre a realidade dos alunos. Nessa direção, o relato de F4 evidencia a necessidade de formação docente voltada para a inclusão, como observado a seguir:</w:t>
      </w:r>
    </w:p>
    <w:p w14:paraId="076CB080" w14:textId="77777777" w:rsidR="0064247A" w:rsidRPr="0064247A" w:rsidRDefault="0064247A" w:rsidP="00D63E39">
      <w:pPr>
        <w:pStyle w:val="PargrafodaLista"/>
        <w:spacing w:line="360" w:lineRule="auto"/>
        <w:ind w:left="0"/>
        <w:rPr>
          <w:rFonts w:ascii="Arial" w:hAnsi="Arial" w:cs="Arial"/>
          <w:color w:val="002F3C"/>
        </w:rPr>
      </w:pPr>
      <w:r w:rsidRPr="0064247A">
        <w:rPr>
          <w:rFonts w:ascii="Arial" w:hAnsi="Arial" w:cs="Arial"/>
          <w:i/>
          <w:iCs/>
          <w:color w:val="002F3C"/>
        </w:rPr>
        <w:t>“A sugestão é que todos os professores fossem preparados para receber o aluno com deficiência” (F4).</w:t>
      </w:r>
      <w:r w:rsidRPr="0064247A">
        <w:rPr>
          <w:rFonts w:ascii="Arial" w:hAnsi="Arial" w:cs="Arial"/>
          <w:color w:val="002F3C"/>
        </w:rPr>
        <w:t> </w:t>
      </w:r>
    </w:p>
    <w:p w14:paraId="6FBBDF63" w14:textId="77777777" w:rsidR="0064247A" w:rsidRPr="0064247A" w:rsidRDefault="0064247A" w:rsidP="00D63E39">
      <w:pPr>
        <w:pStyle w:val="PargrafodaLista"/>
        <w:spacing w:line="360" w:lineRule="auto"/>
        <w:ind w:left="0" w:firstLine="588"/>
        <w:jc w:val="both"/>
        <w:rPr>
          <w:rFonts w:ascii="Arial" w:hAnsi="Arial" w:cs="Arial"/>
          <w:color w:val="002F3C"/>
        </w:rPr>
      </w:pPr>
      <w:r w:rsidRPr="0064247A">
        <w:rPr>
          <w:rFonts w:ascii="Arial" w:hAnsi="Arial" w:cs="Arial"/>
          <w:color w:val="002F3C"/>
        </w:rPr>
        <w:t xml:space="preserve">Ao refletir sobre a sugestão de F4, percebe-se que a escola inclusiva necessita de uma melhor preparação dos educadores para lidar com a diversidade, uma vez que o conhecimento técnico e pedagógico é essencial para garantir práticas educativas que respeitem as singularidades dos estudantes. Silva (2023, p.48) contribui ao </w:t>
      </w:r>
      <w:proofErr w:type="gramStart"/>
      <w:r w:rsidRPr="0064247A">
        <w:rPr>
          <w:rFonts w:ascii="Arial" w:hAnsi="Arial" w:cs="Arial"/>
          <w:color w:val="002F3C"/>
        </w:rPr>
        <w:t>dialogar</w:t>
      </w:r>
      <w:proofErr w:type="gramEnd"/>
      <w:r w:rsidRPr="0064247A">
        <w:rPr>
          <w:rFonts w:ascii="Arial" w:hAnsi="Arial" w:cs="Arial"/>
          <w:color w:val="002F3C"/>
        </w:rPr>
        <w:t xml:space="preserve"> que</w:t>
      </w:r>
    </w:p>
    <w:p w14:paraId="1575BE59" w14:textId="77777777" w:rsidR="0064247A" w:rsidRPr="00E5342D" w:rsidRDefault="0064247A" w:rsidP="00E5342D">
      <w:pPr>
        <w:pStyle w:val="PargrafodaLista"/>
        <w:spacing w:line="240" w:lineRule="auto"/>
        <w:ind w:left="2268"/>
        <w:jc w:val="both"/>
        <w:rPr>
          <w:rFonts w:ascii="Arial" w:hAnsi="Arial" w:cs="Arial"/>
          <w:color w:val="002F3C"/>
          <w:sz w:val="20"/>
          <w:szCs w:val="20"/>
        </w:rPr>
      </w:pPr>
      <w:r w:rsidRPr="00E5342D">
        <w:rPr>
          <w:rFonts w:ascii="Arial" w:hAnsi="Arial" w:cs="Arial"/>
          <w:color w:val="002F3C"/>
          <w:sz w:val="20"/>
          <w:szCs w:val="20"/>
        </w:rPr>
        <w:lastRenderedPageBreak/>
        <w:t>A formação dos profissionais em educação deve levar em conta estratégias e alternativas capazes de instrumentalizá-los para o desenvolvimento de uma carreira profissional competente diante da diversidade escolar e do novo paradigma educacional que é a inclusão, que traz para a escola novos personagens com um acervo de conhecimentos a serem revelados.  </w:t>
      </w:r>
    </w:p>
    <w:p w14:paraId="611406AA" w14:textId="77777777" w:rsidR="0064247A" w:rsidRPr="0064247A" w:rsidRDefault="0064247A" w:rsidP="00D63E39">
      <w:pPr>
        <w:pStyle w:val="PargrafodaLista"/>
        <w:spacing w:line="360" w:lineRule="auto"/>
        <w:ind w:left="0" w:firstLine="588"/>
        <w:jc w:val="both"/>
        <w:rPr>
          <w:rFonts w:ascii="Arial" w:hAnsi="Arial" w:cs="Arial"/>
          <w:color w:val="002F3C"/>
        </w:rPr>
      </w:pPr>
      <w:r w:rsidRPr="0064247A">
        <w:rPr>
          <w:rFonts w:ascii="Arial" w:hAnsi="Arial" w:cs="Arial"/>
          <w:color w:val="002F3C"/>
        </w:rPr>
        <w:t>Nesse sentido, Mantoan (2015) ressalta que a inclusão requer um redimensionamento da prática pedagógica, que deve se organizar a partir das necessidades de todos os alunos, e não apenas de alguns grupos. Essa perspectiva demonstra que a inclusão não se limita à matrícula, mas exige profissionais qualificados para atender às necessidades específicas dos estudantes, o que vai ao encontro da defesa de Correia (2008), para quem a formação docente deve ser orientada por uma concepção ampla de inclusão, capaz de romper barreiras atitudinais e pedagógicas. Além disso, os familiares destacam a importância de capacitações contínuas, como evidenciado na fala de F5</w:t>
      </w:r>
    </w:p>
    <w:p w14:paraId="585099A6" w14:textId="77777777" w:rsidR="0064247A" w:rsidRPr="0064247A" w:rsidRDefault="0064247A" w:rsidP="00D63E39">
      <w:pPr>
        <w:pStyle w:val="PargrafodaLista"/>
        <w:spacing w:line="360" w:lineRule="auto"/>
        <w:ind w:left="0"/>
        <w:jc w:val="both"/>
        <w:rPr>
          <w:rFonts w:ascii="Arial" w:hAnsi="Arial" w:cs="Arial"/>
          <w:color w:val="002F3C"/>
        </w:rPr>
      </w:pPr>
      <w:r w:rsidRPr="0064247A">
        <w:rPr>
          <w:rFonts w:ascii="Arial" w:hAnsi="Arial" w:cs="Arial"/>
          <w:i/>
          <w:iCs/>
          <w:color w:val="002F3C"/>
        </w:rPr>
        <w:t>“Capacitação dos professores para lidar com diferentes necessidades e materiais adaptados que possam ajudar as crianças a acompanhar o conteúdo de forma mais eficaz” (F5).</w:t>
      </w:r>
      <w:r w:rsidRPr="0064247A">
        <w:rPr>
          <w:rFonts w:ascii="Arial" w:hAnsi="Arial" w:cs="Arial"/>
          <w:color w:val="002F3C"/>
        </w:rPr>
        <w:t> </w:t>
      </w:r>
    </w:p>
    <w:p w14:paraId="272352BE"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Tal perspectiva dialoga com as diretrizes de políticas inclusivas que apontam a formação permanente como condição indispensável para o avanço da inclusão escolar. Correia (2008) enfatiza que a falta de preparo docente constitui um dos principais entraves à efetivação da inclusão, tornando essencial a adoção de estratégias que assegurem formação crítica, reflexiva e prática.</w:t>
      </w:r>
    </w:p>
    <w:p w14:paraId="112A09E9"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 xml:space="preserve"> No entanto, a inclusão demanda não apenas preparo teórico, mas também domínio de recursos pedagógicos e metodológicos que possibilitem a participação efetiva dos estudantes além de políticas públicas mais efetivas que financiem a formação continuada e que proporcionem uma estrutura escolar capaz de atender a diversidade por meio de acessibilidade. Tal aspecto é corroborado por diversos estudos que apontam a necessidade de </w:t>
      </w:r>
      <w:r w:rsidRPr="0064247A">
        <w:rPr>
          <w:rFonts w:ascii="Arial" w:hAnsi="Arial" w:cs="Arial"/>
          <w:color w:val="002F3C"/>
        </w:rPr>
        <w:lastRenderedPageBreak/>
        <w:t>políticas de formação permanente articuladas ao fornecimento de condições materiais, de modo a superar práticas excludentes (Mantoan, 2015).</w:t>
      </w:r>
    </w:p>
    <w:p w14:paraId="14CADCAE" w14:textId="77777777" w:rsidR="0064247A" w:rsidRPr="0064247A" w:rsidRDefault="0064247A" w:rsidP="00D63E39">
      <w:pPr>
        <w:pStyle w:val="PargrafodaLista"/>
        <w:spacing w:line="360" w:lineRule="auto"/>
        <w:ind w:left="0"/>
        <w:rPr>
          <w:rFonts w:ascii="Arial" w:hAnsi="Arial" w:cs="Arial"/>
          <w:color w:val="002F3C"/>
        </w:rPr>
      </w:pPr>
      <w:r w:rsidRPr="0064247A">
        <w:rPr>
          <w:rFonts w:ascii="Arial" w:hAnsi="Arial" w:cs="Arial"/>
          <w:b/>
          <w:bCs/>
          <w:color w:val="002F3C"/>
        </w:rPr>
        <w:t>Profissionais de apoio e recursos institucionais</w:t>
      </w:r>
    </w:p>
    <w:p w14:paraId="4580B90E" w14:textId="22CC3691" w:rsidR="0064247A" w:rsidRPr="0064247A" w:rsidRDefault="0064247A" w:rsidP="00D63E39">
      <w:pPr>
        <w:pStyle w:val="PargrafodaLista"/>
        <w:spacing w:line="360" w:lineRule="auto"/>
        <w:ind w:left="0" w:firstLine="567"/>
        <w:jc w:val="both"/>
        <w:rPr>
          <w:rFonts w:ascii="Arial" w:hAnsi="Arial" w:cs="Arial"/>
          <w:color w:val="002F3C"/>
        </w:rPr>
      </w:pPr>
      <w:r w:rsidRPr="0064247A">
        <w:rPr>
          <w:rFonts w:ascii="Arial" w:hAnsi="Arial" w:cs="Arial"/>
          <w:color w:val="002F3C"/>
        </w:rPr>
        <w:t>A construção de uma escola inclusiva, precisa avançar em muitas dimensões e uma delas é a de melhoria das condições</w:t>
      </w:r>
      <w:r w:rsidR="008C18F9">
        <w:rPr>
          <w:rFonts w:ascii="Arial" w:hAnsi="Arial" w:cs="Arial"/>
          <w:color w:val="002F3C"/>
        </w:rPr>
        <w:t xml:space="preserve"> </w:t>
      </w:r>
      <w:r w:rsidRPr="0064247A">
        <w:rPr>
          <w:rFonts w:ascii="Arial" w:hAnsi="Arial" w:cs="Arial"/>
          <w:color w:val="002F3C"/>
        </w:rPr>
        <w:t xml:space="preserve">arquitetônicas e no investimento da estrutura de apoio especializado. Pois, como fazer a inclusão existir de fato, em uma escola que não se adequa para a diversidade? A presença do Profissional de Apoio Escolar é uma das demandas mais polêmicas e que está amparada pela Lei Brasileira de Inclusão em seu artigo 28, onde incube ao poder público a oferta desse profissional para exercer atividades de suporte na alimentação, higiene e locomoção de estudantes com deficiência </w:t>
      </w:r>
      <w:r w:rsidR="00E5342D" w:rsidRPr="0064247A">
        <w:rPr>
          <w:rFonts w:ascii="Arial" w:hAnsi="Arial" w:cs="Arial"/>
          <w:color w:val="002F3C"/>
        </w:rPr>
        <w:t>e</w:t>
      </w:r>
      <w:r w:rsidRPr="0064247A">
        <w:rPr>
          <w:rFonts w:ascii="Arial" w:hAnsi="Arial" w:cs="Arial"/>
          <w:color w:val="002F3C"/>
        </w:rPr>
        <w:t xml:space="preserve"> atuam em todas as atividades escolares nas quais se fizer necessária. Essa demanda surge na fala de muitas famílias, como observadas nos trechos:</w:t>
      </w:r>
    </w:p>
    <w:p w14:paraId="7648309D" w14:textId="77777777" w:rsidR="0064247A" w:rsidRPr="0064247A" w:rsidRDefault="0064247A" w:rsidP="00D63E39">
      <w:pPr>
        <w:pStyle w:val="PargrafodaLista"/>
        <w:spacing w:line="360" w:lineRule="auto"/>
        <w:ind w:left="0"/>
        <w:rPr>
          <w:rFonts w:ascii="Arial" w:hAnsi="Arial" w:cs="Arial"/>
          <w:color w:val="002F3C"/>
        </w:rPr>
      </w:pPr>
      <w:r w:rsidRPr="0064247A">
        <w:rPr>
          <w:rFonts w:ascii="Arial" w:hAnsi="Arial" w:cs="Arial"/>
          <w:color w:val="002F3C"/>
        </w:rPr>
        <w:t>"Que tivesse mais apoio de professores para dar esse suporte para os nossos filhos. (F7)"</w:t>
      </w:r>
    </w:p>
    <w:p w14:paraId="4A7DF1C4" w14:textId="77777777" w:rsidR="0064247A" w:rsidRPr="005718E2" w:rsidRDefault="0064247A" w:rsidP="005718E2">
      <w:pPr>
        <w:pStyle w:val="PargrafodaLista"/>
        <w:spacing w:line="360" w:lineRule="auto"/>
        <w:ind w:left="0"/>
        <w:jc w:val="both"/>
        <w:rPr>
          <w:rFonts w:ascii="Arial" w:hAnsi="Arial" w:cs="Arial"/>
          <w:i/>
          <w:iCs/>
          <w:color w:val="002F3C"/>
        </w:rPr>
      </w:pPr>
      <w:r w:rsidRPr="005718E2">
        <w:rPr>
          <w:rFonts w:ascii="Arial" w:hAnsi="Arial" w:cs="Arial"/>
          <w:i/>
          <w:iCs/>
          <w:color w:val="002F3C"/>
        </w:rPr>
        <w:t>"Um espaço terapêutico dedicado aos profissionais e atividades especialmente adaptadas para crianças com necessidades especiais. (F8)"</w:t>
      </w:r>
    </w:p>
    <w:p w14:paraId="5CB0DA6C" w14:textId="77777777" w:rsidR="0064247A" w:rsidRPr="005718E2" w:rsidRDefault="0064247A" w:rsidP="005718E2">
      <w:pPr>
        <w:pStyle w:val="PargrafodaLista"/>
        <w:spacing w:line="360" w:lineRule="auto"/>
        <w:ind w:left="0"/>
        <w:jc w:val="both"/>
        <w:rPr>
          <w:rFonts w:ascii="Arial" w:hAnsi="Arial" w:cs="Arial"/>
          <w:i/>
          <w:iCs/>
          <w:color w:val="002F3C"/>
        </w:rPr>
      </w:pPr>
      <w:r w:rsidRPr="005718E2">
        <w:rPr>
          <w:rFonts w:ascii="Arial" w:hAnsi="Arial" w:cs="Arial"/>
          <w:i/>
          <w:iCs/>
          <w:color w:val="002F3C"/>
        </w:rPr>
        <w:t>"De fato, não seria para a escola, e sim para o órgão responsável, que possui recursos e limita as instituições. Se a escola recebe todo o suporte necessário, cito como exemplo, a quantidade de profissionais de apoio para suprir a demanda das nossas crianças e disponibilização de materiais para desenvolver essas crianças, teríamos sim, melhores resultados. Vejo o esforço de todos os profissionais, fazendo o impossível para atender a todas as nossas crianças, se sobrecarregando de trabalho, para não desamparar nossos filhos. E nós, quanto pais, quanto família, somos muito gratos e honrados por toda essa dedicação. (F9)"</w:t>
      </w:r>
    </w:p>
    <w:p w14:paraId="07B8427F" w14:textId="77777777" w:rsidR="0064247A" w:rsidRPr="0064247A" w:rsidRDefault="0064247A" w:rsidP="00D63E39">
      <w:pPr>
        <w:pStyle w:val="PargrafodaLista"/>
        <w:spacing w:line="360" w:lineRule="auto"/>
        <w:ind w:left="0" w:firstLine="426"/>
        <w:jc w:val="both"/>
        <w:rPr>
          <w:rFonts w:ascii="Arial" w:hAnsi="Arial" w:cs="Arial"/>
          <w:color w:val="002F3C"/>
        </w:rPr>
      </w:pPr>
      <w:r w:rsidRPr="0064247A">
        <w:rPr>
          <w:rFonts w:ascii="Arial" w:hAnsi="Arial" w:cs="Arial"/>
          <w:color w:val="002F3C"/>
        </w:rPr>
        <w:t xml:space="preserve">A fala de F7 evidencia uma lacuna recorrente: a insuficiência de profissionais de apoio e de estratégias institucionais que garantam acompanhamento adequado às especificidades de cada aluno. Como </w:t>
      </w:r>
      <w:r w:rsidRPr="0064247A">
        <w:rPr>
          <w:rFonts w:ascii="Arial" w:hAnsi="Arial" w:cs="Arial"/>
          <w:color w:val="002F3C"/>
        </w:rPr>
        <w:lastRenderedPageBreak/>
        <w:t>apontam Glat e Pletsch (2011), a inclusão não se limita ao acesso físico à escola, mas exige condições pedagógicas e organizacionais que favoreçam a participação e o aprendizado.</w:t>
      </w:r>
    </w:p>
    <w:p w14:paraId="42DBACC5"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 xml:space="preserve">Além disso, os familiares expressam a necessidade de espaços diferenciados que atendam às demandas específicas dos estudantes, como registrado com F8. Essa solicitação indica que a inclusão demanda não apenas adaptações curriculares, mas também serviços complementares que possibilitem o desenvolvimento integral dos alunos. Nesse sentido, Mittler (2003) defende que sistemas educacionais inclusivos precisam articular recursos internos e externos à escola, de modo a oferecer suporte efetivo e contínuo </w:t>
      </w:r>
      <w:proofErr w:type="gramStart"/>
      <w:r w:rsidRPr="0064247A">
        <w:rPr>
          <w:rFonts w:ascii="Arial" w:hAnsi="Arial" w:cs="Arial"/>
          <w:color w:val="002F3C"/>
        </w:rPr>
        <w:t>aos estudantes público</w:t>
      </w:r>
      <w:proofErr w:type="gramEnd"/>
      <w:r w:rsidRPr="0064247A">
        <w:rPr>
          <w:rFonts w:ascii="Arial" w:hAnsi="Arial" w:cs="Arial"/>
          <w:color w:val="002F3C"/>
        </w:rPr>
        <w:t xml:space="preserve"> da educação especial na perspectiva inclusiva.</w:t>
      </w:r>
    </w:p>
    <w:p w14:paraId="007FE8F9"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Por sua vez, a fala em F9 explicita uma tensão central, pois percebe-se o reconhecimento do comprometimento dos professores, mas também a denúncia da insuficiência de políticas públicas estruturadas. Como assinala Mantoan (2015), a efetivação da educação inclusiva não pode ser responsabilidade individual do professor, mas deve estar sustentada por políticas institucionais que assegurem recursos humanos, materiais e pedagógicos adequados.</w:t>
      </w:r>
    </w:p>
    <w:p w14:paraId="46193F0C"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Portanto, a análise das falas demonstra que a inclusão escolar só se torna viável quando acompanhada de condições institucionais concretas, articulando formação docente, ampliação do quadro de apoio e garantia de recursos pedagógicos. Como reforça Carvalho (2012), a inclusão não pode se resumir ao discurso, exige investimento político e financeiro capaz de transformar a escola em espaço efetivamente acessível e equitativo para todos os estudantes. </w:t>
      </w:r>
    </w:p>
    <w:p w14:paraId="519477BE" w14:textId="77777777" w:rsidR="0064247A" w:rsidRPr="0064247A" w:rsidRDefault="0064247A" w:rsidP="00D63E39">
      <w:pPr>
        <w:pStyle w:val="PargrafodaLista"/>
        <w:spacing w:line="360" w:lineRule="auto"/>
        <w:ind w:left="0"/>
        <w:rPr>
          <w:rFonts w:ascii="Arial" w:hAnsi="Arial" w:cs="Arial"/>
          <w:color w:val="002F3C"/>
        </w:rPr>
      </w:pPr>
      <w:r w:rsidRPr="0064247A">
        <w:rPr>
          <w:rFonts w:ascii="Arial" w:hAnsi="Arial" w:cs="Arial"/>
          <w:b/>
          <w:bCs/>
          <w:color w:val="002F3C"/>
        </w:rPr>
        <w:t>Reconhecimento e valorização do trabalho da escola</w:t>
      </w:r>
    </w:p>
    <w:p w14:paraId="47C284CC" w14:textId="77777777" w:rsidR="0064247A" w:rsidRPr="0064247A" w:rsidRDefault="0064247A" w:rsidP="00D63E39">
      <w:pPr>
        <w:pStyle w:val="PargrafodaLista"/>
        <w:spacing w:line="360" w:lineRule="auto"/>
        <w:ind w:left="0"/>
        <w:jc w:val="both"/>
        <w:rPr>
          <w:rFonts w:ascii="Arial" w:hAnsi="Arial" w:cs="Arial"/>
          <w:color w:val="002F3C"/>
        </w:rPr>
      </w:pPr>
      <w:r w:rsidRPr="0064247A">
        <w:rPr>
          <w:rFonts w:ascii="Arial" w:hAnsi="Arial" w:cs="Arial"/>
          <w:color w:val="002F3C"/>
        </w:rPr>
        <w:tab/>
        <w:t xml:space="preserve">Diante de um cenário escolar marcado pela presença de alunos com diferentes tipos de deficiência, transtornos e síndromes, pela superlotação das salas de aula, por uma arquitetura ultrapassada e em decadência, bem como </w:t>
      </w:r>
      <w:r w:rsidRPr="0064247A">
        <w:rPr>
          <w:rFonts w:ascii="Arial" w:hAnsi="Arial" w:cs="Arial"/>
          <w:color w:val="002F3C"/>
        </w:rPr>
        <w:lastRenderedPageBreak/>
        <w:t>pela insatisfação dos professores com os baixos salários, a pressão por melhores resultados e a formação ainda defasada, é possível reconhecer que muito tem sido feito para transformar essa realidade (Secundino, 2023). Nesse contexto, o reconhecimento e a valorização do trabalho docente tornam-se elementos fundamentais para a manutenção da motivação frente às adversidades da educação. Importa destacar que, apesar das críticas direcionadas à escola, há também muito a ser celebrado, pois inúmeros profissionais se empenham em fazer a diferença na vida de famílias historicamente marcadas pela exclusão. Esse esforço foi evidenciado pelas próprias famílias, como se observa nos seguintes trechos:</w:t>
      </w:r>
    </w:p>
    <w:p w14:paraId="0C6D589C" w14:textId="77777777" w:rsidR="0064247A" w:rsidRPr="005718E2" w:rsidRDefault="0064247A" w:rsidP="00D63E39">
      <w:pPr>
        <w:pStyle w:val="PargrafodaLista"/>
        <w:spacing w:line="360" w:lineRule="auto"/>
        <w:ind w:left="0"/>
        <w:rPr>
          <w:rFonts w:ascii="Arial" w:hAnsi="Arial" w:cs="Arial"/>
          <w:i/>
          <w:iCs/>
          <w:color w:val="002F3C"/>
        </w:rPr>
      </w:pPr>
      <w:r w:rsidRPr="005718E2">
        <w:rPr>
          <w:rFonts w:ascii="Arial" w:hAnsi="Arial" w:cs="Arial"/>
          <w:i/>
          <w:iCs/>
          <w:color w:val="002F3C"/>
        </w:rPr>
        <w:t>"No caso, dou os parabéns, pois a escola não mede esforços para incluir todos os alunos. (F10)"</w:t>
      </w:r>
    </w:p>
    <w:p w14:paraId="59ED0B9F" w14:textId="77777777" w:rsidR="0064247A" w:rsidRPr="005718E2" w:rsidRDefault="0064247A" w:rsidP="00D63E39">
      <w:pPr>
        <w:pStyle w:val="PargrafodaLista"/>
        <w:spacing w:line="360" w:lineRule="auto"/>
        <w:ind w:left="0"/>
        <w:rPr>
          <w:rFonts w:ascii="Arial" w:hAnsi="Arial" w:cs="Arial"/>
          <w:i/>
          <w:iCs/>
          <w:color w:val="002F3C"/>
        </w:rPr>
      </w:pPr>
      <w:r w:rsidRPr="005718E2">
        <w:rPr>
          <w:rFonts w:ascii="Arial" w:hAnsi="Arial" w:cs="Arial"/>
          <w:i/>
          <w:iCs/>
          <w:color w:val="002F3C"/>
        </w:rPr>
        <w:t>"A escola me surpreendeu, a inclusão, os profissionais de apoio. (F11)"</w:t>
      </w:r>
    </w:p>
    <w:p w14:paraId="75E3C061" w14:textId="77777777" w:rsidR="0064247A" w:rsidRPr="0064247A" w:rsidRDefault="0064247A" w:rsidP="005718E2">
      <w:pPr>
        <w:pStyle w:val="PargrafodaLista"/>
        <w:spacing w:line="360" w:lineRule="auto"/>
        <w:ind w:left="0" w:firstLine="426"/>
        <w:jc w:val="both"/>
        <w:rPr>
          <w:rFonts w:ascii="Arial" w:hAnsi="Arial" w:cs="Arial"/>
          <w:color w:val="002F3C"/>
        </w:rPr>
      </w:pPr>
      <w:r w:rsidRPr="0064247A">
        <w:rPr>
          <w:rFonts w:ascii="Arial" w:hAnsi="Arial" w:cs="Arial"/>
          <w:color w:val="002F3C"/>
        </w:rPr>
        <w:t>O reconhecimento e a valorização do trabalho desenvolvido pela escola emergem como aspectos significativos nas falas dos participantes, evidenciando a percepção positiva das famílias em relação aos esforços institucionais para a inclusão. A declaração das famílias reflete o sentimento de gratidão diante das iniciativas realizadas pela escola para garantir o atendimento às diferenças, destacando o empenho da instituição em criar condições para que nenhum estudante seja excluído.</w:t>
      </w:r>
    </w:p>
    <w:p w14:paraId="3D583F7A" w14:textId="77777777" w:rsidR="0064247A" w:rsidRPr="0064247A" w:rsidRDefault="0064247A" w:rsidP="00D63E39">
      <w:pPr>
        <w:pStyle w:val="PargrafodaLista"/>
        <w:spacing w:line="360" w:lineRule="auto"/>
        <w:ind w:left="0" w:firstLine="426"/>
        <w:jc w:val="both"/>
        <w:rPr>
          <w:rFonts w:ascii="Arial" w:hAnsi="Arial" w:cs="Arial"/>
          <w:color w:val="002F3C"/>
        </w:rPr>
      </w:pPr>
      <w:r w:rsidRPr="0064247A">
        <w:rPr>
          <w:rFonts w:ascii="Arial" w:hAnsi="Arial" w:cs="Arial"/>
          <w:color w:val="002F3C"/>
        </w:rPr>
        <w:t>Na fala de F11 a ênfase recai sobre o papel dos profissionais de apoio e a surpresa positiva em relação à prática inclusiva da escola. Esse reconhecimento demonstra que, apesar das dificuldades enfrentadas pelo sistema educacional, existem experiências exitosas que produzem impacto direto tanto no desenvolvimento dos alunos quanto na confiança das famílias no processo educativo. Do ponto de vista teórico, esse reconhecimento é fundamental para consolidar uma cultura escolar inclusiva, pois reafirma que a inclusão não é apenas resultado de políticas ou diretrizes, mas também do comprometimento coletivo de professores, gestores e equipe de apoio. Silva (2023, p. 90) corrobora ao afirmar que</w:t>
      </w:r>
    </w:p>
    <w:p w14:paraId="7D87F712" w14:textId="77777777" w:rsidR="0064247A" w:rsidRPr="0064247A" w:rsidRDefault="0064247A" w:rsidP="005718E2">
      <w:pPr>
        <w:pStyle w:val="PargrafodaLista"/>
        <w:spacing w:line="240" w:lineRule="auto"/>
        <w:ind w:left="2268"/>
        <w:jc w:val="both"/>
        <w:rPr>
          <w:rFonts w:ascii="Arial" w:hAnsi="Arial" w:cs="Arial"/>
          <w:color w:val="002F3C"/>
          <w:sz w:val="20"/>
          <w:szCs w:val="20"/>
        </w:rPr>
      </w:pPr>
      <w:r w:rsidRPr="0064247A">
        <w:rPr>
          <w:rFonts w:ascii="Arial" w:hAnsi="Arial" w:cs="Arial"/>
          <w:color w:val="002F3C"/>
          <w:sz w:val="20"/>
          <w:szCs w:val="20"/>
        </w:rPr>
        <w:lastRenderedPageBreak/>
        <w:t>A Educação Inclusiva, que se baseia em princípios e leis que reconhecem a necessidade específica de cada indivíduo, deixa bem claro que a inovação pedagógica exige que a sociedade e as escolas se adaptem aos seus estudantes, e não o contrário. E o professor, tem papel importante nessa transformação da escola, esteja adequadamente preparado para gerir o acesso à informação e ao conhecimento. </w:t>
      </w:r>
    </w:p>
    <w:p w14:paraId="641E5FE1"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Assim, a categoria evidencia que a inclusão escolar não deve ser compreendida apenas como desafio ou carência de recursos, mas também como um processo em curso, capaz de produzir resultados reconhecidos pela comunidade. O olhar positivo das famílias para as ações da escola reforça a importância de investir em práticas consistentes de inclusão, que, quando implementadas com seriedade e compromisso, geram impactos visíveis na vida dos estudantes e estreitam os laços entre escola e comunidade.</w:t>
      </w:r>
    </w:p>
    <w:p w14:paraId="7C511BC4" w14:textId="02667AB4" w:rsidR="0064247A" w:rsidRPr="0064247A" w:rsidRDefault="0064247A" w:rsidP="00D63E39">
      <w:pPr>
        <w:pStyle w:val="PargrafodaLista"/>
        <w:spacing w:line="360" w:lineRule="auto"/>
        <w:ind w:left="0"/>
        <w:rPr>
          <w:rFonts w:ascii="Arial" w:hAnsi="Arial" w:cs="Arial"/>
          <w:color w:val="002F3C"/>
        </w:rPr>
      </w:pPr>
      <w:r w:rsidRPr="0064247A">
        <w:rPr>
          <w:rFonts w:ascii="Arial" w:hAnsi="Arial" w:cs="Arial"/>
          <w:b/>
          <w:bCs/>
          <w:color w:val="002F3C"/>
        </w:rPr>
        <w:t>Conclusões</w:t>
      </w:r>
    </w:p>
    <w:p w14:paraId="4EA33706"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 A escuta dessas famílias, historicamente pouco envolvidas na definição das práticas inclusivas, evidencia não apenas os desafios da política educacional em nível local, mas também apresenta caminhos para que a escola se torne, efetivamente, um espaço mais democrático, acolhedor e acessível. Essa valorização das experiências familiares revela a necessidade de incorporar suas percepções no planejamento e na execução das políticas educacionais, fortalecendo a relação entre escola e comunidade e ampliando as possibilidades de construção de práticas mais contextualizadas e sensíveis à diversidade.</w:t>
      </w:r>
    </w:p>
    <w:p w14:paraId="6682AEBA"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 xml:space="preserve">Considerando que incluir não significa apenas garantir o acesso do estudante, mas assegurar sua participação e aprendizagem, torna-se urgente repensar as políticas públicas à luz da realidade vivida por essas famílias, que depositam na escola suas expectativas de uma educação verdadeiramente inclusiva. Portanto, as vozes das famílias revelam que o reconhecimento e a valorização do trabalho da escola não são incompatíveis com a crítica às condições materiais e profissionais em que se desenvolve o processo educativo. Pelo contrário, é justamente a percepção de que a inclusão se faz apesar das adversidades que intensifica a importância atribuída às práticas </w:t>
      </w:r>
      <w:r w:rsidRPr="0064247A">
        <w:rPr>
          <w:rFonts w:ascii="Arial" w:hAnsi="Arial" w:cs="Arial"/>
          <w:color w:val="002F3C"/>
        </w:rPr>
        <w:lastRenderedPageBreak/>
        <w:t>escolares, conferindo legitimidade ao esforço da equipe pedagógica e reafirmando a centralidade da escola como espaço de promoção de direitos e de transformação social.</w:t>
      </w:r>
    </w:p>
    <w:p w14:paraId="3E7615B3" w14:textId="77777777" w:rsidR="0064247A" w:rsidRPr="0064247A" w:rsidRDefault="0064247A" w:rsidP="00D63E39">
      <w:pPr>
        <w:pStyle w:val="PargrafodaLista"/>
        <w:spacing w:line="360" w:lineRule="auto"/>
        <w:ind w:left="0" w:firstLine="447"/>
        <w:jc w:val="both"/>
        <w:rPr>
          <w:rFonts w:ascii="Arial" w:hAnsi="Arial" w:cs="Arial"/>
          <w:color w:val="002F3C"/>
        </w:rPr>
      </w:pPr>
      <w:r w:rsidRPr="0064247A">
        <w:rPr>
          <w:rFonts w:ascii="Arial" w:hAnsi="Arial" w:cs="Arial"/>
          <w:color w:val="002F3C"/>
        </w:rPr>
        <w:t>Em síntese, se esperança que as políticas públicas avancem em três frentes principais: primeiro, no investimento em infraestrutura escolar, garantindo espaços acessíveis e adequados para todos; segundo, na valorização e formação continuada dos professores, assegurando condições de trabalho dignas e estratégias pedagógicas inclusivas; e, por fim, no fortalecimento da participação das famílias e comunidades como protagonistas do processo educativo, ampliando a democracia escolar e assegurando que a inclusão seja resultado de um esforço coletivo. Logo, o reconhecimento das famílias, aliado a ações estruturais e políticas consistentes, pode consolidar a escola como verdadeiro espaço de valorização dos direitos humanos.</w:t>
      </w:r>
    </w:p>
    <w:p w14:paraId="280EAC43" w14:textId="77777777" w:rsidR="00C510B0" w:rsidRDefault="00C510B0" w:rsidP="00C510B0">
      <w:pPr>
        <w:pStyle w:val="PargrafodaLista"/>
        <w:spacing w:line="360" w:lineRule="auto"/>
        <w:ind w:left="2148"/>
        <w:jc w:val="both"/>
        <w:rPr>
          <w:rFonts w:ascii="Arial" w:hAnsi="Arial" w:cs="Arial"/>
          <w:color w:val="002F3C"/>
        </w:rPr>
      </w:pPr>
    </w:p>
    <w:p w14:paraId="4183380E" w14:textId="77777777"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b/>
          <w:bCs/>
          <w:color w:val="002F3C"/>
        </w:rPr>
        <w:t>Referências</w:t>
      </w:r>
    </w:p>
    <w:p w14:paraId="620A3D23" w14:textId="2D5C9934"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B</w:t>
      </w:r>
      <w:r w:rsidR="00E5342D">
        <w:rPr>
          <w:rFonts w:ascii="Arial" w:hAnsi="Arial" w:cs="Arial"/>
          <w:color w:val="002F3C"/>
        </w:rPr>
        <w:t>rasil</w:t>
      </w:r>
      <w:r w:rsidRPr="00740249">
        <w:rPr>
          <w:rFonts w:ascii="Arial" w:hAnsi="Arial" w:cs="Arial"/>
          <w:color w:val="002F3C"/>
        </w:rPr>
        <w:t>. Constituição da República Federativa do Brasil (1988). Brasília: Senado Federal, 1988.</w:t>
      </w:r>
    </w:p>
    <w:p w14:paraId="3DD84F91" w14:textId="77777777"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 xml:space="preserve">_______. Lei nº </w:t>
      </w:r>
      <w:r w:rsidRPr="00740249">
        <w:rPr>
          <w:rFonts w:ascii="Arial" w:hAnsi="Arial" w:cs="Arial"/>
          <w:b/>
          <w:bCs/>
          <w:color w:val="002F3C"/>
        </w:rPr>
        <w:t>9.394</w:t>
      </w:r>
      <w:r w:rsidRPr="00740249">
        <w:rPr>
          <w:rFonts w:ascii="Arial" w:hAnsi="Arial" w:cs="Arial"/>
          <w:color w:val="002F3C"/>
        </w:rPr>
        <w:t>, de 20 de dezembro de 1996. Estabelece as diretrizes e bases da educação nacional. Diário Oficial da União, Brasília, DF, 1996.</w:t>
      </w:r>
    </w:p>
    <w:p w14:paraId="2E713E13" w14:textId="77777777"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________. Política Nacional de Educação Especial na Perspectiva da Educação Inclusiva. Brasília: MEC/SEESP, 2008.</w:t>
      </w:r>
    </w:p>
    <w:p w14:paraId="496734EB" w14:textId="77777777"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________. Ministério da Educação. Diretrizes para a implementação do Atendimento Educacional Especializado (AEE). Brasília: MEC, 2020.</w:t>
      </w:r>
    </w:p>
    <w:p w14:paraId="1766094B" w14:textId="7F12BD21"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B</w:t>
      </w:r>
      <w:r w:rsidR="00E5342D">
        <w:rPr>
          <w:rFonts w:ascii="Arial" w:hAnsi="Arial" w:cs="Arial"/>
          <w:color w:val="002F3C"/>
        </w:rPr>
        <w:t>raun</w:t>
      </w:r>
      <w:r w:rsidRPr="00740249">
        <w:rPr>
          <w:rFonts w:ascii="Arial" w:hAnsi="Arial" w:cs="Arial"/>
          <w:color w:val="002F3C"/>
        </w:rPr>
        <w:t>, V.; C</w:t>
      </w:r>
      <w:r w:rsidR="00E5342D">
        <w:rPr>
          <w:rFonts w:ascii="Arial" w:hAnsi="Arial" w:cs="Arial"/>
          <w:color w:val="002F3C"/>
        </w:rPr>
        <w:t>larke</w:t>
      </w:r>
      <w:r w:rsidRPr="00740249">
        <w:rPr>
          <w:rFonts w:ascii="Arial" w:hAnsi="Arial" w:cs="Arial"/>
          <w:color w:val="002F3C"/>
        </w:rPr>
        <w:t xml:space="preserve">, V. </w:t>
      </w:r>
      <w:r w:rsidRPr="00740249">
        <w:rPr>
          <w:rFonts w:ascii="Arial" w:hAnsi="Arial" w:cs="Arial"/>
          <w:b/>
          <w:bCs/>
          <w:color w:val="002F3C"/>
        </w:rPr>
        <w:t>Using thematic analysis in psychology</w:t>
      </w:r>
      <w:r w:rsidRPr="00740249">
        <w:rPr>
          <w:rFonts w:ascii="Arial" w:hAnsi="Arial" w:cs="Arial"/>
          <w:color w:val="002F3C"/>
        </w:rPr>
        <w:t>. Qualitative Research in Psychology, v. 3, n. 2. p. 77-101. 2006.</w:t>
      </w:r>
    </w:p>
    <w:p w14:paraId="407F47A1" w14:textId="1BF6E12C"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C</w:t>
      </w:r>
      <w:r w:rsidR="00D43B63">
        <w:rPr>
          <w:rFonts w:ascii="Arial" w:hAnsi="Arial" w:cs="Arial"/>
          <w:color w:val="002F3C"/>
        </w:rPr>
        <w:t>arvalho</w:t>
      </w:r>
      <w:r w:rsidRPr="00740249">
        <w:rPr>
          <w:rFonts w:ascii="Arial" w:hAnsi="Arial" w:cs="Arial"/>
          <w:color w:val="002F3C"/>
        </w:rPr>
        <w:t xml:space="preserve">, R. E. </w:t>
      </w:r>
      <w:r w:rsidRPr="00740249">
        <w:rPr>
          <w:rFonts w:ascii="Arial" w:hAnsi="Arial" w:cs="Arial"/>
          <w:b/>
          <w:bCs/>
          <w:color w:val="002F3C"/>
        </w:rPr>
        <w:t>Educação inclusiva: com os pingos nos “is”</w:t>
      </w:r>
      <w:r w:rsidRPr="00740249">
        <w:rPr>
          <w:rFonts w:ascii="Arial" w:hAnsi="Arial" w:cs="Arial"/>
          <w:color w:val="002F3C"/>
        </w:rPr>
        <w:t>. 4 ed. Porto Alegre: Mediação, 2012.</w:t>
      </w:r>
    </w:p>
    <w:p w14:paraId="6DEBCCF8" w14:textId="4B9DAE61"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C</w:t>
      </w:r>
      <w:r w:rsidR="00D43B63">
        <w:rPr>
          <w:rFonts w:ascii="Arial" w:hAnsi="Arial" w:cs="Arial"/>
          <w:color w:val="002F3C"/>
        </w:rPr>
        <w:t>orreia</w:t>
      </w:r>
      <w:r w:rsidRPr="00740249">
        <w:rPr>
          <w:rFonts w:ascii="Arial" w:hAnsi="Arial" w:cs="Arial"/>
          <w:color w:val="002F3C"/>
        </w:rPr>
        <w:t xml:space="preserve">, L. M. </w:t>
      </w:r>
      <w:r w:rsidRPr="00740249">
        <w:rPr>
          <w:rFonts w:ascii="Arial" w:hAnsi="Arial" w:cs="Arial"/>
          <w:b/>
          <w:bCs/>
          <w:color w:val="002F3C"/>
        </w:rPr>
        <w:t>Inclusão e necessidades educativas especiais: um guia para educadores e professores</w:t>
      </w:r>
      <w:r w:rsidRPr="00740249">
        <w:rPr>
          <w:rFonts w:ascii="Arial" w:hAnsi="Arial" w:cs="Arial"/>
          <w:color w:val="002F3C"/>
        </w:rPr>
        <w:t>. Porto: Porto Editora, 2008.</w:t>
      </w:r>
    </w:p>
    <w:p w14:paraId="2A4AB43D" w14:textId="39E79A81" w:rsid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lastRenderedPageBreak/>
        <w:t>C</w:t>
      </w:r>
      <w:r w:rsidR="00D43B63">
        <w:rPr>
          <w:rFonts w:ascii="Arial" w:hAnsi="Arial" w:cs="Arial"/>
          <w:color w:val="002F3C"/>
        </w:rPr>
        <w:t>unha</w:t>
      </w:r>
      <w:r w:rsidRPr="00740249">
        <w:rPr>
          <w:rFonts w:ascii="Arial" w:hAnsi="Arial" w:cs="Arial"/>
          <w:color w:val="002F3C"/>
        </w:rPr>
        <w:t xml:space="preserve">, E. </w:t>
      </w:r>
      <w:r w:rsidRPr="00740249">
        <w:rPr>
          <w:rFonts w:ascii="Arial" w:hAnsi="Arial" w:cs="Arial"/>
          <w:b/>
          <w:bCs/>
          <w:color w:val="002F3C"/>
        </w:rPr>
        <w:t>Autismo e inclusão: psicopedagogia práticas educativas na escola e na família</w:t>
      </w:r>
      <w:r w:rsidRPr="00740249">
        <w:rPr>
          <w:rFonts w:ascii="Arial" w:hAnsi="Arial" w:cs="Arial"/>
          <w:color w:val="002F3C"/>
        </w:rPr>
        <w:t>. 7 ed. Rio de Janeiro: Wak Ed, 2011.</w:t>
      </w:r>
    </w:p>
    <w:p w14:paraId="1295AAED" w14:textId="79A8D01B"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G</w:t>
      </w:r>
      <w:r w:rsidR="00D43B63">
        <w:rPr>
          <w:rFonts w:ascii="Arial" w:hAnsi="Arial" w:cs="Arial"/>
          <w:color w:val="002F3C"/>
        </w:rPr>
        <w:t>lat</w:t>
      </w:r>
      <w:r w:rsidRPr="00740249">
        <w:rPr>
          <w:rFonts w:ascii="Arial" w:hAnsi="Arial" w:cs="Arial"/>
          <w:color w:val="002F3C"/>
        </w:rPr>
        <w:t xml:space="preserve">, R.; PLETSCH, M. D. </w:t>
      </w:r>
      <w:r w:rsidRPr="00740249">
        <w:rPr>
          <w:rFonts w:ascii="Arial" w:hAnsi="Arial" w:cs="Arial"/>
          <w:b/>
          <w:bCs/>
          <w:color w:val="002F3C"/>
        </w:rPr>
        <w:t>Inclusão escolar de alunos com necessidades educacionais especiais.</w:t>
      </w:r>
      <w:r w:rsidRPr="00740249">
        <w:rPr>
          <w:rFonts w:ascii="Arial" w:hAnsi="Arial" w:cs="Arial"/>
          <w:color w:val="002F3C"/>
        </w:rPr>
        <w:t xml:space="preserve"> Rio de Janeiro: EdUERJ, 2011, 162p.</w:t>
      </w:r>
    </w:p>
    <w:p w14:paraId="12CB03EB" w14:textId="13F703BD"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G</w:t>
      </w:r>
      <w:r w:rsidR="00D43B63">
        <w:rPr>
          <w:rFonts w:ascii="Arial" w:hAnsi="Arial" w:cs="Arial"/>
          <w:color w:val="002F3C"/>
        </w:rPr>
        <w:t>lat</w:t>
      </w:r>
      <w:r w:rsidRPr="00740249">
        <w:rPr>
          <w:rFonts w:ascii="Arial" w:hAnsi="Arial" w:cs="Arial"/>
          <w:color w:val="002F3C"/>
        </w:rPr>
        <w:t xml:space="preserve">, R. </w:t>
      </w:r>
      <w:r w:rsidRPr="00740249">
        <w:rPr>
          <w:rFonts w:ascii="Arial" w:hAnsi="Arial" w:cs="Arial"/>
          <w:b/>
          <w:bCs/>
          <w:color w:val="002F3C"/>
        </w:rPr>
        <w:t>Desconstruindo Representações Sociais: Por Uma Cultura De Colaboração Para Inclusão Escolar</w:t>
      </w:r>
      <w:r w:rsidRPr="00740249">
        <w:rPr>
          <w:rFonts w:ascii="Arial" w:hAnsi="Arial" w:cs="Arial"/>
          <w:color w:val="002F3C"/>
        </w:rPr>
        <w:t>. Rev. Bras. Ed. Esp., Marília, v.24, Edição Especial, p.9-20, 2018.</w:t>
      </w:r>
    </w:p>
    <w:p w14:paraId="1162133C" w14:textId="042722AC"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M</w:t>
      </w:r>
      <w:r w:rsidR="00D43B63">
        <w:rPr>
          <w:rFonts w:ascii="Arial" w:hAnsi="Arial" w:cs="Arial"/>
          <w:color w:val="002F3C"/>
        </w:rPr>
        <w:t>antoan</w:t>
      </w:r>
      <w:r w:rsidRPr="00740249">
        <w:rPr>
          <w:rFonts w:ascii="Arial" w:hAnsi="Arial" w:cs="Arial"/>
          <w:color w:val="002F3C"/>
        </w:rPr>
        <w:t xml:space="preserve">, M. T. E. </w:t>
      </w:r>
      <w:r w:rsidRPr="00740249">
        <w:rPr>
          <w:rFonts w:ascii="Arial" w:hAnsi="Arial" w:cs="Arial"/>
          <w:b/>
          <w:bCs/>
          <w:color w:val="002F3C"/>
        </w:rPr>
        <w:t>Inclusão escolar: o que é? por quê? como fazer?</w:t>
      </w:r>
      <w:r w:rsidRPr="00740249">
        <w:rPr>
          <w:rFonts w:ascii="Arial" w:hAnsi="Arial" w:cs="Arial"/>
          <w:color w:val="002F3C"/>
        </w:rPr>
        <w:t xml:space="preserve"> São Paulo: Summus, 2015.</w:t>
      </w:r>
    </w:p>
    <w:p w14:paraId="7A88957F" w14:textId="5C65A2BF" w:rsidR="00740249" w:rsidRPr="00740249" w:rsidRDefault="00D43B63" w:rsidP="00D63E39">
      <w:pPr>
        <w:pStyle w:val="PargrafodaLista"/>
        <w:spacing w:line="360" w:lineRule="auto"/>
        <w:ind w:left="0"/>
        <w:rPr>
          <w:rFonts w:ascii="Arial" w:hAnsi="Arial" w:cs="Arial"/>
          <w:color w:val="002F3C"/>
        </w:rPr>
      </w:pPr>
      <w:r>
        <w:rPr>
          <w:rFonts w:ascii="Arial" w:hAnsi="Arial" w:cs="Arial"/>
          <w:color w:val="002F3C"/>
        </w:rPr>
        <w:t>Matos,</w:t>
      </w:r>
      <w:r w:rsidR="00740249" w:rsidRPr="00740249">
        <w:rPr>
          <w:rFonts w:ascii="Arial" w:hAnsi="Arial" w:cs="Arial"/>
          <w:color w:val="002F3C"/>
        </w:rPr>
        <w:t xml:space="preserve"> M.,</w:t>
      </w:r>
      <w:r w:rsidR="00740249" w:rsidRPr="00740249">
        <w:rPr>
          <w:rFonts w:ascii="Arial" w:hAnsi="Arial" w:cs="Arial"/>
          <w:i/>
          <w:iCs/>
          <w:color w:val="002F3C"/>
        </w:rPr>
        <w:t xml:space="preserve"> et al</w:t>
      </w:r>
      <w:r w:rsidR="00740249" w:rsidRPr="00740249">
        <w:rPr>
          <w:rFonts w:ascii="Arial" w:hAnsi="Arial" w:cs="Arial"/>
          <w:color w:val="002F3C"/>
        </w:rPr>
        <w:t xml:space="preserve">. </w:t>
      </w:r>
      <w:r w:rsidR="00740249" w:rsidRPr="00740249">
        <w:rPr>
          <w:rFonts w:ascii="Arial" w:hAnsi="Arial" w:cs="Arial"/>
          <w:b/>
          <w:bCs/>
          <w:color w:val="002F3C"/>
        </w:rPr>
        <w:t>Inclusão escolar no contexto amazônico: desafios e perspectivas</w:t>
      </w:r>
      <w:r w:rsidR="00740249" w:rsidRPr="00740249">
        <w:rPr>
          <w:rFonts w:ascii="Arial" w:hAnsi="Arial" w:cs="Arial"/>
          <w:color w:val="002F3C"/>
        </w:rPr>
        <w:t>. Manaus: EDUA; 2016.</w:t>
      </w:r>
    </w:p>
    <w:p w14:paraId="64DC2BE2" w14:textId="37D2DBBF"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M</w:t>
      </w:r>
      <w:r w:rsidR="00D43B63">
        <w:rPr>
          <w:rFonts w:ascii="Arial" w:hAnsi="Arial" w:cs="Arial"/>
          <w:color w:val="002F3C"/>
        </w:rPr>
        <w:t>atos</w:t>
      </w:r>
      <w:r w:rsidRPr="00740249">
        <w:rPr>
          <w:rFonts w:ascii="Arial" w:hAnsi="Arial" w:cs="Arial"/>
          <w:color w:val="002F3C"/>
        </w:rPr>
        <w:t xml:space="preserve">, M. A. S (Org.). </w:t>
      </w:r>
      <w:r w:rsidRPr="00740249">
        <w:rPr>
          <w:rFonts w:ascii="Arial" w:hAnsi="Arial" w:cs="Arial"/>
          <w:i/>
          <w:iCs/>
          <w:color w:val="002F3C"/>
        </w:rPr>
        <w:t>Metodologia, educação especial e inclusão: veredas da investigação no contexto da globalização.</w:t>
      </w:r>
      <w:r w:rsidRPr="00740249">
        <w:rPr>
          <w:rFonts w:ascii="Arial" w:hAnsi="Arial" w:cs="Arial"/>
          <w:color w:val="002F3C"/>
        </w:rPr>
        <w:t xml:space="preserve"> Manaus: EDUA, 2017.</w:t>
      </w:r>
    </w:p>
    <w:p w14:paraId="6D8C7BF4" w14:textId="6FCB4ABC"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M</w:t>
      </w:r>
      <w:r w:rsidR="00D43B63">
        <w:rPr>
          <w:rFonts w:ascii="Arial" w:hAnsi="Arial" w:cs="Arial"/>
          <w:color w:val="002F3C"/>
        </w:rPr>
        <w:t>aturana</w:t>
      </w:r>
      <w:r w:rsidRPr="00740249">
        <w:rPr>
          <w:rFonts w:ascii="Arial" w:hAnsi="Arial" w:cs="Arial"/>
          <w:color w:val="002F3C"/>
        </w:rPr>
        <w:t>, A. P. P. M.; C</w:t>
      </w:r>
      <w:r w:rsidR="00D43B63">
        <w:rPr>
          <w:rFonts w:ascii="Arial" w:hAnsi="Arial" w:cs="Arial"/>
          <w:color w:val="002F3C"/>
        </w:rPr>
        <w:t>ia</w:t>
      </w:r>
      <w:r w:rsidRPr="00740249">
        <w:rPr>
          <w:rFonts w:ascii="Arial" w:hAnsi="Arial" w:cs="Arial"/>
          <w:color w:val="002F3C"/>
        </w:rPr>
        <w:t xml:space="preserve">, F. </w:t>
      </w:r>
      <w:r w:rsidRPr="00740249">
        <w:rPr>
          <w:rFonts w:ascii="Arial" w:hAnsi="Arial" w:cs="Arial"/>
          <w:b/>
          <w:bCs/>
          <w:color w:val="002F3C"/>
        </w:rPr>
        <w:t>Educação Especial e a Relação Família-Escola: Análise da produção científica de teses e dissertações</w:t>
      </w:r>
      <w:r w:rsidRPr="00740249">
        <w:rPr>
          <w:rFonts w:ascii="Arial" w:hAnsi="Arial" w:cs="Arial"/>
          <w:color w:val="002F3C"/>
        </w:rPr>
        <w:t>. Psicologia Escolar e Educacional, v. 19, p. 349-358, 2015.</w:t>
      </w:r>
    </w:p>
    <w:p w14:paraId="417C2D56" w14:textId="406DE472"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M</w:t>
      </w:r>
      <w:r w:rsidR="00D43B63">
        <w:rPr>
          <w:rFonts w:ascii="Arial" w:hAnsi="Arial" w:cs="Arial"/>
          <w:color w:val="002F3C"/>
        </w:rPr>
        <w:t>ittler</w:t>
      </w:r>
      <w:r w:rsidRPr="00740249">
        <w:rPr>
          <w:rFonts w:ascii="Arial" w:hAnsi="Arial" w:cs="Arial"/>
          <w:color w:val="002F3C"/>
        </w:rPr>
        <w:t xml:space="preserve">, P. </w:t>
      </w:r>
      <w:r w:rsidRPr="00740249">
        <w:rPr>
          <w:rFonts w:ascii="Arial" w:hAnsi="Arial" w:cs="Arial"/>
          <w:b/>
          <w:bCs/>
          <w:color w:val="002F3C"/>
        </w:rPr>
        <w:t>Educação inclusiva: contextos sociais</w:t>
      </w:r>
      <w:r w:rsidRPr="00740249">
        <w:rPr>
          <w:rFonts w:ascii="Arial" w:hAnsi="Arial" w:cs="Arial"/>
          <w:color w:val="002F3C"/>
        </w:rPr>
        <w:t>. Porto Alegre: Artmed, 2003.</w:t>
      </w:r>
    </w:p>
    <w:p w14:paraId="53E41315" w14:textId="50DA9066"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M</w:t>
      </w:r>
      <w:r w:rsidR="00D43B63">
        <w:rPr>
          <w:rFonts w:ascii="Arial" w:hAnsi="Arial" w:cs="Arial"/>
          <w:color w:val="002F3C"/>
        </w:rPr>
        <w:t>ourão</w:t>
      </w:r>
      <w:r w:rsidRPr="00740249">
        <w:rPr>
          <w:rFonts w:ascii="Arial" w:hAnsi="Arial" w:cs="Arial"/>
          <w:color w:val="002F3C"/>
        </w:rPr>
        <w:t xml:space="preserve">, A. R. B et al. (Org.). </w:t>
      </w:r>
      <w:r w:rsidRPr="00740249">
        <w:rPr>
          <w:rFonts w:ascii="Arial" w:hAnsi="Arial" w:cs="Arial"/>
          <w:i/>
          <w:iCs/>
          <w:color w:val="002F3C"/>
        </w:rPr>
        <w:t>Tópicos em Educação especial e inclusão no contexto amazônico</w:t>
      </w:r>
      <w:r w:rsidRPr="00740249">
        <w:rPr>
          <w:rFonts w:ascii="Arial" w:hAnsi="Arial" w:cs="Arial"/>
          <w:color w:val="002F3C"/>
        </w:rPr>
        <w:t>. Manaus: EDUA, 2016.</w:t>
      </w:r>
    </w:p>
    <w:p w14:paraId="6FBCFA79" w14:textId="435ADB8F"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R</w:t>
      </w:r>
      <w:r w:rsidR="00D43B63">
        <w:rPr>
          <w:rFonts w:ascii="Arial" w:hAnsi="Arial" w:cs="Arial"/>
          <w:color w:val="002F3C"/>
        </w:rPr>
        <w:t>osa</w:t>
      </w:r>
      <w:r w:rsidRPr="00740249">
        <w:rPr>
          <w:rFonts w:ascii="Arial" w:hAnsi="Arial" w:cs="Arial"/>
          <w:color w:val="002F3C"/>
        </w:rPr>
        <w:t>, L. S.; M</w:t>
      </w:r>
      <w:r w:rsidR="00D43B63">
        <w:rPr>
          <w:rFonts w:ascii="Arial" w:hAnsi="Arial" w:cs="Arial"/>
          <w:color w:val="002F3C"/>
        </w:rPr>
        <w:t>ackedanz</w:t>
      </w:r>
      <w:r w:rsidRPr="00740249">
        <w:rPr>
          <w:rFonts w:ascii="Arial" w:hAnsi="Arial" w:cs="Arial"/>
          <w:color w:val="002F3C"/>
        </w:rPr>
        <w:t xml:space="preserve">, L. F. </w:t>
      </w:r>
      <w:r w:rsidRPr="00740249">
        <w:rPr>
          <w:rFonts w:ascii="Arial" w:hAnsi="Arial" w:cs="Arial"/>
          <w:b/>
          <w:bCs/>
          <w:color w:val="002F3C"/>
        </w:rPr>
        <w:t>A análise temática como metodologia na pesquisa qualitativa em educação em ciências</w:t>
      </w:r>
      <w:r w:rsidRPr="00740249">
        <w:rPr>
          <w:rFonts w:ascii="Arial" w:hAnsi="Arial" w:cs="Arial"/>
          <w:color w:val="002F3C"/>
        </w:rPr>
        <w:t>. Atos de Pesquisa em Educação, v. 16, p. e8574-e8574, 2021.</w:t>
      </w:r>
    </w:p>
    <w:p w14:paraId="3FE1D8BC" w14:textId="7F29CB6D" w:rsidR="00740249" w:rsidRPr="00740249" w:rsidRDefault="00740249" w:rsidP="00D63E39">
      <w:pPr>
        <w:pStyle w:val="PargrafodaLista"/>
        <w:spacing w:line="360" w:lineRule="auto"/>
        <w:ind w:left="0"/>
        <w:jc w:val="both"/>
        <w:rPr>
          <w:rFonts w:ascii="Arial" w:hAnsi="Arial" w:cs="Arial"/>
          <w:color w:val="002F3C"/>
        </w:rPr>
      </w:pPr>
      <w:r w:rsidRPr="00740249">
        <w:rPr>
          <w:rFonts w:ascii="Arial" w:hAnsi="Arial" w:cs="Arial"/>
          <w:color w:val="002F3C"/>
        </w:rPr>
        <w:t>S</w:t>
      </w:r>
      <w:r w:rsidR="00D43B63">
        <w:rPr>
          <w:rFonts w:ascii="Arial" w:hAnsi="Arial" w:cs="Arial"/>
          <w:color w:val="002F3C"/>
        </w:rPr>
        <w:t>ant’ana</w:t>
      </w:r>
      <w:r w:rsidRPr="00740249">
        <w:rPr>
          <w:rFonts w:ascii="Arial" w:hAnsi="Arial" w:cs="Arial"/>
          <w:color w:val="002F3C"/>
        </w:rPr>
        <w:t xml:space="preserve">, I. M. </w:t>
      </w:r>
      <w:r w:rsidRPr="00740249">
        <w:rPr>
          <w:rFonts w:ascii="Arial" w:hAnsi="Arial" w:cs="Arial"/>
          <w:b/>
          <w:bCs/>
          <w:color w:val="002F3C"/>
        </w:rPr>
        <w:t>Educação inclusiva: concepções de professores e diretores.</w:t>
      </w:r>
      <w:r w:rsidRPr="00740249">
        <w:rPr>
          <w:rFonts w:ascii="Arial" w:hAnsi="Arial" w:cs="Arial"/>
          <w:color w:val="002F3C"/>
        </w:rPr>
        <w:t xml:space="preserve"> Psicologia em Estudo, v. 10, n. 2, p. 227–234, maio 2005.</w:t>
      </w:r>
    </w:p>
    <w:p w14:paraId="564489F9" w14:textId="2A26AC49"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S</w:t>
      </w:r>
      <w:r w:rsidR="00D43B63">
        <w:rPr>
          <w:rFonts w:ascii="Arial" w:hAnsi="Arial" w:cs="Arial"/>
          <w:color w:val="002F3C"/>
        </w:rPr>
        <w:t>artoretto,</w:t>
      </w:r>
      <w:r w:rsidRPr="00740249">
        <w:rPr>
          <w:rFonts w:ascii="Arial" w:hAnsi="Arial" w:cs="Arial"/>
          <w:color w:val="002F3C"/>
        </w:rPr>
        <w:t xml:space="preserve"> M. </w:t>
      </w:r>
      <w:r w:rsidRPr="00740249">
        <w:rPr>
          <w:rFonts w:ascii="Arial" w:hAnsi="Arial" w:cs="Arial"/>
          <w:b/>
          <w:bCs/>
          <w:color w:val="002F3C"/>
        </w:rPr>
        <w:t>Escola inclusiva: mudanças e desafios</w:t>
      </w:r>
      <w:r w:rsidRPr="00740249">
        <w:rPr>
          <w:rFonts w:ascii="Arial" w:hAnsi="Arial" w:cs="Arial"/>
          <w:color w:val="002F3C"/>
        </w:rPr>
        <w:t>. São Paulo: Cortez, 2011.</w:t>
      </w:r>
    </w:p>
    <w:p w14:paraId="1E6E01F5" w14:textId="232DFAD7"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S</w:t>
      </w:r>
      <w:r w:rsidR="00D43B63">
        <w:rPr>
          <w:rFonts w:ascii="Arial" w:hAnsi="Arial" w:cs="Arial"/>
          <w:color w:val="002F3C"/>
        </w:rPr>
        <w:t>ecundino</w:t>
      </w:r>
      <w:r w:rsidRPr="00740249">
        <w:rPr>
          <w:rFonts w:ascii="Arial" w:hAnsi="Arial" w:cs="Arial"/>
          <w:color w:val="002F3C"/>
        </w:rPr>
        <w:t xml:space="preserve">, F. K. M. </w:t>
      </w:r>
      <w:r w:rsidRPr="00740249">
        <w:rPr>
          <w:rFonts w:ascii="Arial" w:hAnsi="Arial" w:cs="Arial"/>
          <w:b/>
          <w:bCs/>
          <w:color w:val="002F3C"/>
        </w:rPr>
        <w:t>A autoeficácia docente perante as práticas inclusivas de aprendizagem no Ensino Fundamental I</w:t>
      </w:r>
      <w:r w:rsidRPr="00740249">
        <w:rPr>
          <w:rFonts w:ascii="Arial" w:hAnsi="Arial" w:cs="Arial"/>
          <w:color w:val="002F3C"/>
        </w:rPr>
        <w:t xml:space="preserve">. 2023. 73 f. </w:t>
      </w:r>
      <w:r w:rsidRPr="00740249">
        <w:rPr>
          <w:rFonts w:ascii="Arial" w:hAnsi="Arial" w:cs="Arial"/>
          <w:color w:val="002F3C"/>
        </w:rPr>
        <w:lastRenderedPageBreak/>
        <w:t>Dissertação (Mestrado em Educação) - Universidade Federal do Amazonas, Manaus (AM), 2023.</w:t>
      </w:r>
    </w:p>
    <w:p w14:paraId="7D4DC813" w14:textId="513FDCDA"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S</w:t>
      </w:r>
      <w:r w:rsidR="00D43B63">
        <w:rPr>
          <w:rFonts w:ascii="Arial" w:hAnsi="Arial" w:cs="Arial"/>
          <w:color w:val="002F3C"/>
        </w:rPr>
        <w:t>ilva</w:t>
      </w:r>
      <w:r w:rsidRPr="00740249">
        <w:rPr>
          <w:rFonts w:ascii="Arial" w:hAnsi="Arial" w:cs="Arial"/>
          <w:color w:val="002F3C"/>
        </w:rPr>
        <w:t xml:space="preserve">, E. A. </w:t>
      </w:r>
      <w:r w:rsidRPr="00740249">
        <w:rPr>
          <w:rFonts w:ascii="Arial" w:hAnsi="Arial" w:cs="Arial"/>
          <w:b/>
          <w:bCs/>
          <w:color w:val="002F3C"/>
        </w:rPr>
        <w:t>Educação especial na perspectiva inclusiva: formação de professores em uma escola no município de Humaitá-Amazonas</w:t>
      </w:r>
      <w:r w:rsidRPr="00740249">
        <w:rPr>
          <w:rFonts w:ascii="Arial" w:hAnsi="Arial" w:cs="Arial"/>
          <w:color w:val="002F3C"/>
        </w:rPr>
        <w:t>. 2023. 99 f. Dissertação (Mestrado em Ensino de Ciências e Humanidades) – Universidade Federal do Amazonas, Instituto de Educação, Agricultura e Ambiente, Humaitá-(AM), 2023.</w:t>
      </w:r>
    </w:p>
    <w:p w14:paraId="2C018A53" w14:textId="349E5633" w:rsidR="00740249" w:rsidRPr="00740249" w:rsidRDefault="00740249" w:rsidP="00D63E39">
      <w:pPr>
        <w:pStyle w:val="PargrafodaLista"/>
        <w:spacing w:line="360" w:lineRule="auto"/>
        <w:ind w:left="0"/>
        <w:rPr>
          <w:rFonts w:ascii="Arial" w:hAnsi="Arial" w:cs="Arial"/>
          <w:color w:val="002F3C"/>
        </w:rPr>
      </w:pPr>
      <w:r w:rsidRPr="00740249">
        <w:rPr>
          <w:rFonts w:ascii="Arial" w:hAnsi="Arial" w:cs="Arial"/>
          <w:color w:val="002F3C"/>
        </w:rPr>
        <w:t>S</w:t>
      </w:r>
      <w:r w:rsidR="00D43B63">
        <w:rPr>
          <w:rFonts w:ascii="Arial" w:hAnsi="Arial" w:cs="Arial"/>
          <w:color w:val="002F3C"/>
        </w:rPr>
        <w:t>ouza</w:t>
      </w:r>
      <w:r w:rsidRPr="00740249">
        <w:rPr>
          <w:rFonts w:ascii="Arial" w:hAnsi="Arial" w:cs="Arial"/>
          <w:color w:val="002F3C"/>
        </w:rPr>
        <w:t xml:space="preserve">, M. </w:t>
      </w:r>
      <w:r w:rsidRPr="00740249">
        <w:rPr>
          <w:rFonts w:ascii="Arial" w:hAnsi="Arial" w:cs="Arial"/>
          <w:b/>
          <w:bCs/>
          <w:color w:val="002F3C"/>
        </w:rPr>
        <w:t>A interação família-escola e o sucesso escolar</w:t>
      </w:r>
      <w:r w:rsidRPr="00740249">
        <w:rPr>
          <w:rFonts w:ascii="Arial" w:hAnsi="Arial" w:cs="Arial"/>
          <w:color w:val="002F3C"/>
        </w:rPr>
        <w:t>. Belo Horizonte: Autêntica, 2009.</w:t>
      </w:r>
    </w:p>
    <w:p w14:paraId="60866A11" w14:textId="77777777" w:rsidR="00740249" w:rsidRDefault="00740249" w:rsidP="00D63E39">
      <w:pPr>
        <w:pStyle w:val="PargrafodaLista"/>
        <w:spacing w:line="360" w:lineRule="auto"/>
        <w:ind w:left="0"/>
        <w:jc w:val="both"/>
        <w:rPr>
          <w:rFonts w:ascii="Arial" w:hAnsi="Arial" w:cs="Arial"/>
          <w:color w:val="002F3C"/>
        </w:rPr>
      </w:pPr>
    </w:p>
    <w:sectPr w:rsidR="00740249" w:rsidSect="00E70B61">
      <w:headerReference w:type="default" r:id="rId9"/>
      <w:footerReference w:type="default" r:id="rId10"/>
      <w:pgSz w:w="11906" w:h="16838"/>
      <w:pgMar w:top="2552" w:right="1134" w:bottom="1701"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AD2F" w14:textId="77777777" w:rsidR="00343665" w:rsidRDefault="00343665" w:rsidP="00D61F18">
      <w:pPr>
        <w:spacing w:after="0" w:line="240" w:lineRule="auto"/>
      </w:pPr>
      <w:r>
        <w:separator/>
      </w:r>
    </w:p>
  </w:endnote>
  <w:endnote w:type="continuationSeparator" w:id="0">
    <w:p w14:paraId="181DB731" w14:textId="77777777" w:rsidR="00343665" w:rsidRDefault="00343665"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142978238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0005" w14:textId="77777777" w:rsidR="00343665" w:rsidRDefault="00343665" w:rsidP="00D61F18">
      <w:pPr>
        <w:spacing w:after="0" w:line="240" w:lineRule="auto"/>
      </w:pPr>
      <w:r>
        <w:separator/>
      </w:r>
    </w:p>
  </w:footnote>
  <w:footnote w:type="continuationSeparator" w:id="0">
    <w:p w14:paraId="5FFF91D2" w14:textId="77777777" w:rsidR="00343665" w:rsidRDefault="00343665"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38277040"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120498"/>
    <w:rsid w:val="001314EF"/>
    <w:rsid w:val="00174ECF"/>
    <w:rsid w:val="001750B6"/>
    <w:rsid w:val="001B6ECA"/>
    <w:rsid w:val="001D3EEB"/>
    <w:rsid w:val="001D7EB7"/>
    <w:rsid w:val="00242EEC"/>
    <w:rsid w:val="002C1EB4"/>
    <w:rsid w:val="002F3609"/>
    <w:rsid w:val="00343665"/>
    <w:rsid w:val="003478E9"/>
    <w:rsid w:val="003A4221"/>
    <w:rsid w:val="003A69D4"/>
    <w:rsid w:val="003D7A49"/>
    <w:rsid w:val="00450EA5"/>
    <w:rsid w:val="004705C4"/>
    <w:rsid w:val="00483CA9"/>
    <w:rsid w:val="004A45FD"/>
    <w:rsid w:val="004B1D01"/>
    <w:rsid w:val="004B646F"/>
    <w:rsid w:val="004C5576"/>
    <w:rsid w:val="004D6E26"/>
    <w:rsid w:val="004E0C7C"/>
    <w:rsid w:val="004F4FBB"/>
    <w:rsid w:val="00520890"/>
    <w:rsid w:val="005239FA"/>
    <w:rsid w:val="00544618"/>
    <w:rsid w:val="005718E2"/>
    <w:rsid w:val="005A7B60"/>
    <w:rsid w:val="0063142D"/>
    <w:rsid w:val="00642304"/>
    <w:rsid w:val="0064247A"/>
    <w:rsid w:val="00660095"/>
    <w:rsid w:val="00665C42"/>
    <w:rsid w:val="00674210"/>
    <w:rsid w:val="006E4C52"/>
    <w:rsid w:val="00702AE8"/>
    <w:rsid w:val="00734F8B"/>
    <w:rsid w:val="00740249"/>
    <w:rsid w:val="00760152"/>
    <w:rsid w:val="00781A87"/>
    <w:rsid w:val="007838DA"/>
    <w:rsid w:val="007A4F1E"/>
    <w:rsid w:val="007B29E8"/>
    <w:rsid w:val="008107E8"/>
    <w:rsid w:val="00812218"/>
    <w:rsid w:val="00822323"/>
    <w:rsid w:val="00827B86"/>
    <w:rsid w:val="008C18F9"/>
    <w:rsid w:val="00913B6E"/>
    <w:rsid w:val="009363CF"/>
    <w:rsid w:val="00942D4D"/>
    <w:rsid w:val="00964F52"/>
    <w:rsid w:val="009727FA"/>
    <w:rsid w:val="00985FF6"/>
    <w:rsid w:val="00990F61"/>
    <w:rsid w:val="009F2F7E"/>
    <w:rsid w:val="00A668AF"/>
    <w:rsid w:val="00A81B22"/>
    <w:rsid w:val="00B7405F"/>
    <w:rsid w:val="00B83CB5"/>
    <w:rsid w:val="00C1690B"/>
    <w:rsid w:val="00C510B0"/>
    <w:rsid w:val="00C65C95"/>
    <w:rsid w:val="00C82AF9"/>
    <w:rsid w:val="00C91957"/>
    <w:rsid w:val="00D00C12"/>
    <w:rsid w:val="00D10917"/>
    <w:rsid w:val="00D43B63"/>
    <w:rsid w:val="00D536D8"/>
    <w:rsid w:val="00D61F18"/>
    <w:rsid w:val="00D63E39"/>
    <w:rsid w:val="00E5342D"/>
    <w:rsid w:val="00E655E2"/>
    <w:rsid w:val="00E70B61"/>
    <w:rsid w:val="00EA075D"/>
    <w:rsid w:val="00EB7930"/>
    <w:rsid w:val="00EF305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781A87"/>
    <w:rPr>
      <w:color w:val="0563C1" w:themeColor="hyperlink"/>
      <w:u w:val="single"/>
    </w:rPr>
  </w:style>
  <w:style w:type="character" w:styleId="MenoPendente">
    <w:name w:val="Unresolved Mention"/>
    <w:basedOn w:val="Fontepargpadro"/>
    <w:uiPriority w:val="99"/>
    <w:semiHidden/>
    <w:unhideWhenUsed/>
    <w:rsid w:val="00781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zende.lim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4BEF0-9AA0-4324-9474-2AEF5190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4049</Words>
  <Characters>21870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Hellen Cristina Rezende de Lima</cp:lastModifiedBy>
  <cp:revision>4</cp:revision>
  <cp:lastPrinted>2025-06-10T18:30:00Z</cp:lastPrinted>
  <dcterms:created xsi:type="dcterms:W3CDTF">2025-09-07T17:57:00Z</dcterms:created>
  <dcterms:modified xsi:type="dcterms:W3CDTF">2025-09-07T18:18:00Z</dcterms:modified>
</cp:coreProperties>
</file>