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88BCA" w14:textId="0EE40C9E" w:rsidR="00A226AD" w:rsidRPr="00387804" w:rsidRDefault="00767546" w:rsidP="00010B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780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CE20710" wp14:editId="60ED5F44">
            <wp:simplePos x="0" y="0"/>
            <wp:positionH relativeFrom="margin">
              <wp:posOffset>-635</wp:posOffset>
            </wp:positionH>
            <wp:positionV relativeFrom="paragraph">
              <wp:posOffset>-144145</wp:posOffset>
            </wp:positionV>
            <wp:extent cx="819150" cy="4591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3" t="-394" r="31797" b="33569"/>
                    <a:stretch/>
                  </pic:blipFill>
                  <pic:spPr bwMode="auto">
                    <a:xfrm>
                      <a:off x="0" y="0"/>
                      <a:ext cx="8191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8780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F2EC177" wp14:editId="7107D103">
            <wp:simplePos x="0" y="0"/>
            <wp:positionH relativeFrom="column">
              <wp:posOffset>4634865</wp:posOffset>
            </wp:positionH>
            <wp:positionV relativeFrom="paragraph">
              <wp:posOffset>-144145</wp:posOffset>
            </wp:positionV>
            <wp:extent cx="565150" cy="526907"/>
            <wp:effectExtent l="0" t="0" r="635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59" t="24472" r="21802" b="49592"/>
                    <a:stretch/>
                  </pic:blipFill>
                  <pic:spPr bwMode="auto">
                    <a:xfrm>
                      <a:off x="0" y="0"/>
                      <a:ext cx="565150" cy="526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804">
        <w:rPr>
          <w:rFonts w:ascii="Arial" w:hAnsi="Arial" w:cs="Arial"/>
          <w:sz w:val="20"/>
          <w:szCs w:val="20"/>
        </w:rPr>
        <w:t xml:space="preserve"> </w:t>
      </w:r>
      <w:r w:rsidR="00A226AD" w:rsidRPr="00387804">
        <w:rPr>
          <w:rFonts w:ascii="Arial" w:hAnsi="Arial" w:cs="Arial"/>
          <w:sz w:val="20"/>
          <w:szCs w:val="20"/>
        </w:rPr>
        <w:t>Congresso Interligas de Ciência e Saúde (CICS)</w:t>
      </w:r>
    </w:p>
    <w:p w14:paraId="61D1B7DD" w14:textId="4ECB459A" w:rsidR="00A226AD" w:rsidRPr="00387804" w:rsidRDefault="00A226AD" w:rsidP="00010B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7804">
        <w:rPr>
          <w:rFonts w:ascii="Arial" w:hAnsi="Arial" w:cs="Arial"/>
          <w:sz w:val="20"/>
          <w:szCs w:val="20"/>
        </w:rPr>
        <w:t>Curso de Medicina da Universidade Federal de Jataí</w:t>
      </w:r>
    </w:p>
    <w:p w14:paraId="784FC4AF" w14:textId="3051D759" w:rsidR="00A226AD" w:rsidRPr="00387804" w:rsidRDefault="00A226AD" w:rsidP="00010B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7804">
        <w:rPr>
          <w:rFonts w:ascii="Arial" w:hAnsi="Arial" w:cs="Arial"/>
          <w:sz w:val="20"/>
          <w:szCs w:val="20"/>
        </w:rPr>
        <w:t>12, 13 e 14 de outubro de 2020</w:t>
      </w:r>
    </w:p>
    <w:p w14:paraId="5D3E8AC4" w14:textId="505C4355" w:rsidR="00A226AD" w:rsidRPr="00387804" w:rsidRDefault="00A226AD" w:rsidP="00010B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2B96AD" w14:textId="58842FB9" w:rsidR="00A226AD" w:rsidRPr="00387804" w:rsidRDefault="00E9341E" w:rsidP="00010B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7804">
        <w:rPr>
          <w:rFonts w:ascii="Arial" w:hAnsi="Arial" w:cs="Arial"/>
          <w:b/>
          <w:bCs/>
          <w:sz w:val="24"/>
          <w:szCs w:val="24"/>
        </w:rPr>
        <w:t xml:space="preserve">TRATAMENTO COM DOSE CLINICA DE </w:t>
      </w:r>
      <w:r w:rsidR="00A226AD" w:rsidRPr="00387804">
        <w:rPr>
          <w:rFonts w:ascii="Arial" w:hAnsi="Arial" w:cs="Arial"/>
          <w:b/>
          <w:bCs/>
          <w:sz w:val="24"/>
          <w:szCs w:val="24"/>
        </w:rPr>
        <w:t>5-FLUOROURACIL PROMOVE ESTRESSE OXIDATIVO NO CORAÇÃO E NO PULMÃO</w:t>
      </w:r>
      <w:r w:rsidR="00FB162D" w:rsidRPr="00387804">
        <w:rPr>
          <w:rFonts w:ascii="Arial" w:hAnsi="Arial" w:cs="Arial"/>
          <w:b/>
          <w:bCs/>
          <w:sz w:val="24"/>
          <w:szCs w:val="24"/>
        </w:rPr>
        <w:t xml:space="preserve"> DE RATOS </w:t>
      </w:r>
      <w:r w:rsidR="00FB162D" w:rsidRPr="00387804">
        <w:rPr>
          <w:rFonts w:ascii="Arial" w:hAnsi="Arial" w:cs="Arial"/>
          <w:b/>
          <w:bCs/>
          <w:i/>
          <w:iCs/>
          <w:sz w:val="24"/>
          <w:szCs w:val="24"/>
        </w:rPr>
        <w:t>WISTAR</w:t>
      </w:r>
    </w:p>
    <w:p w14:paraId="23DABFCE" w14:textId="695EF7A3" w:rsidR="00A226AD" w:rsidRPr="00387804" w:rsidRDefault="00A226AD" w:rsidP="00010B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6BFBB8" w14:textId="128DA786" w:rsidR="00836809" w:rsidRPr="00387804" w:rsidRDefault="00836809" w:rsidP="00010B7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387804">
        <w:rPr>
          <w:rFonts w:ascii="Arial" w:hAnsi="Arial" w:cs="Arial"/>
          <w:color w:val="000000"/>
          <w:sz w:val="24"/>
          <w:szCs w:val="24"/>
          <w:shd w:val="clear" w:color="auto" w:fill="FCFCFC"/>
        </w:rPr>
        <w:t>Karile Cristina da Costa</w:t>
      </w:r>
      <w:r w:rsidRPr="00387804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="009F4DD6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387804">
        <w:rPr>
          <w:rFonts w:ascii="Arial" w:hAnsi="Arial" w:cs="Arial"/>
          <w:color w:val="000000" w:themeColor="text1"/>
          <w:sz w:val="24"/>
          <w:szCs w:val="24"/>
          <w:shd w:val="clear" w:color="auto" w:fill="FCFCFC"/>
        </w:rPr>
        <w:t xml:space="preserve">; </w:t>
      </w:r>
      <w:r w:rsidRPr="00387804">
        <w:rPr>
          <w:rFonts w:ascii="Arial" w:hAnsi="Arial" w:cs="Arial"/>
          <w:sz w:val="24"/>
          <w:szCs w:val="24"/>
        </w:rPr>
        <w:t>Mariana Conceição da Silva</w:t>
      </w:r>
      <w:r w:rsidRPr="00387804">
        <w:rPr>
          <w:rFonts w:ascii="Arial" w:hAnsi="Arial" w:cs="Arial"/>
          <w:sz w:val="24"/>
          <w:szCs w:val="24"/>
          <w:vertAlign w:val="superscript"/>
        </w:rPr>
        <w:t>2</w:t>
      </w:r>
      <w:r w:rsidR="009F4DD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87804">
        <w:rPr>
          <w:rFonts w:ascii="Arial" w:hAnsi="Arial" w:cs="Arial"/>
          <w:color w:val="000000"/>
          <w:sz w:val="24"/>
          <w:szCs w:val="24"/>
          <w:shd w:val="clear" w:color="auto" w:fill="FCFCFC"/>
        </w:rPr>
        <w:t xml:space="preserve">; </w:t>
      </w:r>
      <w:r w:rsidRPr="00387804">
        <w:rPr>
          <w:rFonts w:ascii="Arial" w:hAnsi="Arial" w:cs="Arial"/>
          <w:color w:val="000000" w:themeColor="text1"/>
          <w:sz w:val="24"/>
          <w:szCs w:val="24"/>
          <w:shd w:val="clear" w:color="auto" w:fill="FCFCFC"/>
        </w:rPr>
        <w:t>Lilian Catarim Fabiano</w:t>
      </w:r>
      <w:r w:rsidRPr="00387804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="009F4DD6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Pr="00387804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387804">
        <w:rPr>
          <w:rFonts w:ascii="Arial" w:hAnsi="Arial" w:cs="Arial"/>
          <w:color w:val="000000" w:themeColor="text1"/>
          <w:sz w:val="24"/>
          <w:szCs w:val="24"/>
          <w:shd w:val="clear" w:color="auto" w:fill="FCFCFC"/>
        </w:rPr>
        <w:t>Pedro Luiz Zonta de Freitas</w:t>
      </w:r>
      <w:r w:rsidRPr="00387804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9F4DD6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Pr="00387804">
        <w:rPr>
          <w:rFonts w:ascii="Arial" w:hAnsi="Arial" w:cs="Arial"/>
          <w:color w:val="000000" w:themeColor="text1"/>
          <w:sz w:val="24"/>
          <w:szCs w:val="24"/>
        </w:rPr>
        <w:t>;</w:t>
      </w:r>
      <w:r w:rsidRPr="00387804">
        <w:rPr>
          <w:rFonts w:ascii="Arial" w:hAnsi="Arial" w:cs="Arial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387804">
        <w:rPr>
          <w:rFonts w:ascii="Arial" w:hAnsi="Arial" w:cs="Arial"/>
          <w:sz w:val="24"/>
          <w:szCs w:val="24"/>
        </w:rPr>
        <w:t>Carmem Patrícia Barbosa</w:t>
      </w:r>
      <w:r w:rsidR="009F4DD6">
        <w:rPr>
          <w:rFonts w:ascii="Arial" w:hAnsi="Arial" w:cs="Arial"/>
          <w:sz w:val="24"/>
          <w:szCs w:val="24"/>
        </w:rPr>
        <w:t xml:space="preserve"> </w:t>
      </w:r>
      <w:r w:rsidRPr="00387804">
        <w:rPr>
          <w:rFonts w:ascii="Arial" w:hAnsi="Arial" w:cs="Arial"/>
          <w:sz w:val="24"/>
          <w:szCs w:val="24"/>
          <w:vertAlign w:val="superscript"/>
        </w:rPr>
        <w:t>4</w:t>
      </w:r>
      <w:r w:rsidRPr="00387804">
        <w:rPr>
          <w:rFonts w:ascii="Arial" w:hAnsi="Arial" w:cs="Arial"/>
          <w:sz w:val="24"/>
          <w:szCs w:val="24"/>
        </w:rPr>
        <w:t>; Nilza Cristina Buttow</w:t>
      </w:r>
      <w:r w:rsidR="009F4DD6">
        <w:rPr>
          <w:rFonts w:ascii="Arial" w:hAnsi="Arial" w:cs="Arial"/>
          <w:sz w:val="24"/>
          <w:szCs w:val="24"/>
        </w:rPr>
        <w:t xml:space="preserve"> </w:t>
      </w:r>
      <w:r w:rsidRPr="00387804">
        <w:rPr>
          <w:rFonts w:ascii="Arial" w:hAnsi="Arial" w:cs="Arial"/>
          <w:color w:val="000000" w:themeColor="text1"/>
          <w:sz w:val="24"/>
          <w:szCs w:val="24"/>
          <w:vertAlign w:val="superscript"/>
        </w:rPr>
        <w:t>4</w:t>
      </w:r>
    </w:p>
    <w:p w14:paraId="48D0EDB8" w14:textId="77777777" w:rsidR="00010B78" w:rsidRPr="00387804" w:rsidRDefault="00010B78" w:rsidP="00010B7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</w:p>
    <w:p w14:paraId="02A48A3B" w14:textId="7980C67C" w:rsidR="00836809" w:rsidRPr="00387804" w:rsidRDefault="00836809" w:rsidP="00010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7804">
        <w:rPr>
          <w:rFonts w:ascii="Arial" w:hAnsi="Arial" w:cs="Arial"/>
          <w:sz w:val="24"/>
          <w:szCs w:val="24"/>
          <w:vertAlign w:val="superscript"/>
        </w:rPr>
        <w:t>1</w:t>
      </w:r>
      <w:r w:rsidRPr="00387804">
        <w:rPr>
          <w:rFonts w:ascii="Arial" w:hAnsi="Arial" w:cs="Arial"/>
          <w:color w:val="000000"/>
          <w:sz w:val="24"/>
          <w:szCs w:val="24"/>
        </w:rPr>
        <w:t xml:space="preserve"> Universidade Estadual de Maringá, Programa de Pós-Graduação em Biociências e Fisiopatologia, Mestrado, Maringá, PR, Brasil.</w:t>
      </w:r>
    </w:p>
    <w:p w14:paraId="39897FC8" w14:textId="063FFB7A" w:rsidR="00836809" w:rsidRPr="00387804" w:rsidRDefault="00836809" w:rsidP="00010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780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87804">
        <w:rPr>
          <w:rFonts w:ascii="Arial" w:hAnsi="Arial" w:cs="Arial"/>
          <w:color w:val="000000"/>
          <w:sz w:val="24"/>
          <w:szCs w:val="24"/>
        </w:rPr>
        <w:t xml:space="preserve"> Universidade Estadual de Maringá. Programa de Pós-Graduação em Ciências Biológicas, Mestrado, Maringá, PR, Brasil.</w:t>
      </w:r>
    </w:p>
    <w:p w14:paraId="425B4EB9" w14:textId="328FCB75" w:rsidR="00836809" w:rsidRPr="00387804" w:rsidRDefault="00836809" w:rsidP="00010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7804">
        <w:rPr>
          <w:rFonts w:ascii="Arial" w:hAnsi="Arial" w:cs="Arial"/>
          <w:sz w:val="24"/>
          <w:szCs w:val="24"/>
          <w:vertAlign w:val="superscript"/>
        </w:rPr>
        <w:t>3</w:t>
      </w:r>
      <w:r w:rsidRPr="00387804">
        <w:rPr>
          <w:rFonts w:ascii="Arial" w:hAnsi="Arial" w:cs="Arial"/>
          <w:color w:val="000000"/>
          <w:sz w:val="24"/>
          <w:szCs w:val="24"/>
        </w:rPr>
        <w:t xml:space="preserve"> Universidade Estadual de Mar</w:t>
      </w:r>
      <w:r w:rsidR="00997D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804">
        <w:rPr>
          <w:rFonts w:ascii="Arial" w:hAnsi="Arial" w:cs="Arial"/>
          <w:color w:val="000000"/>
          <w:sz w:val="24"/>
          <w:szCs w:val="24"/>
        </w:rPr>
        <w:t>ingá. Programa de Pós-Graduação em Biociências e Fisiopatologia, Doutorado Maringá, PR, Brasil.</w:t>
      </w:r>
    </w:p>
    <w:p w14:paraId="78D13AF2" w14:textId="1CEBA2AD" w:rsidR="00836809" w:rsidRPr="00387804" w:rsidRDefault="00836809" w:rsidP="00010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7804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Pr="00387804">
        <w:rPr>
          <w:rFonts w:ascii="Arial" w:hAnsi="Arial" w:cs="Arial"/>
          <w:color w:val="000000"/>
          <w:sz w:val="24"/>
          <w:szCs w:val="24"/>
        </w:rPr>
        <w:t>Universidade Estadual de Maringá</w:t>
      </w:r>
      <w:r w:rsidR="000775AE">
        <w:rPr>
          <w:rFonts w:ascii="Arial" w:hAnsi="Arial" w:cs="Arial"/>
          <w:color w:val="000000"/>
          <w:sz w:val="24"/>
          <w:szCs w:val="24"/>
        </w:rPr>
        <w:t>,</w:t>
      </w:r>
      <w:r w:rsidRPr="00387804">
        <w:rPr>
          <w:rFonts w:ascii="Arial" w:hAnsi="Arial" w:cs="Arial"/>
          <w:color w:val="000000"/>
          <w:sz w:val="24"/>
          <w:szCs w:val="24"/>
        </w:rPr>
        <w:t xml:space="preserve"> Departamento de Ciências Morfológicas,</w:t>
      </w:r>
      <w:r w:rsidRPr="00387804">
        <w:rPr>
          <w:rFonts w:ascii="Arial" w:hAnsi="Arial" w:cs="Arial"/>
          <w:sz w:val="24"/>
          <w:szCs w:val="24"/>
        </w:rPr>
        <w:t xml:space="preserve"> D</w:t>
      </w:r>
      <w:r w:rsidRPr="00387804">
        <w:rPr>
          <w:rFonts w:ascii="Arial" w:hAnsi="Arial" w:cs="Arial"/>
          <w:color w:val="000000"/>
          <w:sz w:val="24"/>
          <w:szCs w:val="24"/>
        </w:rPr>
        <w:t>ocente, Maringá, PR, Brasil.</w:t>
      </w:r>
    </w:p>
    <w:p w14:paraId="5CCCF82D" w14:textId="77777777" w:rsidR="00836809" w:rsidRPr="00387804" w:rsidRDefault="00836809" w:rsidP="00010B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D9B45D" w14:textId="115002FF" w:rsidR="00010B78" w:rsidRPr="00387804" w:rsidRDefault="00A226AD" w:rsidP="007D0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04">
        <w:rPr>
          <w:rFonts w:ascii="Arial" w:hAnsi="Arial" w:cs="Arial"/>
          <w:b/>
          <w:bCs/>
          <w:sz w:val="24"/>
          <w:szCs w:val="24"/>
        </w:rPr>
        <w:t>Introdução e Objetivos:</w:t>
      </w:r>
      <w:r w:rsidRPr="00387804">
        <w:rPr>
          <w:rFonts w:ascii="Arial" w:hAnsi="Arial" w:cs="Arial"/>
          <w:sz w:val="24"/>
          <w:szCs w:val="24"/>
        </w:rPr>
        <w:t xml:space="preserve">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>O 5-fluorouracil é um quimioterápico utilizado para o tratamento de tumores sólidos,</w:t>
      </w:r>
      <w:r w:rsidR="00E9341E" w:rsidRPr="00387804">
        <w:rPr>
          <w:rStyle w:val="fontstyle01"/>
          <w:rFonts w:ascii="Arial" w:hAnsi="Arial" w:cs="Arial"/>
          <w:sz w:val="24"/>
          <w:szCs w:val="24"/>
        </w:rPr>
        <w:t xml:space="preserve"> sendo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 um </w:t>
      </w:r>
      <w:proofErr w:type="spellStart"/>
      <w:r w:rsidR="007D0961" w:rsidRPr="00387804">
        <w:rPr>
          <w:rStyle w:val="fontstyle01"/>
          <w:rFonts w:ascii="Arial" w:hAnsi="Arial" w:cs="Arial"/>
          <w:sz w:val="24"/>
          <w:szCs w:val="24"/>
        </w:rPr>
        <w:t>antimetabólito</w:t>
      </w:r>
      <w:proofErr w:type="spellEnd"/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 que inibe a síntese d</w:t>
      </w:r>
      <w:r w:rsidR="006D65C6">
        <w:rPr>
          <w:rStyle w:val="fontstyle01"/>
          <w:rFonts w:ascii="Arial" w:hAnsi="Arial" w:cs="Arial"/>
          <w:sz w:val="24"/>
          <w:szCs w:val="24"/>
        </w:rPr>
        <w:t>e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 DNA e RNA. Porém, sua ação não é limitada </w:t>
      </w:r>
      <w:r w:rsidR="004F1E7C">
        <w:rPr>
          <w:rStyle w:val="fontstyle01"/>
          <w:rFonts w:ascii="Arial" w:hAnsi="Arial" w:cs="Arial"/>
          <w:sz w:val="24"/>
          <w:szCs w:val="24"/>
        </w:rPr>
        <w:t xml:space="preserve">a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células tumorais, agindo </w:t>
      </w:r>
      <w:r w:rsidR="006D65C6">
        <w:rPr>
          <w:rStyle w:val="fontstyle01"/>
          <w:rFonts w:ascii="Arial" w:hAnsi="Arial" w:cs="Arial"/>
          <w:sz w:val="24"/>
          <w:szCs w:val="24"/>
        </w:rPr>
        <w:t xml:space="preserve">também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>em</w:t>
      </w:r>
      <w:r w:rsidR="007D0961" w:rsidRPr="00387804">
        <w:rPr>
          <w:rFonts w:ascii="Arial" w:hAnsi="Arial" w:cs="Arial"/>
          <w:sz w:val="24"/>
          <w:szCs w:val="24"/>
        </w:rPr>
        <w:t xml:space="preserve">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>células normais e ocasionando diversos efeitos colaterais</w:t>
      </w:r>
      <w:r w:rsidR="006D65C6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>como</w:t>
      </w:r>
      <w:r w:rsidR="00E9341E" w:rsidRPr="00387804">
        <w:rPr>
          <w:rStyle w:val="fontstyle01"/>
          <w:rFonts w:ascii="Arial" w:hAnsi="Arial" w:cs="Arial"/>
          <w:sz w:val="24"/>
          <w:szCs w:val="24"/>
        </w:rPr>
        <w:t xml:space="preserve"> o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 estresse oxidativo. </w:t>
      </w:r>
      <w:r w:rsidR="007D0961" w:rsidRPr="00387804">
        <w:rPr>
          <w:rFonts w:ascii="Arial" w:hAnsi="Arial" w:cs="Arial"/>
          <w:sz w:val="24"/>
          <w:szCs w:val="24"/>
        </w:rPr>
        <w:t xml:space="preserve">A maioria das pesquisas que avaliam as ações do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5-fluorouracil </w:t>
      </w:r>
      <w:r w:rsidR="007D0961" w:rsidRPr="00387804">
        <w:rPr>
          <w:rFonts w:ascii="Arial" w:hAnsi="Arial" w:cs="Arial"/>
          <w:sz w:val="24"/>
          <w:szCs w:val="24"/>
        </w:rPr>
        <w:t>são realizadas com altas doses,</w:t>
      </w:r>
      <w:r w:rsidR="00E9341E" w:rsidRPr="00387804">
        <w:rPr>
          <w:rFonts w:ascii="Arial" w:hAnsi="Arial" w:cs="Arial"/>
          <w:sz w:val="24"/>
          <w:szCs w:val="24"/>
        </w:rPr>
        <w:t xml:space="preserve"> contudo</w:t>
      </w:r>
      <w:r w:rsidR="007D0961" w:rsidRPr="00387804">
        <w:rPr>
          <w:rFonts w:ascii="Arial" w:hAnsi="Arial" w:cs="Arial"/>
          <w:sz w:val="24"/>
          <w:szCs w:val="24"/>
        </w:rPr>
        <w:t xml:space="preserve"> pouco se sabe sobre seus efeitos em</w:t>
      </w:r>
      <w:r w:rsidR="00E9341E" w:rsidRPr="00387804">
        <w:rPr>
          <w:rFonts w:ascii="Arial" w:hAnsi="Arial" w:cs="Arial"/>
          <w:sz w:val="24"/>
          <w:szCs w:val="24"/>
        </w:rPr>
        <w:t xml:space="preserve"> dosagens</w:t>
      </w:r>
      <w:r w:rsidR="00D9555E" w:rsidRPr="00387804">
        <w:rPr>
          <w:rFonts w:ascii="Arial" w:hAnsi="Arial" w:cs="Arial"/>
          <w:sz w:val="24"/>
          <w:szCs w:val="24"/>
        </w:rPr>
        <w:t xml:space="preserve"> </w:t>
      </w:r>
      <w:r w:rsidR="007D0961" w:rsidRPr="00387804">
        <w:rPr>
          <w:rFonts w:ascii="Arial" w:hAnsi="Arial" w:cs="Arial"/>
          <w:sz w:val="24"/>
          <w:szCs w:val="24"/>
        </w:rPr>
        <w:t xml:space="preserve">mais baixas, como </w:t>
      </w:r>
      <w:r w:rsidR="00E9341E" w:rsidRPr="00387804">
        <w:rPr>
          <w:rFonts w:ascii="Arial" w:hAnsi="Arial" w:cs="Arial"/>
          <w:sz w:val="24"/>
          <w:szCs w:val="24"/>
        </w:rPr>
        <w:t>n</w:t>
      </w:r>
      <w:r w:rsidR="00D9555E" w:rsidRPr="00387804">
        <w:rPr>
          <w:rFonts w:ascii="Arial" w:hAnsi="Arial" w:cs="Arial"/>
          <w:sz w:val="24"/>
          <w:szCs w:val="24"/>
        </w:rPr>
        <w:t>a dose clínica</w:t>
      </w:r>
      <w:r w:rsidR="007D0961" w:rsidRPr="00387804">
        <w:rPr>
          <w:rFonts w:ascii="Arial" w:hAnsi="Arial" w:cs="Arial"/>
          <w:sz w:val="24"/>
          <w:szCs w:val="24"/>
        </w:rPr>
        <w:t xml:space="preserve"> do fármaco. Assim,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>o objetivo</w:t>
      </w:r>
      <w:r w:rsidR="007D0961" w:rsidRPr="00387804">
        <w:rPr>
          <w:rFonts w:ascii="Arial" w:hAnsi="Arial" w:cs="Arial"/>
          <w:sz w:val="24"/>
          <w:szCs w:val="24"/>
        </w:rPr>
        <w:t xml:space="preserve">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>dest</w:t>
      </w:r>
      <w:r w:rsidR="006D65C6">
        <w:rPr>
          <w:rStyle w:val="fontstyle01"/>
          <w:rFonts w:ascii="Arial" w:hAnsi="Arial" w:cs="Arial"/>
          <w:sz w:val="24"/>
          <w:szCs w:val="24"/>
        </w:rPr>
        <w:t>e estudo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 foi avaliar os efeitos da dose clínica de 5-</w:t>
      </w:r>
      <w:r w:rsidR="00E9341E" w:rsidRPr="00387804">
        <w:rPr>
          <w:rStyle w:val="fontstyle01"/>
          <w:rFonts w:ascii="Arial" w:hAnsi="Arial" w:cs="Arial"/>
          <w:sz w:val="24"/>
          <w:szCs w:val="24"/>
        </w:rPr>
        <w:t>fluorouracil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 sobre parâmetros oxidativos no coração e </w:t>
      </w:r>
      <w:r w:rsidR="00D9555E" w:rsidRPr="00387804">
        <w:rPr>
          <w:rStyle w:val="fontstyle01"/>
          <w:rFonts w:ascii="Arial" w:hAnsi="Arial" w:cs="Arial"/>
          <w:sz w:val="24"/>
          <w:szCs w:val="24"/>
        </w:rPr>
        <w:t>pulmão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 de ratos </w:t>
      </w:r>
      <w:r w:rsidR="007D0961" w:rsidRPr="00387804">
        <w:rPr>
          <w:rStyle w:val="fontstyle01"/>
          <w:rFonts w:ascii="Arial" w:hAnsi="Arial" w:cs="Arial"/>
          <w:i/>
          <w:iCs/>
          <w:sz w:val="24"/>
          <w:szCs w:val="24"/>
        </w:rPr>
        <w:t xml:space="preserve">Wistar </w:t>
      </w:r>
      <w:r w:rsidR="007D0961" w:rsidRPr="00387804">
        <w:rPr>
          <w:rStyle w:val="fontstyle01"/>
          <w:rFonts w:ascii="Arial" w:hAnsi="Arial" w:cs="Arial"/>
          <w:iCs/>
          <w:sz w:val="24"/>
          <w:szCs w:val="24"/>
        </w:rPr>
        <w:t>saudáveis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. </w:t>
      </w:r>
      <w:r w:rsidR="00D9555E" w:rsidRPr="00387804">
        <w:rPr>
          <w:rFonts w:ascii="Arial" w:hAnsi="Arial" w:cs="Arial"/>
          <w:b/>
          <w:bCs/>
          <w:sz w:val="24"/>
          <w:szCs w:val="24"/>
        </w:rPr>
        <w:t>Material e Métodos:</w:t>
      </w:r>
      <w:r w:rsidR="00D9555E" w:rsidRPr="0038780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foram utilizados ratos machos, </w:t>
      </w:r>
      <w:r w:rsidR="007D0961" w:rsidRPr="00387804">
        <w:rPr>
          <w:rFonts w:ascii="Arial" w:hAnsi="Arial" w:cs="Arial"/>
          <w:sz w:val="24"/>
          <w:szCs w:val="24"/>
        </w:rPr>
        <w:t>divididos em grupo controle (n=6) e tratado (n=6).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7D0961" w:rsidRPr="00387804">
        <w:rPr>
          <w:rFonts w:ascii="Arial" w:hAnsi="Arial" w:cs="Arial"/>
          <w:sz w:val="24"/>
          <w:szCs w:val="24"/>
        </w:rPr>
        <w:t xml:space="preserve">O grupo </w:t>
      </w:r>
      <w:r w:rsidR="00D9555E" w:rsidRPr="00387804">
        <w:rPr>
          <w:rFonts w:ascii="Arial" w:hAnsi="Arial" w:cs="Arial"/>
          <w:sz w:val="24"/>
          <w:szCs w:val="24"/>
        </w:rPr>
        <w:t xml:space="preserve">controle </w:t>
      </w:r>
      <w:r w:rsidR="007D0961" w:rsidRPr="00387804">
        <w:rPr>
          <w:rFonts w:ascii="Arial" w:hAnsi="Arial" w:cs="Arial"/>
          <w:sz w:val="24"/>
          <w:szCs w:val="24"/>
        </w:rPr>
        <w:t xml:space="preserve">recebeu solução salina e o grupo </w:t>
      </w:r>
      <w:r w:rsidR="00D9555E" w:rsidRPr="00387804">
        <w:rPr>
          <w:rFonts w:ascii="Arial" w:hAnsi="Arial" w:cs="Arial"/>
          <w:sz w:val="24"/>
          <w:szCs w:val="24"/>
        </w:rPr>
        <w:t>tratado</w:t>
      </w:r>
      <w:r w:rsidR="006D65C6">
        <w:rPr>
          <w:rFonts w:ascii="Arial" w:hAnsi="Arial" w:cs="Arial"/>
          <w:sz w:val="24"/>
          <w:szCs w:val="24"/>
        </w:rPr>
        <w:t xml:space="preserve"> a</w:t>
      </w:r>
      <w:r w:rsidR="007D0961" w:rsidRPr="00387804">
        <w:rPr>
          <w:rFonts w:ascii="Arial" w:hAnsi="Arial" w:cs="Arial"/>
          <w:sz w:val="24"/>
          <w:szCs w:val="24"/>
        </w:rPr>
        <w:t xml:space="preserve"> dose clínica recomendada de </w:t>
      </w:r>
      <w:r w:rsidR="00D9555E" w:rsidRPr="00387804">
        <w:rPr>
          <w:rFonts w:ascii="Arial" w:hAnsi="Arial" w:cs="Arial"/>
          <w:sz w:val="24"/>
          <w:szCs w:val="24"/>
        </w:rPr>
        <w:t>5-fluorouracil</w:t>
      </w:r>
      <w:r w:rsidR="007D0961" w:rsidRPr="00387804">
        <w:rPr>
          <w:rFonts w:ascii="Arial" w:hAnsi="Arial" w:cs="Arial"/>
          <w:sz w:val="24"/>
          <w:szCs w:val="24"/>
        </w:rPr>
        <w:t xml:space="preserve">: 15mg/kg por 4 dias consecutivos, seguidos de 6mg/kg por 4 dias alternados e 15mg/kg em última dose no 14º dia. No 15º dia os animais foram eutanásiados e seus órgãos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coletados, uma </w:t>
      </w:r>
      <w:r w:rsidR="007D0961" w:rsidRPr="00387804">
        <w:rPr>
          <w:rFonts w:ascii="Arial" w:hAnsi="Arial" w:cs="Arial"/>
          <w:sz w:val="24"/>
          <w:szCs w:val="24"/>
        </w:rPr>
        <w:t xml:space="preserve">porção do </w:t>
      </w:r>
      <w:r w:rsidR="00D9555E" w:rsidRPr="00387804">
        <w:rPr>
          <w:rFonts w:ascii="Arial" w:hAnsi="Arial" w:cs="Arial"/>
          <w:sz w:val="24"/>
          <w:szCs w:val="24"/>
        </w:rPr>
        <w:t>pulmão</w:t>
      </w:r>
      <w:r w:rsidR="007D0961" w:rsidRPr="00387804">
        <w:rPr>
          <w:rFonts w:ascii="Arial" w:hAnsi="Arial" w:cs="Arial"/>
          <w:sz w:val="24"/>
          <w:szCs w:val="24"/>
        </w:rPr>
        <w:t xml:space="preserve"> e do ventrículo cardíaco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>foram congelados a -80°C</w:t>
      </w:r>
      <w:r w:rsidR="007D0961" w:rsidRPr="00387804">
        <w:rPr>
          <w:rFonts w:ascii="Arial" w:hAnsi="Arial" w:cs="Arial"/>
          <w:sz w:val="24"/>
          <w:szCs w:val="24"/>
        </w:rPr>
        <w:t xml:space="preserve">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para as análises de </w:t>
      </w:r>
      <w:r w:rsidR="00D9555E" w:rsidRPr="00387804">
        <w:rPr>
          <w:rStyle w:val="fontstyle01"/>
          <w:rFonts w:ascii="Arial" w:hAnsi="Arial" w:cs="Arial"/>
          <w:sz w:val="24"/>
          <w:szCs w:val="24"/>
        </w:rPr>
        <w:t>estresse oxidativo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>.</w:t>
      </w:r>
      <w:r w:rsidR="00387804">
        <w:rPr>
          <w:rStyle w:val="fontstyle01"/>
          <w:rFonts w:ascii="Arial" w:hAnsi="Arial" w:cs="Arial"/>
          <w:sz w:val="24"/>
          <w:szCs w:val="24"/>
        </w:rPr>
        <w:t xml:space="preserve"> Posteriormente, a</w:t>
      </w:r>
      <w:r w:rsidR="00387804" w:rsidRPr="00387804">
        <w:rPr>
          <w:rFonts w:ascii="Arial" w:hAnsi="Arial" w:cs="Arial"/>
          <w:sz w:val="24"/>
          <w:szCs w:val="24"/>
        </w:rPr>
        <w:t xml:space="preserve">s </w:t>
      </w:r>
      <w:r w:rsidR="00387804" w:rsidRPr="00387804">
        <w:rPr>
          <w:rFonts w:ascii="Arial" w:hAnsi="Arial" w:cs="Arial"/>
          <w:noProof/>
          <w:sz w:val="24"/>
          <w:szCs w:val="24"/>
        </w:rPr>
        <w:t>amostras foram homogeneizadas em tampão fosfato de potássio 200 mM (pH 6,5), parte do homenato foi utilizado para a quantificação d</w:t>
      </w:r>
      <w:r w:rsidR="006D65C6">
        <w:rPr>
          <w:rFonts w:ascii="Arial" w:hAnsi="Arial" w:cs="Arial"/>
          <w:noProof/>
          <w:sz w:val="24"/>
          <w:szCs w:val="24"/>
        </w:rPr>
        <w:t>os</w:t>
      </w:r>
      <w:r w:rsidR="00387804" w:rsidRPr="00387804">
        <w:rPr>
          <w:rFonts w:ascii="Arial" w:hAnsi="Arial" w:cs="Arial"/>
          <w:noProof/>
          <w:sz w:val="24"/>
          <w:szCs w:val="24"/>
        </w:rPr>
        <w:t xml:space="preserve"> </w:t>
      </w:r>
      <w:r w:rsidR="006D65C6" w:rsidRPr="00387804">
        <w:rPr>
          <w:rStyle w:val="fontstyle01"/>
          <w:rFonts w:ascii="Arial" w:hAnsi="Arial" w:cs="Arial"/>
          <w:sz w:val="24"/>
          <w:szCs w:val="24"/>
        </w:rPr>
        <w:t xml:space="preserve">grupos </w:t>
      </w:r>
      <w:proofErr w:type="spellStart"/>
      <w:r w:rsidR="006D65C6" w:rsidRPr="00387804">
        <w:rPr>
          <w:rStyle w:val="fontstyle01"/>
          <w:rFonts w:ascii="Arial" w:hAnsi="Arial" w:cs="Arial"/>
          <w:sz w:val="24"/>
          <w:szCs w:val="24"/>
        </w:rPr>
        <w:t>sulfidrílicos</w:t>
      </w:r>
      <w:proofErr w:type="spellEnd"/>
      <w:r w:rsidR="006D65C6" w:rsidRPr="0038780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6D65C6">
        <w:rPr>
          <w:rStyle w:val="fontstyle01"/>
          <w:rFonts w:ascii="Arial" w:hAnsi="Arial" w:cs="Arial"/>
          <w:sz w:val="24"/>
          <w:szCs w:val="24"/>
        </w:rPr>
        <w:t>n</w:t>
      </w:r>
      <w:r w:rsidR="006D65C6" w:rsidRPr="00387804">
        <w:rPr>
          <w:rStyle w:val="fontstyle01"/>
          <w:rFonts w:ascii="Arial" w:hAnsi="Arial" w:cs="Arial"/>
          <w:sz w:val="24"/>
          <w:szCs w:val="24"/>
        </w:rPr>
        <w:t>ão proteicos</w:t>
      </w:r>
      <w:r w:rsidR="006D65C6">
        <w:rPr>
          <w:rStyle w:val="fontstyle01"/>
          <w:rFonts w:ascii="Arial" w:hAnsi="Arial" w:cs="Arial"/>
          <w:sz w:val="24"/>
          <w:szCs w:val="24"/>
        </w:rPr>
        <w:t>.</w:t>
      </w:r>
      <w:r w:rsidR="006D65C6">
        <w:rPr>
          <w:rFonts w:ascii="Arial" w:hAnsi="Arial" w:cs="Arial"/>
          <w:noProof/>
          <w:sz w:val="24"/>
          <w:szCs w:val="24"/>
        </w:rPr>
        <w:t xml:space="preserve"> O</w:t>
      </w:r>
      <w:r w:rsidR="00387804" w:rsidRPr="00387804">
        <w:rPr>
          <w:rFonts w:ascii="Arial" w:hAnsi="Arial" w:cs="Arial"/>
          <w:noProof/>
          <w:sz w:val="24"/>
          <w:szCs w:val="24"/>
        </w:rPr>
        <w:t xml:space="preserve"> restante foi centrifugado</w:t>
      </w:r>
      <w:r w:rsidR="00387804" w:rsidRPr="00387804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D65C6">
        <w:rPr>
          <w:rFonts w:ascii="Arial" w:hAnsi="Arial" w:cs="Arial"/>
          <w:bCs/>
          <w:sz w:val="24"/>
          <w:szCs w:val="24"/>
          <w:lang w:eastAsia="pt-BR"/>
        </w:rPr>
        <w:t>e</w:t>
      </w:r>
      <w:r w:rsidR="006D65C6">
        <w:rPr>
          <w:rFonts w:ascii="Arial" w:hAnsi="Arial" w:cs="Arial"/>
          <w:noProof/>
          <w:sz w:val="24"/>
          <w:szCs w:val="24"/>
        </w:rPr>
        <w:t xml:space="preserve"> o</w:t>
      </w:r>
      <w:r w:rsidR="00387804" w:rsidRPr="00387804">
        <w:rPr>
          <w:rFonts w:ascii="Arial" w:hAnsi="Arial" w:cs="Arial"/>
          <w:noProof/>
          <w:sz w:val="24"/>
          <w:szCs w:val="24"/>
        </w:rPr>
        <w:t xml:space="preserve"> sobrenadante </w:t>
      </w:r>
      <w:r w:rsidR="006D65C6">
        <w:rPr>
          <w:rFonts w:ascii="Arial" w:hAnsi="Arial" w:cs="Arial"/>
          <w:noProof/>
          <w:sz w:val="24"/>
          <w:szCs w:val="24"/>
        </w:rPr>
        <w:t>utilizado para as</w:t>
      </w:r>
      <w:r w:rsidR="00387804" w:rsidRPr="00387804">
        <w:rPr>
          <w:rFonts w:ascii="Arial" w:hAnsi="Arial" w:cs="Arial"/>
          <w:noProof/>
          <w:sz w:val="24"/>
          <w:szCs w:val="24"/>
        </w:rPr>
        <w:t xml:space="preserve"> técnicas de dosagem d</w:t>
      </w:r>
      <w:r w:rsidR="00387804" w:rsidRPr="00387804">
        <w:rPr>
          <w:rFonts w:ascii="Arial" w:hAnsi="Arial" w:cs="Arial"/>
          <w:sz w:val="24"/>
          <w:szCs w:val="24"/>
        </w:rPr>
        <w:t>a superóxido dismutase</w:t>
      </w:r>
      <w:r w:rsidR="006D65C6">
        <w:rPr>
          <w:rFonts w:ascii="Arial" w:hAnsi="Arial" w:cs="Arial"/>
        </w:rPr>
        <w:t xml:space="preserve">, </w:t>
      </w:r>
      <w:r w:rsidR="00387804" w:rsidRPr="00387804">
        <w:rPr>
          <w:rFonts w:ascii="Arial" w:hAnsi="Arial" w:cs="Arial"/>
          <w:sz w:val="24"/>
          <w:szCs w:val="24"/>
        </w:rPr>
        <w:t>catalase</w:t>
      </w:r>
      <w:r w:rsidR="006D65C6">
        <w:rPr>
          <w:rFonts w:ascii="Arial" w:hAnsi="Arial" w:cs="Arial"/>
          <w:sz w:val="24"/>
          <w:szCs w:val="24"/>
        </w:rPr>
        <w:t xml:space="preserve">, </w:t>
      </w:r>
      <w:r w:rsidR="00387804" w:rsidRPr="00387804">
        <w:rPr>
          <w:rFonts w:ascii="Arial" w:hAnsi="Arial" w:cs="Arial"/>
          <w:sz w:val="24"/>
          <w:szCs w:val="24"/>
        </w:rPr>
        <w:t xml:space="preserve">glutationa s-transferase </w:t>
      </w:r>
      <w:r w:rsidR="00387804" w:rsidRPr="00387804">
        <w:rPr>
          <w:rFonts w:ascii="Arial" w:hAnsi="Arial" w:cs="Arial"/>
          <w:noProof/>
          <w:sz w:val="24"/>
          <w:szCs w:val="24"/>
        </w:rPr>
        <w:t>e a mensuração dos níveis de hidroperóxidos lipídicos</w:t>
      </w:r>
      <w:r w:rsidR="00D9555E" w:rsidRPr="00387804">
        <w:rPr>
          <w:rStyle w:val="fontstyle01"/>
          <w:rFonts w:ascii="Arial" w:hAnsi="Arial" w:cs="Arial"/>
          <w:sz w:val="24"/>
          <w:szCs w:val="24"/>
        </w:rPr>
        <w:t xml:space="preserve">.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No </w:t>
      </w:r>
      <w:r w:rsidR="007D0961" w:rsidRPr="00387804">
        <w:rPr>
          <w:rFonts w:ascii="Arial" w:hAnsi="Arial" w:cs="Arial"/>
          <w:sz w:val="24"/>
          <w:szCs w:val="24"/>
        </w:rPr>
        <w:t xml:space="preserve">GraphPad Prisma v.7.05, foi aplicado o Test </w:t>
      </w:r>
      <w:r w:rsidR="007D0961" w:rsidRPr="00387804">
        <w:rPr>
          <w:rFonts w:ascii="Arial" w:hAnsi="Arial" w:cs="Arial"/>
          <w:i/>
          <w:sz w:val="24"/>
          <w:szCs w:val="24"/>
        </w:rPr>
        <w:t>t</w:t>
      </w:r>
      <w:r w:rsidR="007D0961" w:rsidRPr="00387804">
        <w:rPr>
          <w:rFonts w:ascii="Arial" w:hAnsi="Arial" w:cs="Arial"/>
          <w:sz w:val="24"/>
          <w:szCs w:val="24"/>
        </w:rPr>
        <w:t xml:space="preserve"> </w:t>
      </w:r>
      <w:r w:rsidR="007D0961" w:rsidRPr="00387804">
        <w:rPr>
          <w:rFonts w:ascii="Arial" w:hAnsi="Arial" w:cs="Arial"/>
          <w:i/>
          <w:sz w:val="24"/>
          <w:szCs w:val="24"/>
        </w:rPr>
        <w:t xml:space="preserve">Student </w:t>
      </w:r>
      <w:r w:rsidR="007D0961" w:rsidRPr="00387804">
        <w:rPr>
          <w:rFonts w:ascii="Arial" w:hAnsi="Arial" w:cs="Arial"/>
          <w:sz w:val="24"/>
          <w:szCs w:val="24"/>
        </w:rPr>
        <w:t xml:space="preserve">para dados paramétricos e teste </w:t>
      </w:r>
      <w:r w:rsidR="007D0961" w:rsidRPr="00387804">
        <w:rPr>
          <w:rFonts w:ascii="Arial" w:hAnsi="Arial" w:cs="Arial"/>
          <w:i/>
          <w:sz w:val="24"/>
          <w:szCs w:val="24"/>
        </w:rPr>
        <w:t>Mann Whitney</w:t>
      </w:r>
      <w:r w:rsidR="007D0961" w:rsidRPr="00387804">
        <w:rPr>
          <w:rFonts w:ascii="Arial" w:hAnsi="Arial" w:cs="Arial"/>
          <w:sz w:val="24"/>
          <w:szCs w:val="24"/>
        </w:rPr>
        <w:t xml:space="preserve"> para não paramétricos. O valor de </w:t>
      </w:r>
      <w:r w:rsidR="007D0961" w:rsidRPr="00387804">
        <w:rPr>
          <w:rFonts w:ascii="Arial" w:hAnsi="Arial" w:cs="Arial"/>
          <w:i/>
          <w:sz w:val="24"/>
          <w:szCs w:val="24"/>
        </w:rPr>
        <w:t>p</w:t>
      </w:r>
      <w:r w:rsidR="007D0961" w:rsidRPr="00387804">
        <w:rPr>
          <w:rFonts w:ascii="Arial" w:hAnsi="Arial" w:cs="Arial"/>
          <w:sz w:val="24"/>
          <w:szCs w:val="24"/>
        </w:rPr>
        <w:t xml:space="preserve">&lt;0,05 foi considerado estatisticamente significativo. </w:t>
      </w:r>
      <w:r w:rsidR="00D9555E" w:rsidRPr="00387804">
        <w:rPr>
          <w:rFonts w:ascii="Arial" w:hAnsi="Arial" w:cs="Arial"/>
          <w:b/>
          <w:bCs/>
          <w:sz w:val="24"/>
          <w:szCs w:val="24"/>
        </w:rPr>
        <w:t>Resultados:</w:t>
      </w:r>
      <w:r w:rsidR="00D9555E" w:rsidRPr="00387804">
        <w:rPr>
          <w:rFonts w:ascii="Arial" w:hAnsi="Arial" w:cs="Arial"/>
          <w:bCs/>
          <w:sz w:val="24"/>
          <w:szCs w:val="24"/>
        </w:rPr>
        <w:t xml:space="preserve"> </w:t>
      </w:r>
      <w:r w:rsidR="006D65C6">
        <w:rPr>
          <w:rFonts w:ascii="Arial" w:hAnsi="Arial" w:cs="Arial"/>
          <w:bCs/>
          <w:sz w:val="24"/>
          <w:szCs w:val="24"/>
        </w:rPr>
        <w:t xml:space="preserve">O grupo tratado com 5-Fluorouracil, apresentou </w:t>
      </w:r>
      <w:r w:rsidR="007D0961" w:rsidRPr="00387804">
        <w:rPr>
          <w:rFonts w:ascii="Arial" w:hAnsi="Arial" w:cs="Arial"/>
          <w:sz w:val="24"/>
          <w:szCs w:val="24"/>
        </w:rPr>
        <w:t xml:space="preserve">redução significativa na atividade das enzimas </w:t>
      </w:r>
      <w:r w:rsidR="00D9555E" w:rsidRPr="00387804">
        <w:rPr>
          <w:rStyle w:val="fontstyle01"/>
          <w:rFonts w:ascii="Arial" w:hAnsi="Arial" w:cs="Arial"/>
          <w:sz w:val="24"/>
          <w:szCs w:val="24"/>
        </w:rPr>
        <w:t>superóxido dismutase</w:t>
      </w:r>
      <w:r w:rsidR="00E9341E" w:rsidRPr="0038780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6D65C6" w:rsidRPr="00387804">
        <w:rPr>
          <w:rStyle w:val="fontstyle01"/>
          <w:rFonts w:ascii="Arial" w:hAnsi="Arial" w:cs="Arial"/>
          <w:sz w:val="24"/>
          <w:szCs w:val="24"/>
        </w:rPr>
        <w:t>e catalase</w:t>
      </w:r>
      <w:r w:rsidR="006D65C6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E9341E" w:rsidRPr="00387804">
        <w:rPr>
          <w:rStyle w:val="fontstyle01"/>
          <w:rFonts w:ascii="Arial" w:hAnsi="Arial" w:cs="Arial"/>
          <w:sz w:val="24"/>
          <w:szCs w:val="24"/>
        </w:rPr>
        <w:t xml:space="preserve">em </w:t>
      </w:r>
      <w:r w:rsidR="006D65C6">
        <w:rPr>
          <w:rStyle w:val="fontstyle01"/>
          <w:rFonts w:ascii="Arial" w:hAnsi="Arial" w:cs="Arial"/>
          <w:sz w:val="24"/>
          <w:szCs w:val="24"/>
        </w:rPr>
        <w:t>a</w:t>
      </w:r>
      <w:r w:rsidR="006D65C6" w:rsidRPr="00387804">
        <w:rPr>
          <w:rFonts w:ascii="Arial" w:hAnsi="Arial" w:cs="Arial"/>
          <w:bCs/>
          <w:sz w:val="24"/>
          <w:szCs w:val="24"/>
        </w:rPr>
        <w:t>mbos os órgãos</w:t>
      </w:r>
      <w:r w:rsidR="00E9341E" w:rsidRPr="00387804">
        <w:rPr>
          <w:rStyle w:val="fontstyle01"/>
          <w:rFonts w:ascii="Arial" w:hAnsi="Arial" w:cs="Arial"/>
          <w:sz w:val="24"/>
          <w:szCs w:val="24"/>
        </w:rPr>
        <w:t xml:space="preserve">, contudo </w:t>
      </w:r>
      <w:r w:rsidR="00D9555E" w:rsidRPr="00387804">
        <w:rPr>
          <w:rStyle w:val="fontstyle01"/>
          <w:rFonts w:ascii="Arial" w:hAnsi="Arial" w:cs="Arial"/>
          <w:sz w:val="24"/>
          <w:szCs w:val="24"/>
        </w:rPr>
        <w:t xml:space="preserve">a atividade da glutationa-S-transferase </w:t>
      </w:r>
      <w:r w:rsidR="00E9341E" w:rsidRPr="00387804">
        <w:rPr>
          <w:rStyle w:val="fontstyle01"/>
          <w:rFonts w:ascii="Arial" w:hAnsi="Arial" w:cs="Arial"/>
          <w:sz w:val="24"/>
          <w:szCs w:val="24"/>
        </w:rPr>
        <w:t xml:space="preserve">não apresentou alterações significativas. O coração e o pulmão de ratos tratados também diminuíram </w:t>
      </w:r>
      <w:r w:rsidR="00D9555E" w:rsidRPr="00387804">
        <w:rPr>
          <w:rStyle w:val="fontstyle01"/>
          <w:rFonts w:ascii="Arial" w:hAnsi="Arial" w:cs="Arial"/>
          <w:sz w:val="24"/>
          <w:szCs w:val="24"/>
        </w:rPr>
        <w:t xml:space="preserve">os níveis </w:t>
      </w:r>
      <w:r w:rsidR="00767546" w:rsidRPr="00387804">
        <w:rPr>
          <w:rStyle w:val="fontstyle01"/>
          <w:rFonts w:ascii="Arial" w:hAnsi="Arial" w:cs="Arial"/>
          <w:sz w:val="24"/>
          <w:szCs w:val="24"/>
        </w:rPr>
        <w:t xml:space="preserve">dos grupos </w:t>
      </w:r>
      <w:proofErr w:type="spellStart"/>
      <w:r w:rsidR="00767546" w:rsidRPr="00387804">
        <w:rPr>
          <w:rStyle w:val="fontstyle01"/>
          <w:rFonts w:ascii="Arial" w:hAnsi="Arial" w:cs="Arial"/>
          <w:sz w:val="24"/>
          <w:szCs w:val="24"/>
        </w:rPr>
        <w:t>sulfidrílicos</w:t>
      </w:r>
      <w:proofErr w:type="spellEnd"/>
      <w:r w:rsidR="00767546" w:rsidRPr="00387804">
        <w:rPr>
          <w:rStyle w:val="fontstyle01"/>
          <w:rFonts w:ascii="Arial" w:hAnsi="Arial" w:cs="Arial"/>
          <w:sz w:val="24"/>
          <w:szCs w:val="24"/>
        </w:rPr>
        <w:t xml:space="preserve"> não proteicos</w:t>
      </w:r>
      <w:r w:rsidR="00D9555E" w:rsidRPr="00387804">
        <w:rPr>
          <w:rStyle w:val="fontstyle01"/>
          <w:rFonts w:ascii="Arial" w:hAnsi="Arial" w:cs="Arial"/>
          <w:sz w:val="24"/>
          <w:szCs w:val="24"/>
        </w:rPr>
        <w:t xml:space="preserve">. </w:t>
      </w:r>
      <w:r w:rsidR="00E9341E" w:rsidRPr="00387804">
        <w:rPr>
          <w:rStyle w:val="fontstyle01"/>
          <w:rFonts w:ascii="Arial" w:hAnsi="Arial" w:cs="Arial"/>
          <w:sz w:val="24"/>
          <w:szCs w:val="24"/>
        </w:rPr>
        <w:t xml:space="preserve">Nesse grupo também </w:t>
      </w:r>
      <w:r w:rsidR="006D65C6">
        <w:rPr>
          <w:rStyle w:val="fontstyle01"/>
          <w:rFonts w:ascii="Arial" w:hAnsi="Arial" w:cs="Arial"/>
          <w:sz w:val="24"/>
          <w:szCs w:val="24"/>
        </w:rPr>
        <w:t>houve</w:t>
      </w:r>
      <w:r w:rsidR="00E9341E" w:rsidRPr="0038780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D9555E" w:rsidRPr="00387804">
        <w:rPr>
          <w:rStyle w:val="fontstyle01"/>
          <w:rFonts w:ascii="Arial" w:hAnsi="Arial" w:cs="Arial"/>
          <w:sz w:val="24"/>
          <w:szCs w:val="24"/>
        </w:rPr>
        <w:t>aumento significativo dos hidroperóxidos lipídicos</w:t>
      </w:r>
      <w:r w:rsidR="00E9341E" w:rsidRPr="00387804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D9555E" w:rsidRPr="00387804">
        <w:rPr>
          <w:rStyle w:val="fontstyle01"/>
          <w:rFonts w:ascii="Arial" w:hAnsi="Arial" w:cs="Arial"/>
          <w:sz w:val="24"/>
          <w:szCs w:val="24"/>
        </w:rPr>
        <w:t>evidenci</w:t>
      </w:r>
      <w:r w:rsidR="00E9341E" w:rsidRPr="00387804">
        <w:rPr>
          <w:rStyle w:val="fontstyle01"/>
          <w:rFonts w:ascii="Arial" w:hAnsi="Arial" w:cs="Arial"/>
          <w:sz w:val="24"/>
          <w:szCs w:val="24"/>
        </w:rPr>
        <w:t>ando</w:t>
      </w:r>
      <w:r w:rsidR="00D9555E" w:rsidRPr="0038780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7D0961" w:rsidRPr="00387804">
        <w:rPr>
          <w:rFonts w:ascii="Arial" w:hAnsi="Arial" w:cs="Arial"/>
          <w:sz w:val="24"/>
          <w:szCs w:val="24"/>
        </w:rPr>
        <w:t xml:space="preserve">a </w:t>
      </w:r>
      <w:r w:rsidR="00387804" w:rsidRPr="00387804">
        <w:rPr>
          <w:rFonts w:ascii="Arial" w:hAnsi="Arial" w:cs="Arial"/>
          <w:sz w:val="24"/>
          <w:szCs w:val="24"/>
          <w:shd w:val="clear" w:color="auto" w:fill="FFFFFF"/>
        </w:rPr>
        <w:t>peroxidação de lipídeos</w:t>
      </w:r>
      <w:r w:rsidR="006D65C6">
        <w:rPr>
          <w:rFonts w:ascii="Arial" w:hAnsi="Arial" w:cs="Arial"/>
          <w:sz w:val="24"/>
          <w:szCs w:val="24"/>
          <w:shd w:val="clear" w:color="auto" w:fill="FFFFFF"/>
        </w:rPr>
        <w:t xml:space="preserve"> nos tecidos</w:t>
      </w:r>
      <w:r w:rsidR="007D0961" w:rsidRPr="00387804">
        <w:rPr>
          <w:rFonts w:ascii="Arial" w:hAnsi="Arial" w:cs="Arial"/>
          <w:sz w:val="24"/>
          <w:szCs w:val="24"/>
        </w:rPr>
        <w:t xml:space="preserve">. </w:t>
      </w:r>
      <w:r w:rsidR="00D9555E" w:rsidRPr="00387804">
        <w:rPr>
          <w:rFonts w:ascii="Arial" w:hAnsi="Arial" w:cs="Arial"/>
          <w:b/>
          <w:bCs/>
          <w:sz w:val="24"/>
          <w:szCs w:val="24"/>
        </w:rPr>
        <w:t>Conclusões:</w:t>
      </w:r>
      <w:r w:rsidR="00D9555E" w:rsidRPr="00387804">
        <w:rPr>
          <w:rFonts w:ascii="Arial" w:hAnsi="Arial" w:cs="Arial"/>
          <w:sz w:val="24"/>
          <w:szCs w:val="24"/>
        </w:rPr>
        <w:t xml:space="preserve"> 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>o tratamento com dose clínica de 5-</w:t>
      </w:r>
      <w:r w:rsidR="006D65C6">
        <w:rPr>
          <w:rStyle w:val="fontstyle01"/>
          <w:rFonts w:ascii="Arial" w:hAnsi="Arial" w:cs="Arial"/>
          <w:sz w:val="24"/>
          <w:szCs w:val="24"/>
        </w:rPr>
        <w:t>fluorouracil</w:t>
      </w:r>
      <w:r w:rsidR="007D0961" w:rsidRPr="00387804">
        <w:rPr>
          <w:rStyle w:val="fontstyle01"/>
          <w:rFonts w:ascii="Arial" w:hAnsi="Arial" w:cs="Arial"/>
          <w:sz w:val="24"/>
          <w:szCs w:val="24"/>
        </w:rPr>
        <w:t xml:space="preserve"> promove estresse oxidativo no coração</w:t>
      </w:r>
      <w:r w:rsidR="00387804" w:rsidRPr="00387804">
        <w:rPr>
          <w:rStyle w:val="fontstyle01"/>
          <w:rFonts w:ascii="Arial" w:hAnsi="Arial" w:cs="Arial"/>
          <w:sz w:val="24"/>
          <w:szCs w:val="24"/>
        </w:rPr>
        <w:t xml:space="preserve"> e no pulmão</w:t>
      </w:r>
      <w:r w:rsidR="004F1E7C">
        <w:rPr>
          <w:rStyle w:val="fontstyle01"/>
          <w:rFonts w:ascii="Arial" w:hAnsi="Arial" w:cs="Arial"/>
          <w:sz w:val="24"/>
          <w:szCs w:val="24"/>
        </w:rPr>
        <w:t>.</w:t>
      </w:r>
      <w:r w:rsidR="00767546" w:rsidRPr="0038780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4F1E7C">
        <w:rPr>
          <w:rStyle w:val="fontstyle01"/>
          <w:rFonts w:ascii="Arial" w:hAnsi="Arial" w:cs="Arial"/>
          <w:sz w:val="24"/>
          <w:szCs w:val="24"/>
        </w:rPr>
        <w:t>O</w:t>
      </w:r>
      <w:r w:rsidR="00767546" w:rsidRPr="00387804">
        <w:rPr>
          <w:rStyle w:val="fontstyle01"/>
          <w:rFonts w:ascii="Arial" w:hAnsi="Arial" w:cs="Arial"/>
          <w:sz w:val="24"/>
          <w:szCs w:val="24"/>
        </w:rPr>
        <w:t xml:space="preserve"> uso de substâncias adjuvantes a </w:t>
      </w:r>
      <w:r w:rsidR="00767546" w:rsidRPr="00387804">
        <w:rPr>
          <w:rStyle w:val="fontstyle01"/>
          <w:rFonts w:ascii="Arial" w:hAnsi="Arial" w:cs="Arial"/>
          <w:sz w:val="24"/>
          <w:szCs w:val="24"/>
        </w:rPr>
        <w:lastRenderedPageBreak/>
        <w:t xml:space="preserve">quimioterapia </w:t>
      </w:r>
      <w:r w:rsidR="004F1E7C">
        <w:rPr>
          <w:rStyle w:val="fontstyle01"/>
          <w:rFonts w:ascii="Arial" w:hAnsi="Arial" w:cs="Arial"/>
          <w:sz w:val="24"/>
          <w:szCs w:val="24"/>
        </w:rPr>
        <w:t xml:space="preserve">visando reduzir o estresse oxidativo podem ser úteis </w:t>
      </w:r>
      <w:r w:rsidR="009E1C60">
        <w:rPr>
          <w:rStyle w:val="fontstyle01"/>
          <w:rFonts w:ascii="Arial" w:hAnsi="Arial" w:cs="Arial"/>
          <w:sz w:val="24"/>
          <w:szCs w:val="24"/>
        </w:rPr>
        <w:t xml:space="preserve">para </w:t>
      </w:r>
      <w:r w:rsidR="00767546" w:rsidRPr="00387804">
        <w:rPr>
          <w:rStyle w:val="fontstyle01"/>
          <w:rFonts w:ascii="Arial" w:hAnsi="Arial" w:cs="Arial"/>
          <w:sz w:val="24"/>
          <w:szCs w:val="24"/>
        </w:rPr>
        <w:t xml:space="preserve">amenizar os efeitos colaterais </w:t>
      </w:r>
      <w:r w:rsidR="006D65C6">
        <w:rPr>
          <w:rStyle w:val="fontstyle01"/>
          <w:rFonts w:ascii="Arial" w:hAnsi="Arial" w:cs="Arial"/>
          <w:sz w:val="24"/>
          <w:szCs w:val="24"/>
        </w:rPr>
        <w:t>desse</w:t>
      </w:r>
      <w:r w:rsidR="00767546" w:rsidRPr="00387804">
        <w:rPr>
          <w:rStyle w:val="fontstyle01"/>
          <w:rFonts w:ascii="Arial" w:hAnsi="Arial" w:cs="Arial"/>
          <w:sz w:val="24"/>
          <w:szCs w:val="24"/>
        </w:rPr>
        <w:t xml:space="preserve"> fármaco.</w:t>
      </w:r>
    </w:p>
    <w:p w14:paraId="594813DE" w14:textId="77777777" w:rsidR="00FB162D" w:rsidRPr="00387804" w:rsidRDefault="00FB162D" w:rsidP="007D0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389BD5" w14:textId="2BBD0C5A" w:rsidR="00836809" w:rsidRPr="00387804" w:rsidRDefault="00A226AD" w:rsidP="00010B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804">
        <w:rPr>
          <w:rFonts w:ascii="Arial" w:hAnsi="Arial" w:cs="Arial"/>
          <w:b/>
          <w:bCs/>
          <w:sz w:val="24"/>
          <w:szCs w:val="24"/>
        </w:rPr>
        <w:t>Palavras-Chave:</w:t>
      </w:r>
      <w:r w:rsidRPr="00387804">
        <w:rPr>
          <w:rFonts w:ascii="Arial" w:hAnsi="Arial" w:cs="Arial"/>
          <w:sz w:val="24"/>
          <w:szCs w:val="24"/>
        </w:rPr>
        <w:t xml:space="preserve"> </w:t>
      </w:r>
      <w:r w:rsidR="00836809" w:rsidRPr="00387804">
        <w:rPr>
          <w:rFonts w:ascii="Arial" w:hAnsi="Arial" w:cs="Arial"/>
          <w:sz w:val="24"/>
          <w:szCs w:val="24"/>
        </w:rPr>
        <w:t xml:space="preserve">Antioxidantes; </w:t>
      </w:r>
      <w:r w:rsidR="00010B78" w:rsidRPr="00387804">
        <w:rPr>
          <w:rFonts w:ascii="Arial" w:hAnsi="Arial" w:cs="Arial"/>
          <w:sz w:val="24"/>
          <w:szCs w:val="24"/>
          <w:shd w:val="clear" w:color="auto" w:fill="FFFFFF"/>
        </w:rPr>
        <w:t xml:space="preserve">Peroxidação </w:t>
      </w:r>
      <w:r w:rsidR="00767546" w:rsidRPr="00387804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010B78" w:rsidRPr="00387804">
        <w:rPr>
          <w:rFonts w:ascii="Arial" w:hAnsi="Arial" w:cs="Arial"/>
          <w:sz w:val="24"/>
          <w:szCs w:val="24"/>
          <w:shd w:val="clear" w:color="auto" w:fill="FFFFFF"/>
        </w:rPr>
        <w:t>ipíd</w:t>
      </w:r>
      <w:r w:rsidR="004F1E7C">
        <w:rPr>
          <w:rFonts w:ascii="Arial" w:hAnsi="Arial" w:cs="Arial"/>
          <w:sz w:val="24"/>
          <w:szCs w:val="24"/>
          <w:shd w:val="clear" w:color="auto" w:fill="FFFFFF"/>
        </w:rPr>
        <w:t>ica</w:t>
      </w:r>
      <w:r w:rsidR="00010B78" w:rsidRPr="00387804">
        <w:rPr>
          <w:rFonts w:ascii="Arial" w:hAnsi="Arial" w:cs="Arial"/>
          <w:sz w:val="24"/>
          <w:szCs w:val="24"/>
        </w:rPr>
        <w:t xml:space="preserve">; </w:t>
      </w:r>
      <w:r w:rsidR="00387804" w:rsidRPr="00387804">
        <w:rPr>
          <w:rFonts w:ascii="Arial" w:hAnsi="Arial" w:cs="Arial"/>
          <w:sz w:val="24"/>
          <w:szCs w:val="24"/>
        </w:rPr>
        <w:t>Quimioterapia</w:t>
      </w:r>
      <w:r w:rsidR="00836809" w:rsidRPr="00387804">
        <w:rPr>
          <w:rFonts w:ascii="Arial" w:hAnsi="Arial" w:cs="Arial"/>
          <w:sz w:val="24"/>
          <w:szCs w:val="24"/>
        </w:rPr>
        <w:t>;</w:t>
      </w:r>
    </w:p>
    <w:p w14:paraId="2AE5315F" w14:textId="5B2FC9DA" w:rsidR="00836809" w:rsidRPr="00387804" w:rsidRDefault="00A226AD" w:rsidP="00010B78">
      <w:pPr>
        <w:spacing w:after="0" w:line="240" w:lineRule="auto"/>
        <w:rPr>
          <w:rStyle w:val="fontstyle01"/>
          <w:rFonts w:ascii="Arial" w:hAnsi="Arial" w:cs="Arial"/>
          <w:sz w:val="24"/>
          <w:szCs w:val="24"/>
        </w:rPr>
      </w:pPr>
      <w:r w:rsidRPr="00387804">
        <w:rPr>
          <w:rFonts w:ascii="Arial" w:hAnsi="Arial" w:cs="Arial"/>
          <w:b/>
          <w:bCs/>
          <w:sz w:val="24"/>
          <w:szCs w:val="24"/>
        </w:rPr>
        <w:t>Nº de Protocolo do CEP ou CEUA:</w:t>
      </w:r>
      <w:r w:rsidRPr="00387804">
        <w:rPr>
          <w:rFonts w:ascii="Arial" w:hAnsi="Arial" w:cs="Arial"/>
          <w:sz w:val="24"/>
          <w:szCs w:val="24"/>
        </w:rPr>
        <w:t xml:space="preserve"> </w:t>
      </w:r>
      <w:r w:rsidR="00836809" w:rsidRPr="00387804">
        <w:rPr>
          <w:rStyle w:val="fontstyle01"/>
          <w:rFonts w:ascii="Arial" w:hAnsi="Arial" w:cs="Arial"/>
          <w:sz w:val="24"/>
          <w:szCs w:val="24"/>
        </w:rPr>
        <w:t>4422140918.</w:t>
      </w:r>
    </w:p>
    <w:p w14:paraId="4E957C1C" w14:textId="1412C153" w:rsidR="00010B78" w:rsidRPr="00387804" w:rsidRDefault="00A226AD" w:rsidP="00010B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7804">
        <w:rPr>
          <w:rFonts w:ascii="Arial" w:hAnsi="Arial" w:cs="Arial"/>
          <w:b/>
          <w:bCs/>
          <w:sz w:val="24"/>
          <w:szCs w:val="24"/>
        </w:rPr>
        <w:t>Fonte financiadora:</w:t>
      </w:r>
      <w:r w:rsidRPr="00387804">
        <w:rPr>
          <w:rFonts w:ascii="Arial" w:hAnsi="Arial" w:cs="Arial"/>
          <w:sz w:val="24"/>
          <w:szCs w:val="24"/>
        </w:rPr>
        <w:t xml:space="preserve"> </w:t>
      </w:r>
      <w:r w:rsidR="00010B78" w:rsidRPr="00387804">
        <w:rPr>
          <w:rFonts w:ascii="Arial" w:hAnsi="Arial" w:cs="Arial"/>
          <w:sz w:val="24"/>
          <w:szCs w:val="24"/>
        </w:rPr>
        <w:t>Co</w:t>
      </w:r>
      <w:r w:rsidR="00010B78" w:rsidRPr="00387804">
        <w:rPr>
          <w:rStyle w:val="fontstyle01"/>
          <w:rFonts w:ascii="Arial" w:hAnsi="Arial" w:cs="Arial"/>
          <w:sz w:val="24"/>
          <w:szCs w:val="24"/>
        </w:rPr>
        <w:t>ordenação de Aperfeiçoamento de Pessoal de Nível Superior - Brasil (CAPES) e Departamento de Ciências Morfológicas da Universidade Estadual de Maringá.</w:t>
      </w:r>
    </w:p>
    <w:p w14:paraId="1BC0128B" w14:textId="51212CA2" w:rsidR="00A226AD" w:rsidRPr="00387804" w:rsidRDefault="00A226AD" w:rsidP="00010B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BA3126" w14:textId="2A647EB1" w:rsidR="00010B78" w:rsidRPr="00387804" w:rsidRDefault="00767546" w:rsidP="00010B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7804">
        <w:rPr>
          <w:rFonts w:ascii="Arial" w:hAnsi="Arial" w:cs="Arial"/>
          <w:noProof/>
          <w:sz w:val="24"/>
          <w:szCs w:val="24"/>
        </w:rPr>
        <w:t xml:space="preserve"> </w:t>
      </w:r>
    </w:p>
    <w:sectPr w:rsidR="00010B78" w:rsidRPr="00387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AD"/>
    <w:rsid w:val="00010B78"/>
    <w:rsid w:val="000775AE"/>
    <w:rsid w:val="00387804"/>
    <w:rsid w:val="004F1E7C"/>
    <w:rsid w:val="006D65C6"/>
    <w:rsid w:val="00767546"/>
    <w:rsid w:val="007D0961"/>
    <w:rsid w:val="00803152"/>
    <w:rsid w:val="00836809"/>
    <w:rsid w:val="00997D6B"/>
    <w:rsid w:val="009E1C60"/>
    <w:rsid w:val="009F4DD6"/>
    <w:rsid w:val="00A226AD"/>
    <w:rsid w:val="00A97422"/>
    <w:rsid w:val="00D9555E"/>
    <w:rsid w:val="00E9341E"/>
    <w:rsid w:val="00F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02FB"/>
  <w15:chartTrackingRefBased/>
  <w15:docId w15:val="{CD2A8DA1-0B3C-4834-9B34-A3A2D7A6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3680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934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34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34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34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34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455B-9F0E-4957-8D13-7B7F4A1A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Karile</dc:creator>
  <cp:keywords/>
  <dc:description/>
  <cp:lastModifiedBy>Karile</cp:lastModifiedBy>
  <cp:revision>5</cp:revision>
  <dcterms:created xsi:type="dcterms:W3CDTF">2020-09-21T13:25:00Z</dcterms:created>
  <dcterms:modified xsi:type="dcterms:W3CDTF">2020-09-21T13:49:00Z</dcterms:modified>
</cp:coreProperties>
</file>