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3817" w14:textId="77777777" w:rsidR="007B2AEE" w:rsidRDefault="00A91D2A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INTOXICAÇÃO IATROGÊNICA POR VITAMINA D EM IDOSO: </w:t>
      </w:r>
    </w:p>
    <w:p w14:paraId="76B33818" w14:textId="77777777" w:rsidR="007B2AEE" w:rsidRDefault="00A91D2A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UM RELATO DE CASO </w:t>
      </w:r>
    </w:p>
    <w:p w14:paraId="76B33819" w14:textId="77777777" w:rsidR="007B2AEE" w:rsidRDefault="007B2AE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6B3381A" w14:textId="77777777" w:rsidR="007B2AEE" w:rsidRDefault="00A91D2A">
      <w:pPr>
        <w:spacing w:line="276" w:lineRule="auto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u w:val="single"/>
        </w:rPr>
        <w:t>Lara Frangiotto Lopes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Bruna Fernandes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Dyayne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Carla Banovski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>, Larissa Panatta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, Karina </w:t>
      </w:r>
      <w:proofErr w:type="spellStart"/>
      <w:r>
        <w:rPr>
          <w:rFonts w:ascii="Times New Roman" w:eastAsia="Times New Roman" w:hAnsi="Times New Roman" w:cs="Times New Roman"/>
          <w:b/>
        </w:rPr>
        <w:t>Litchteneker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t>3</w:t>
      </w:r>
    </w:p>
    <w:p w14:paraId="76B3381B" w14:textId="77777777" w:rsidR="007B2AEE" w:rsidRDefault="007B2AE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6B3381C" w14:textId="77777777" w:rsidR="007B2AEE" w:rsidRDefault="007B2AEE">
      <w:pPr>
        <w:jc w:val="both"/>
        <w:rPr>
          <w:rFonts w:ascii="Times New Roman" w:eastAsia="Times New Roman" w:hAnsi="Times New Roman" w:cs="Times New Roman"/>
        </w:rPr>
      </w:pPr>
    </w:p>
    <w:p w14:paraId="76B3381D" w14:textId="08A63C9B" w:rsidR="007B2AEE" w:rsidRDefault="00A91D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vitamina D (</w:t>
      </w:r>
      <w:proofErr w:type="spellStart"/>
      <w:r>
        <w:rPr>
          <w:rFonts w:ascii="Times New Roman" w:eastAsia="Times New Roman" w:hAnsi="Times New Roman" w:cs="Times New Roman"/>
        </w:rPr>
        <w:t>colecalciferol</w:t>
      </w:r>
      <w:proofErr w:type="spellEnd"/>
      <w:r>
        <w:rPr>
          <w:rFonts w:ascii="Times New Roman" w:eastAsia="Times New Roman" w:hAnsi="Times New Roman" w:cs="Times New Roman"/>
        </w:rPr>
        <w:t>), pró-hormônio associado ao metabolismo do cálcio,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possui papel fundamental no tratamento de doenças crônicas. Contudo, a sua prescrição indiscriminada, por vezes iatrogênica, associada a atual pandemia do novo </w:t>
      </w:r>
      <w:proofErr w:type="spellStart"/>
      <w:r>
        <w:rPr>
          <w:rFonts w:ascii="Times New Roman" w:eastAsia="Times New Roman" w:hAnsi="Times New Roman" w:cs="Times New Roman"/>
        </w:rPr>
        <w:t>coronavírus</w:t>
      </w:r>
      <w:proofErr w:type="spellEnd"/>
      <w:r>
        <w:rPr>
          <w:rFonts w:ascii="Times New Roman" w:eastAsia="Times New Roman" w:hAnsi="Times New Roman" w:cs="Times New Roman"/>
        </w:rPr>
        <w:t xml:space="preserve">, tem levado a um aumento da incidência de casos de intoxicação com manifestações sistêmicas graves, principalmente em idosos. O objetivo deste estudo é relatar um caso de intoxicação por vitamina D por iatrogenia e alertar para os riscos do seu uso indiscriminado. Idosa, 76 anos, caucasiana, admitida no hospital através do SAMU por duas crises convulsivas relatadas e confusão mental, com histórico de hipertensão arterial sistêmica e osteoporose. Uso prévio de </w:t>
      </w:r>
      <w:proofErr w:type="spellStart"/>
      <w:r w:rsidR="00086F04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osartana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86F04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otássica 50mg, uma vez ao dia e suplementação de 165 gotas (3000 UI/gota) de vitamina D manipulada, semanal, há cinco anos, por orientação médica. Ao exame clínico apresentava-se desorientada em tempo e espaço, confusa e letárgica, Glasgow 11, hemodinamicamente estável com pressão arterial sistêmica de 150/60 mmHg e glicemia capilar de 131 mg/</w:t>
      </w:r>
      <w:proofErr w:type="spellStart"/>
      <w:r>
        <w:rPr>
          <w:rFonts w:ascii="Times New Roman" w:eastAsia="Times New Roman" w:hAnsi="Times New Roman" w:cs="Times New Roman"/>
        </w:rPr>
        <w:t>dL</w:t>
      </w:r>
      <w:proofErr w:type="spellEnd"/>
      <w:r>
        <w:rPr>
          <w:rFonts w:ascii="Times New Roman" w:eastAsia="Times New Roman" w:hAnsi="Times New Roman" w:cs="Times New Roman"/>
        </w:rPr>
        <w:t>. Dosagem de 25-hidroxi-vitamina D em exame prévio com níveis superiores a 160 UI, evidenciando a possibilidade de intoxicação. A presença de hipercalcemia (cálcio ionizado de 7,35mg/</w:t>
      </w:r>
      <w:proofErr w:type="spellStart"/>
      <w:r>
        <w:rPr>
          <w:rFonts w:ascii="Times New Roman" w:eastAsia="Times New Roman" w:hAnsi="Times New Roman" w:cs="Times New Roman"/>
        </w:rPr>
        <w:t>dL</w:t>
      </w:r>
      <w:proofErr w:type="spellEnd"/>
      <w:r>
        <w:rPr>
          <w:rFonts w:ascii="Times New Roman" w:eastAsia="Times New Roman" w:hAnsi="Times New Roman" w:cs="Times New Roman"/>
        </w:rPr>
        <w:t xml:space="preserve">) nos exames da admissão e insuficiência renal aguda, corroboraram com o diagnóstico. Exames complementares foram realizados para exclusão de outras causas. No segundo dia de internação evoluiu com rebaixamento do nível de consciência, sendo necessária intubação orotraqueal e manutenção da ventilação mecânica. A alta hospitalar ocorreu após 36 dias. Dois meses depois, sofreu um acidente vascular encefálico e atualmente encontra-se institucionalizada. </w:t>
      </w:r>
      <w:r>
        <w:rPr>
          <w:rFonts w:ascii="Times New Roman" w:eastAsia="Times New Roman" w:hAnsi="Times New Roman" w:cs="Times New Roman"/>
          <w:highlight w:val="white"/>
        </w:rPr>
        <w:t xml:space="preserve">A prescrição não responsável de Vitamina D exógena tornou-se um problema de saúde atual pelo uso rotineiro devido ao envelhecimento populacional e teve frequência agravada durante a pandemia do SARS-CoV-2, ainda que não haja comprovação científica para o uso nessa patologia. A suplementação por orientação médica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colecalciferol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alcançou, no caso descrito, doses superiores a 50 mil unidades por dia, o que culminou em níveis elevados de 25-hidroxi-vitamina D (160UI) e hipercalcemia, consequências comumente descritas na literatura. Os sintomas de intoxicação variam de vômitos e náuseas até complicações mais graves como alteração no nível de consciência, problemas cardiovasculares e renais, descritos no relato. Assim, a prescrição de vitamina D deve ser discutida, ponderando riscos e benefícios, principalmente no uso crônico, e desmistificando o uso desse vitamínico como suplementação inofensiva, para que casos de intoxicação, principalmente por iatrogenia, sejam evitados.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B3381E" w14:textId="77777777" w:rsidR="007B2AEE" w:rsidRDefault="007B2AEE">
      <w:pPr>
        <w:jc w:val="both"/>
        <w:rPr>
          <w:rFonts w:ascii="Times New Roman" w:eastAsia="Times New Roman" w:hAnsi="Times New Roman" w:cs="Times New Roman"/>
          <w:i/>
        </w:rPr>
      </w:pPr>
    </w:p>
    <w:p w14:paraId="76B3381F" w14:textId="77777777" w:rsidR="007B2AEE" w:rsidRDefault="00A91D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</w:rPr>
        <w:t>Colecalciferol</w:t>
      </w:r>
      <w:proofErr w:type="spellEnd"/>
      <w:r>
        <w:rPr>
          <w:rFonts w:ascii="Times New Roman" w:eastAsia="Times New Roman" w:hAnsi="Times New Roman" w:cs="Times New Roman"/>
        </w:rPr>
        <w:t>, Intoxicação, Doença Iatrogênica, Idoso.</w:t>
      </w:r>
    </w:p>
    <w:p w14:paraId="76B33820" w14:textId="77777777" w:rsidR="007B2AEE" w:rsidRDefault="007B2AEE">
      <w:pPr>
        <w:jc w:val="both"/>
      </w:pPr>
    </w:p>
    <w:p w14:paraId="76B33821" w14:textId="77777777" w:rsidR="007B2AEE" w:rsidRDefault="007B2AEE">
      <w:pPr>
        <w:jc w:val="both"/>
      </w:pPr>
    </w:p>
    <w:p w14:paraId="76B33822" w14:textId="77777777" w:rsidR="007B2AEE" w:rsidRDefault="007B2AEE">
      <w:pPr>
        <w:jc w:val="both"/>
      </w:pPr>
    </w:p>
    <w:p w14:paraId="76B33823" w14:textId="77777777" w:rsidR="007B2AEE" w:rsidRDefault="007B2AEE">
      <w:pPr>
        <w:jc w:val="both"/>
        <w:rPr>
          <w:shd w:val="clear" w:color="auto" w:fill="F4CCCC"/>
        </w:rPr>
      </w:pPr>
    </w:p>
    <w:p w14:paraId="76B33824" w14:textId="77777777" w:rsidR="007B2AEE" w:rsidRDefault="007B2AEE">
      <w:pPr>
        <w:jc w:val="both"/>
      </w:pPr>
    </w:p>
    <w:p w14:paraId="76B33825" w14:textId="77777777" w:rsidR="007B2AEE" w:rsidRDefault="007B2AEE">
      <w:pPr>
        <w:jc w:val="both"/>
      </w:pPr>
    </w:p>
    <w:sectPr w:rsidR="007B2AEE" w:rsidSect="000B5328">
      <w:headerReference w:type="default" r:id="rId7"/>
      <w:footerReference w:type="default" r:id="rId8"/>
      <w:pgSz w:w="11900" w:h="16840"/>
      <w:pgMar w:top="1701" w:right="1418" w:bottom="1701" w:left="1418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33831" w14:textId="77777777" w:rsidR="006A2461" w:rsidRDefault="00A91D2A">
      <w:r>
        <w:separator/>
      </w:r>
    </w:p>
  </w:endnote>
  <w:endnote w:type="continuationSeparator" w:id="0">
    <w:p w14:paraId="76B33833" w14:textId="77777777" w:rsidR="006A2461" w:rsidRDefault="00A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3829" w14:textId="77777777" w:rsidR="007B2AEE" w:rsidRDefault="00A91D2A">
    <w:pPr>
      <w:rPr>
        <w:i/>
        <w:sz w:val="20"/>
        <w:szCs w:val="20"/>
      </w:rPr>
    </w:pPr>
    <w:r>
      <w:rPr>
        <w:i/>
        <w:sz w:val="20"/>
        <w:szCs w:val="20"/>
        <w:vertAlign w:val="superscript"/>
      </w:rPr>
      <w:t>1</w:t>
    </w:r>
    <w:r>
      <w:rPr>
        <w:i/>
        <w:sz w:val="20"/>
        <w:szCs w:val="20"/>
      </w:rPr>
      <w:t xml:space="preserve"> Universitária; discente; Universidade Federal do Paraná, Toledo, Brasil (larafrangiottolopes@gmail.com).</w:t>
    </w:r>
  </w:p>
  <w:p w14:paraId="76B3382A" w14:textId="77777777" w:rsidR="007B2AEE" w:rsidRDefault="00A91D2A">
    <w:pPr>
      <w:rPr>
        <w:i/>
        <w:sz w:val="20"/>
        <w:szCs w:val="20"/>
      </w:rPr>
    </w:pPr>
    <w:r>
      <w:rPr>
        <w:i/>
        <w:sz w:val="20"/>
        <w:szCs w:val="20"/>
      </w:rPr>
      <w:t>Descrição da categoria profissional; titulação cargo ou função; afiliação institucional do primeiro autor, Cidade, País (e-mail do autor principal)</w:t>
    </w:r>
  </w:p>
  <w:p w14:paraId="76B3382B" w14:textId="77777777" w:rsidR="007B2AEE" w:rsidRDefault="00A91D2A">
    <w:pPr>
      <w:rPr>
        <w:i/>
        <w:sz w:val="20"/>
        <w:szCs w:val="20"/>
      </w:rPr>
    </w:pPr>
    <w:r>
      <w:rPr>
        <w:i/>
        <w:sz w:val="20"/>
        <w:szCs w:val="20"/>
        <w:vertAlign w:val="superscript"/>
      </w:rPr>
      <w:t>2</w:t>
    </w:r>
    <w:r>
      <w:rPr>
        <w:i/>
        <w:sz w:val="20"/>
        <w:szCs w:val="20"/>
      </w:rPr>
      <w:t xml:space="preserve"> Universitária; discente; Universidade Federal do Paraná, Toledo, Brasil.</w:t>
    </w:r>
  </w:p>
  <w:p w14:paraId="76B3382C" w14:textId="77777777" w:rsidR="007B2AEE" w:rsidRDefault="00A91D2A">
    <w:pPr>
      <w:rPr>
        <w:i/>
        <w:sz w:val="20"/>
        <w:szCs w:val="20"/>
      </w:rPr>
    </w:pPr>
    <w:r>
      <w:rPr>
        <w:i/>
        <w:sz w:val="20"/>
        <w:szCs w:val="20"/>
        <w:vertAlign w:val="superscript"/>
      </w:rPr>
      <w:t>3</w:t>
    </w:r>
    <w:r>
      <w:rPr>
        <w:i/>
        <w:sz w:val="20"/>
        <w:szCs w:val="20"/>
      </w:rPr>
      <w:t xml:space="preserve"> Médica nefrologista; docente; Universidade Federal do Paraná, Toledo, Brasil.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3382D" w14:textId="77777777" w:rsidR="006A2461" w:rsidRDefault="00A91D2A">
      <w:r>
        <w:separator/>
      </w:r>
    </w:p>
  </w:footnote>
  <w:footnote w:type="continuationSeparator" w:id="0">
    <w:p w14:paraId="76B3382F" w14:textId="77777777" w:rsidR="006A2461" w:rsidRDefault="00A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3826" w14:textId="77777777" w:rsidR="007B2AEE" w:rsidRDefault="00A91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0" w:right="567"/>
      <w:rPr>
        <w:i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76B3382D" wp14:editId="76B3382E">
          <wp:simplePos x="0" y="0"/>
          <wp:positionH relativeFrom="rightMargin">
            <wp:posOffset>-1257299</wp:posOffset>
          </wp:positionH>
          <wp:positionV relativeFrom="page">
            <wp:posOffset>290566</wp:posOffset>
          </wp:positionV>
          <wp:extent cx="1800000" cy="554400"/>
          <wp:effectExtent l="0" t="0" r="0" b="0"/>
          <wp:wrapSquare wrapText="bothSides" distT="0" distB="0" distL="114300" distR="114300"/>
          <wp:docPr id="1" name="image1.jpg" descr="Uma imagem contendo desenh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desenho&#10;&#10;Descrição gerada automaticamente"/>
                  <pic:cNvPicPr preferRelativeResize="0"/>
                </pic:nvPicPr>
                <pic:blipFill>
                  <a:blip r:embed="rId1"/>
                  <a:srcRect l="5825" t="20543" r="5378" b="18089"/>
                  <a:stretch>
                    <a:fillRect/>
                  </a:stretch>
                </pic:blipFill>
                <pic:spPr>
                  <a:xfrm>
                    <a:off x="0" y="0"/>
                    <a:ext cx="1800000" cy="55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  <w:color w:val="000000"/>
        <w:sz w:val="20"/>
        <w:szCs w:val="20"/>
      </w:rPr>
      <w:t xml:space="preserve">Anais do VI COMOP – </w:t>
    </w:r>
    <w:r>
      <w:rPr>
        <w:b/>
        <w:i/>
        <w:color w:val="000000"/>
        <w:sz w:val="20"/>
        <w:szCs w:val="20"/>
      </w:rPr>
      <w:t>Resumo simples</w:t>
    </w:r>
  </w:p>
  <w:p w14:paraId="76B33827" w14:textId="77777777" w:rsidR="007B2AEE" w:rsidRDefault="00A91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0" w:right="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Congresso Médico do Oeste do Paraná </w:t>
    </w:r>
  </w:p>
  <w:p w14:paraId="76B33828" w14:textId="77777777" w:rsidR="007B2AEE" w:rsidRDefault="00A91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0" w:right="567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Evento online – 04 a 07 de novembro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EE"/>
    <w:rsid w:val="00086F04"/>
    <w:rsid w:val="000B5328"/>
    <w:rsid w:val="006A2461"/>
    <w:rsid w:val="007B2AEE"/>
    <w:rsid w:val="00A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817"/>
  <w15:docId w15:val="{555F803F-A25A-41A6-9FA8-DD33355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18A0-3804-4CDF-9711-CC74372C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Frangiotto Lopes</cp:lastModifiedBy>
  <cp:revision>4</cp:revision>
  <dcterms:created xsi:type="dcterms:W3CDTF">2020-10-17T14:01:00Z</dcterms:created>
  <dcterms:modified xsi:type="dcterms:W3CDTF">2020-10-19T12:53:00Z</dcterms:modified>
</cp:coreProperties>
</file>