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shd w:fill="auto" w:val="clear"/>
        <w:spacing w:after="0" w:before="0" w:line="276" w:lineRule="auto"/>
        <w:ind w:left="0" w:right="0" w:firstLine="0"/>
        <w:jc w:val="center"/>
        <w:rPr>
          <w:b w:val="1"/>
          <w:sz w:val="26"/>
          <w:szCs w:val="26"/>
        </w:rPr>
      </w:pPr>
      <w:r w:rsidDel="00000000" w:rsidR="00000000" w:rsidRPr="00000000">
        <w:rPr>
          <w:b w:val="1"/>
          <w:i w:val="0"/>
          <w:smallCaps w:val="0"/>
          <w:strike w:val="0"/>
          <w:color w:val="000000"/>
          <w:sz w:val="26"/>
          <w:szCs w:val="26"/>
          <w:u w:val="none"/>
          <w:shd w:fill="auto" w:val="clear"/>
          <w:rtl w:val="0"/>
        </w:rPr>
        <w:t xml:space="preserve">DEMOCRACIA, EDUCAÇÃO E CIBERESPAÇO: </w:t>
      </w:r>
      <w:r w:rsidDel="00000000" w:rsidR="00000000" w:rsidRPr="00000000">
        <w:rPr>
          <w:b w:val="1"/>
          <w:sz w:val="26"/>
          <w:szCs w:val="26"/>
          <w:rtl w:val="0"/>
        </w:rPr>
        <w:t xml:space="preserve">ENTRE AMEAÇAS E RESISTÊNCIA</w:t>
      </w:r>
      <w:r w:rsidDel="00000000" w:rsidR="00000000" w:rsidRPr="00000000">
        <w:rPr>
          <w:b w:val="1"/>
          <w:i w:val="0"/>
          <w:smallCaps w:val="0"/>
          <w:strike w:val="0"/>
          <w:color w:val="000000"/>
          <w:sz w:val="26"/>
          <w:szCs w:val="26"/>
          <w:u w:val="none"/>
          <w:shd w:fill="auto" w:val="clear"/>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1"/>
        <w:shd w:fill="auto" w:val="clear"/>
        <w:spacing w:after="0" w:before="0" w:line="276" w:lineRule="auto"/>
        <w:ind w:left="0" w:right="0" w:firstLine="0"/>
        <w:jc w:val="both"/>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shd w:fill="auto" w:val="clear"/>
        <w:spacing w:after="0" w:before="0" w:line="276" w:lineRule="auto"/>
        <w:ind w:left="0" w:right="0" w:firstLine="0"/>
        <w:jc w:val="right"/>
        <w:rPr>
          <w:rFonts w:ascii="Arial" w:cs="Arial" w:eastAsia="Arial" w:hAnsi="Arial"/>
          <w:b w:val="0"/>
          <w:i w:val="1"/>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shd w:fill="auto" w:val="clear"/>
          <w:rtl w:val="0"/>
        </w:rPr>
        <w:t xml:space="preserve">Laís Zacharski de Oliva</w:t>
      </w:r>
      <w:r w:rsidDel="00000000" w:rsidR="00000000" w:rsidRPr="00000000">
        <w:rPr>
          <w:rFonts w:ascii="Arial" w:cs="Arial" w:eastAsia="Arial" w:hAnsi="Arial"/>
          <w:b w:val="0"/>
          <w:i w:val="1"/>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widowControl w:val="1"/>
        <w:shd w:fill="auto" w:val="clear"/>
        <w:spacing w:after="0" w:before="0" w:line="276" w:lineRule="auto"/>
        <w:ind w:left="0" w:right="0" w:firstLine="0"/>
        <w:jc w:val="right"/>
        <w:rPr>
          <w:rFonts w:ascii="Arial" w:cs="Arial" w:eastAsia="Arial" w:hAnsi="Arial"/>
          <w:b w:val="0"/>
          <w:i w:val="1"/>
          <w:smallCaps w:val="0"/>
          <w:strike w:val="0"/>
          <w:color w:val="000000"/>
          <w:sz w:val="24"/>
          <w:szCs w:val="24"/>
          <w:u w:val="none"/>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5">
      <w:pPr>
        <w:keepNext w:val="0"/>
        <w:keepLines w:val="0"/>
        <w:widowControl w:val="1"/>
        <w:shd w:fill="auto" w:val="clear"/>
        <w:spacing w:after="0" w:before="0" w:line="276" w:lineRule="auto"/>
        <w:ind w:left="0" w:right="0" w:firstLine="0"/>
        <w:jc w:val="both"/>
        <w:rPr>
          <w:sz w:val="24"/>
          <w:szCs w:val="24"/>
          <w:highlight w:val="yellow"/>
        </w:rPr>
      </w:pPr>
      <w:r w:rsidDel="00000000" w:rsidR="00000000" w:rsidRPr="00000000">
        <w:rPr>
          <w:rtl w:val="0"/>
        </w:rPr>
      </w:r>
    </w:p>
    <w:p w:rsidR="00000000" w:rsidDel="00000000" w:rsidP="00000000" w:rsidRDefault="00000000" w:rsidRPr="00000000" w14:paraId="00000006">
      <w:pPr>
        <w:keepNext w:val="0"/>
        <w:keepLines w:val="0"/>
        <w:widowControl w:val="1"/>
        <w:shd w:fill="auto" w:val="clear"/>
        <w:spacing w:after="0" w:before="0" w:line="276" w:lineRule="auto"/>
        <w:ind w:left="0" w:right="0" w:firstLine="0"/>
        <w:jc w:val="both"/>
        <w:rPr>
          <w:sz w:val="20"/>
          <w:szCs w:val="20"/>
        </w:rPr>
      </w:pPr>
      <w:r w:rsidDel="00000000" w:rsidR="00000000" w:rsidRPr="00000000">
        <w:rPr>
          <w:sz w:val="20"/>
          <w:szCs w:val="20"/>
          <w:rtl w:val="0"/>
        </w:rPr>
        <w:t xml:space="preserve">Neste trabalho é apresentada uma análise sobre as modificações políticas e sociais conduzidas através do ciberespaço, especificamente através das redes sociais como Facebook, Twitter e Whatsapp, que com o advento das novas tecnologias da informação, tornaram-se um importante </w:t>
      </w:r>
      <w:r w:rsidDel="00000000" w:rsidR="00000000" w:rsidRPr="00000000">
        <w:rPr>
          <w:i w:val="1"/>
          <w:sz w:val="20"/>
          <w:szCs w:val="20"/>
          <w:rtl w:val="0"/>
        </w:rPr>
        <w:t xml:space="preserve">locus </w:t>
      </w:r>
      <w:r w:rsidDel="00000000" w:rsidR="00000000" w:rsidRPr="00000000">
        <w:rPr>
          <w:sz w:val="20"/>
          <w:szCs w:val="20"/>
          <w:rtl w:val="0"/>
        </w:rPr>
        <w:t xml:space="preserve">de pesquisa científica (SANTOS, 2019). </w:t>
      </w:r>
      <w:r w:rsidDel="00000000" w:rsidR="00000000" w:rsidRPr="00000000">
        <w:rPr>
          <w:sz w:val="20"/>
          <w:szCs w:val="20"/>
          <w:rtl w:val="0"/>
        </w:rPr>
        <w:t xml:space="preserve">No estudo em análise, </w:t>
      </w:r>
      <w:r w:rsidDel="00000000" w:rsidR="00000000" w:rsidRPr="00000000">
        <w:rPr>
          <w:sz w:val="20"/>
          <w:szCs w:val="20"/>
          <w:rtl w:val="0"/>
        </w:rPr>
        <w:t xml:space="preserve">sob a perspectiva de sociedade organizada em rede (CASTELLS, 1999) e nos termos do capitalismo de vigilância (ZUBOFF, 2019), pretende-se examinar como se constituem esses novos laços sociais, </w:t>
      </w:r>
      <w:r w:rsidDel="00000000" w:rsidR="00000000" w:rsidRPr="00000000">
        <w:rPr>
          <w:sz w:val="20"/>
          <w:szCs w:val="20"/>
          <w:rtl w:val="0"/>
        </w:rPr>
        <w:t xml:space="preserve">que ao se desenvolverem</w:t>
      </w:r>
      <w:r w:rsidDel="00000000" w:rsidR="00000000" w:rsidRPr="00000000">
        <w:rPr>
          <w:sz w:val="20"/>
          <w:szCs w:val="20"/>
          <w:rtl w:val="0"/>
        </w:rPr>
        <w:t xml:space="preserve"> no ciberespaço, podem influenciar movimentos sociais, políticos e educacionais. Empregou-se como metodologia a análise qualitativa, o método pesquisa-formação (SANTOS, 1999) e a abordagem multirreferencial (ARDOINO,1988). As análises demonstram que as novas tecnologias informacionais, por intermédio das redes sociais, através das suas câmaras de eco (GARRET, 2009), foram impulsionadoras de eventos que impactaram diretamente a democracia no Brasil, como o Movimento Escola sem Partido, a eleição do presidente Jair Bolsonaro e a crescente mobilização de grupos ultraconservadores, que utilizam os meios digitais para disseminação de ideologias de extrema direita, a favor do autoritarismo e contra os princípios democráticos da educação pública. No entanto, encontrou-se também uma forte mobilização dos movimentos sociais que através da internet, articulam uma expressiva resistência às ameaças contra a democracia. Nesse sentido, a princípio, concluiu-se que o ciberespaço é dual, que se configura como um espaço democrático e de resistência, mas ao mesmo tempo pode ser apresentado como um espaço de ameaça à democracia e à liberdade docente. Tornar o ciberespaço como </w:t>
      </w:r>
      <w:r w:rsidDel="00000000" w:rsidR="00000000" w:rsidRPr="00000000">
        <w:rPr>
          <w:i w:val="1"/>
          <w:sz w:val="20"/>
          <w:szCs w:val="20"/>
          <w:rtl w:val="0"/>
        </w:rPr>
        <w:t xml:space="preserve">locus </w:t>
      </w:r>
      <w:r w:rsidDel="00000000" w:rsidR="00000000" w:rsidRPr="00000000">
        <w:rPr>
          <w:sz w:val="20"/>
          <w:szCs w:val="20"/>
          <w:rtl w:val="0"/>
        </w:rPr>
        <w:t xml:space="preserve">de pesquisa científica se faz necessário para aprofundamento e entendimento das dimensões que esta dualidade apresenta na sociedade contemporânea.</w:t>
      </w:r>
    </w:p>
    <w:p w:rsidR="00000000" w:rsidDel="00000000" w:rsidP="00000000" w:rsidRDefault="00000000" w:rsidRPr="00000000" w14:paraId="00000007">
      <w:pP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8">
      <w:pPr>
        <w:keepNext w:val="0"/>
        <w:keepLines w:val="0"/>
        <w:widowControl w:val="1"/>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b w:val="1"/>
          <w:sz w:val="20"/>
          <w:szCs w:val="20"/>
          <w:rtl w:val="0"/>
        </w:rPr>
        <w:t xml:space="preserve">Palavras-chave: </w:t>
      </w:r>
      <w:r w:rsidDel="00000000" w:rsidR="00000000" w:rsidRPr="00000000">
        <w:rPr>
          <w:sz w:val="20"/>
          <w:szCs w:val="20"/>
          <w:rtl w:val="0"/>
        </w:rPr>
        <w:t xml:space="preserve">Cibersespaço. Educação. Democracia. </w:t>
      </w:r>
      <w:r w:rsidDel="00000000" w:rsidR="00000000" w:rsidRPr="00000000">
        <w:rPr>
          <w:rtl w:val="0"/>
        </w:rPr>
      </w:r>
    </w:p>
    <w:p w:rsidR="00000000" w:rsidDel="00000000" w:rsidP="00000000" w:rsidRDefault="00000000" w:rsidRPr="00000000" w14:paraId="00000009">
      <w:pPr>
        <w:keepNext w:val="0"/>
        <w:keepLines w:val="0"/>
        <w:widowControl w:val="1"/>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Referências Bibliográficas</w:t>
      </w:r>
      <w:r w:rsidDel="00000000" w:rsidR="00000000" w:rsidRPr="00000000">
        <w:rPr>
          <w:rtl w:val="0"/>
        </w:rPr>
      </w:r>
    </w:p>
    <w:p w:rsidR="00000000" w:rsidDel="00000000" w:rsidP="00000000" w:rsidRDefault="00000000" w:rsidRPr="00000000" w14:paraId="0000000B">
      <w:pPr>
        <w:spacing w:after="120" w:before="240" w:line="276" w:lineRule="auto"/>
        <w:jc w:val="both"/>
        <w:rPr/>
      </w:pPr>
      <w:r w:rsidDel="00000000" w:rsidR="00000000" w:rsidRPr="00000000">
        <w:rPr>
          <w:rtl w:val="0"/>
        </w:rPr>
        <w:t xml:space="preserve">ARDOINO, J. Abordagem multirreferencial: a epistemologia das ciências antropossociais. (palestra). Faculdade de Psicologia da Pontifícia Universidade Católica do Rio Grande do Sul, 14 out. 1998.</w:t>
      </w:r>
    </w:p>
    <w:p w:rsidR="00000000" w:rsidDel="00000000" w:rsidP="00000000" w:rsidRDefault="00000000" w:rsidRPr="00000000" w14:paraId="0000000C">
      <w:pPr>
        <w:spacing w:after="120" w:before="240" w:line="276" w:lineRule="auto"/>
        <w:jc w:val="both"/>
        <w:rPr/>
      </w:pPr>
      <w:r w:rsidDel="00000000" w:rsidR="00000000" w:rsidRPr="00000000">
        <w:rPr>
          <w:rtl w:val="0"/>
        </w:rPr>
        <w:t xml:space="preserve">CASTELLS, Manuel. A sociedade em rede. São Paulo: Paz e Terra, 1999.</w:t>
      </w:r>
    </w:p>
    <w:p w:rsidR="00000000" w:rsidDel="00000000" w:rsidP="00000000" w:rsidRDefault="00000000" w:rsidRPr="00000000" w14:paraId="0000000D">
      <w:pPr>
        <w:spacing w:after="120" w:before="240" w:line="276" w:lineRule="auto"/>
        <w:jc w:val="both"/>
        <w:rPr/>
      </w:pPr>
      <w:r w:rsidDel="00000000" w:rsidR="00000000" w:rsidRPr="00000000">
        <w:rPr>
          <w:rtl w:val="0"/>
        </w:rPr>
        <w:t xml:space="preserve">GARRETT, R. K. Politically motivated reinforcement seeking: Reframing the selective exposure debate. Journal of Communication, 2009.</w:t>
      </w:r>
    </w:p>
    <w:p w:rsidR="00000000" w:rsidDel="00000000" w:rsidP="00000000" w:rsidRDefault="00000000" w:rsidRPr="00000000" w14:paraId="0000000E">
      <w:pPr>
        <w:spacing w:after="120" w:before="240" w:line="276" w:lineRule="auto"/>
        <w:jc w:val="both"/>
        <w:rPr/>
      </w:pPr>
      <w:r w:rsidDel="00000000" w:rsidR="00000000" w:rsidRPr="00000000">
        <w:rPr>
          <w:rtl w:val="0"/>
        </w:rPr>
        <w:t xml:space="preserve">SANTOS, E. Pesquisa-formação na cibercultura. Santo Tirso: Whitebooks, 2014</w:t>
      </w:r>
    </w:p>
    <w:p w:rsidR="00000000" w:rsidDel="00000000" w:rsidP="00000000" w:rsidRDefault="00000000" w:rsidRPr="00000000" w14:paraId="0000000F">
      <w:pPr>
        <w:spacing w:after="120" w:before="240" w:line="276" w:lineRule="auto"/>
        <w:jc w:val="both"/>
        <w:rPr/>
      </w:pPr>
      <w:r w:rsidDel="00000000" w:rsidR="00000000" w:rsidRPr="00000000">
        <w:rPr>
          <w:rtl w:val="0"/>
        </w:rPr>
        <w:t xml:space="preserve">ZUBOFF, S. The Age of Surveillance Capitalism: the fight for a human future at the new frontier of power. Nova York: Public Affairs, 2019</w:t>
      </w:r>
    </w:p>
    <w:sectPr>
      <w:headerReference r:id="rId7" w:type="default"/>
      <w:footerReference r:id="rId8" w:type="default"/>
      <w:pgSz w:h="16838" w:w="11906" w:orient="portrait"/>
      <w:pgMar w:bottom="1417" w:top="1417" w:left="1417" w:right="11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2"/>
        <w:szCs w:val="22"/>
        <w:u w:val="none"/>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widowControl w:val="1"/>
      <w:shd w:fill="auto" w:val="clear"/>
      <w:spacing w:after="0" w:before="0" w:line="276" w:lineRule="auto"/>
      <w:ind w:left="0" w:right="0" w:firstLine="0"/>
      <w:jc w:val="center"/>
      <w:rPr>
        <w:rFonts w:ascii="Roboto" w:cs="Roboto" w:eastAsia="Roboto" w:hAnsi="Roboto"/>
        <w:b w:val="0"/>
        <w:i w:val="0"/>
        <w:smallCaps w:val="0"/>
        <w:strike w:val="0"/>
        <w:color w:val="000000"/>
        <w:sz w:val="16"/>
        <w:szCs w:val="16"/>
        <w:highlight w:val="white"/>
        <w:u w:val="none"/>
        <w:vertAlign w:val="baseline"/>
      </w:rPr>
    </w:pPr>
    <w:r w:rsidDel="00000000" w:rsidR="00000000" w:rsidRPr="00000000">
      <w:rPr>
        <w:rFonts w:ascii="Roboto" w:cs="Roboto" w:eastAsia="Roboto" w:hAnsi="Roboto"/>
        <w:sz w:val="16"/>
        <w:szCs w:val="16"/>
        <w:highlight w:val="white"/>
        <w:rtl w:val="0"/>
      </w:rPr>
      <w:t xml:space="preserve">IV </w:t>
    </w:r>
    <w:r w:rsidDel="00000000" w:rsidR="00000000" w:rsidRPr="00000000">
      <w:rPr>
        <w:rFonts w:ascii="Roboto" w:cs="Roboto" w:eastAsia="Roboto" w:hAnsi="Roboto"/>
        <w:b w:val="0"/>
        <w:i w:val="0"/>
        <w:smallCaps w:val="0"/>
        <w:strike w:val="0"/>
        <w:color w:val="000000"/>
        <w:sz w:val="16"/>
        <w:szCs w:val="16"/>
        <w:highlight w:val="white"/>
        <w:u w:val="none"/>
        <w:vertAlign w:val="baseline"/>
        <w:rtl w:val="0"/>
      </w:rPr>
      <w:t xml:space="preserve">Seminário Discente PPGEDU – Universidade Federal Fluminense </w:t>
    </w:r>
  </w:p>
  <w:p w:rsidR="00000000" w:rsidDel="00000000" w:rsidP="00000000" w:rsidRDefault="00000000" w:rsidRPr="00000000" w14:paraId="00000013">
    <w:pPr>
      <w:keepNext w:val="0"/>
      <w:keepLines w:val="0"/>
      <w:widowControl w:val="1"/>
      <w:shd w:fill="auto" w:val="clear"/>
      <w:spacing w:after="0" w:before="0" w:line="276" w:lineRule="auto"/>
      <w:ind w:left="0" w:right="0" w:firstLine="0"/>
      <w:jc w:val="center"/>
      <w:rPr>
        <w:rFonts w:ascii="Roboto" w:cs="Roboto" w:eastAsia="Roboto" w:hAnsi="Roboto"/>
        <w:b w:val="0"/>
        <w:i w:val="0"/>
        <w:smallCaps w:val="0"/>
        <w:strike w:val="0"/>
        <w:color w:val="000000"/>
        <w:sz w:val="16"/>
        <w:szCs w:val="16"/>
        <w:highlight w:val="white"/>
        <w:u w:val="none"/>
        <w:vertAlign w:val="baseline"/>
      </w:rPr>
    </w:pPr>
    <w:r w:rsidDel="00000000" w:rsidR="00000000" w:rsidRPr="00000000">
      <w:rPr>
        <w:rFonts w:ascii="Roboto" w:cs="Roboto" w:eastAsia="Roboto" w:hAnsi="Roboto"/>
        <w:sz w:val="16"/>
        <w:szCs w:val="16"/>
        <w:highlight w:val="white"/>
        <w:rtl w:val="0"/>
      </w:rPr>
      <w:t xml:space="preserve">50 anos de PGGEDU: Em defesa da Educação Pública </w:t>
    </w:r>
    <w:r w:rsidDel="00000000" w:rsidR="00000000" w:rsidRPr="00000000">
      <w:rPr>
        <w:rtl w:val="0"/>
      </w:rPr>
    </w:r>
  </w:p>
  <w:p w:rsidR="00000000" w:rsidDel="00000000" w:rsidP="00000000" w:rsidRDefault="00000000" w:rsidRPr="00000000" w14:paraId="00000014">
    <w:pPr>
      <w:keepNext w:val="0"/>
      <w:keepLines w:val="0"/>
      <w:widowControl w:val="1"/>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vertAlign w:val="baseline"/>
      </w:rPr>
    </w:pPr>
    <w:r w:rsidDel="00000000" w:rsidR="00000000" w:rsidRPr="00000000">
      <w:rPr>
        <w:rFonts w:ascii="Roboto" w:cs="Roboto" w:eastAsia="Roboto" w:hAnsi="Roboto"/>
        <w:b w:val="0"/>
        <w:i w:val="0"/>
        <w:smallCaps w:val="0"/>
        <w:strike w:val="0"/>
        <w:color w:val="000000"/>
        <w:sz w:val="16"/>
        <w:szCs w:val="16"/>
        <w:highlight w:val="white"/>
        <w:u w:val="none"/>
        <w:vertAlign w:val="baseline"/>
        <w:rtl w:val="0"/>
      </w:rPr>
      <w:t xml:space="preserve">Niterói – RJ, 23</w:t>
    </w:r>
    <w:r w:rsidDel="00000000" w:rsidR="00000000" w:rsidRPr="00000000">
      <w:rPr>
        <w:rFonts w:ascii="Roboto" w:cs="Roboto" w:eastAsia="Roboto" w:hAnsi="Roboto"/>
        <w:sz w:val="16"/>
        <w:szCs w:val="16"/>
        <w:highlight w:val="white"/>
        <w:rtl w:val="0"/>
      </w:rPr>
      <w:t xml:space="preserve">,</w:t>
    </w:r>
    <w:r w:rsidDel="00000000" w:rsidR="00000000" w:rsidRPr="00000000">
      <w:rPr>
        <w:rFonts w:ascii="Roboto" w:cs="Roboto" w:eastAsia="Roboto" w:hAnsi="Roboto"/>
        <w:b w:val="0"/>
        <w:i w:val="0"/>
        <w:smallCaps w:val="0"/>
        <w:strike w:val="0"/>
        <w:color w:val="000000"/>
        <w:sz w:val="16"/>
        <w:szCs w:val="16"/>
        <w:highlight w:val="white"/>
        <w:u w:val="none"/>
        <w:vertAlign w:val="baseline"/>
        <w:rtl w:val="0"/>
      </w:rPr>
      <w:t xml:space="preserve">24 e 25  de</w:t>
    </w:r>
    <w:r w:rsidDel="00000000" w:rsidR="00000000" w:rsidRPr="00000000">
      <w:rPr>
        <w:rFonts w:ascii="Roboto" w:cs="Roboto" w:eastAsia="Roboto" w:hAnsi="Roboto"/>
        <w:sz w:val="16"/>
        <w:szCs w:val="16"/>
        <w:highlight w:val="white"/>
        <w:rtl w:val="0"/>
      </w:rPr>
      <w:t xml:space="preserve"> novembro</w:t>
    </w:r>
    <w:r w:rsidDel="00000000" w:rsidR="00000000" w:rsidRPr="00000000">
      <w:rPr>
        <w:rFonts w:ascii="Roboto" w:cs="Roboto" w:eastAsia="Roboto" w:hAnsi="Roboto"/>
        <w:b w:val="0"/>
        <w:i w:val="0"/>
        <w:smallCaps w:val="0"/>
        <w:strike w:val="0"/>
        <w:color w:val="000000"/>
        <w:sz w:val="16"/>
        <w:szCs w:val="16"/>
        <w:highlight w:val="white"/>
        <w:u w:val="none"/>
        <w:vertAlign w:val="baseline"/>
        <w:rtl w:val="0"/>
      </w:rPr>
      <w:t xml:space="preserve"> de 20</w:t>
    </w:r>
    <w:r w:rsidDel="00000000" w:rsidR="00000000" w:rsidRPr="00000000">
      <w:rPr>
        <w:rFonts w:ascii="Roboto" w:cs="Roboto" w:eastAsia="Roboto" w:hAnsi="Roboto"/>
        <w:sz w:val="16"/>
        <w:szCs w:val="16"/>
        <w:highlight w:val="white"/>
        <w:rtl w:val="0"/>
      </w:rPr>
      <w:t xml:space="preserve">21</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4"/>
          <w:szCs w:val="24"/>
          <w:rtl w:val="0"/>
        </w:rPr>
        <w:t xml:space="preserve">Mestranda da Universidade Federal Fluminense - lais_zacharski@id.uff.br</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center"/>
      <w:rPr>
        <w:rFonts w:ascii="Arial" w:cs="Arial" w:eastAsia="Arial" w:hAnsi="Arial"/>
        <w:b w:val="0"/>
        <w:i w:val="0"/>
        <w:smallCaps w:val="0"/>
        <w:strike w:val="0"/>
        <w:color w:val="000000"/>
        <w:sz w:val="22"/>
        <w:szCs w:val="22"/>
        <w:u w:val="none"/>
        <w:vertAlign w:val="baseline"/>
      </w:rPr>
    </w:pPr>
    <w:r w:rsidDel="00000000" w:rsidR="00000000" w:rsidRPr="00000000">
      <w:rPr/>
      <w:drawing>
        <wp:inline distB="0" distT="0" distL="0" distR="0">
          <wp:extent cx="593979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39790" cy="1104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Arial" w:cs="Arial" w:eastAsia="Arial" w:hAnsi="Arial"/>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Arial" w:cs="Arial" w:eastAsia="Arial" w:hAnsi="Arial"/>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Arial" w:cs="Arial" w:eastAsia="Arial" w:hAnsi="Arial"/>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widowControl w:val="1"/>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76" w:lineRule="auto"/>
      <w:ind w:left="0" w:right="0" w:firstLine="0"/>
      <w:jc w:val="left"/>
    </w:pPr>
    <w:rPr>
      <w:rFonts w:ascii="Arial" w:cs="Arial" w:eastAsia="Arial" w:hAnsi="Arial"/>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Arial" w:cs="Arial" w:eastAsia="Arial" w:hAnsi="Arial"/>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