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588" w:rsidRPr="00976D0D" w:rsidRDefault="008A4588" w:rsidP="008A4588">
      <w:pPr>
        <w:spacing w:after="0" w:line="240" w:lineRule="auto"/>
        <w:ind w:right="257"/>
        <w:jc w:val="center"/>
        <w:rPr>
          <w:rFonts w:ascii="Times New Roman" w:eastAsia="Times New Roman" w:hAnsi="Times New Roman" w:cs="Times New Roman"/>
          <w:sz w:val="58"/>
          <w:szCs w:val="58"/>
          <w:lang w:eastAsia="pt-BR"/>
        </w:rPr>
      </w:pPr>
    </w:p>
    <w:p w:rsidR="00796693" w:rsidRPr="00D53681" w:rsidRDefault="00796693" w:rsidP="00796693">
      <w:pPr>
        <w:spacing w:after="0" w:line="240" w:lineRule="auto"/>
        <w:rPr>
          <w:rFonts w:ascii="Times New Roman" w:eastAsia="Times New Roman" w:hAnsi="Times New Roman" w:cs="Times New Roman"/>
          <w:lang w:eastAsia="pt-BR"/>
        </w:rPr>
      </w:pPr>
    </w:p>
    <w:p w:rsidR="00796693" w:rsidRPr="00A63F81" w:rsidRDefault="00796693" w:rsidP="00796693">
      <w:pPr>
        <w:spacing w:after="240" w:line="240" w:lineRule="auto"/>
        <w:jc w:val="center"/>
        <w:rPr>
          <w:rFonts w:ascii="Times New Roman" w:eastAsia="Times New Roman" w:hAnsi="Times New Roman" w:cs="Times New Roman"/>
          <w:b/>
          <w:bCs/>
          <w:color w:val="000000"/>
          <w:kern w:val="36"/>
          <w:sz w:val="28"/>
          <w:lang w:eastAsia="pt-BR"/>
        </w:rPr>
      </w:pPr>
      <w:r w:rsidRPr="00A63F81">
        <w:rPr>
          <w:rFonts w:ascii="Times New Roman" w:hAnsi="Times New Roman" w:cs="Times New Roman"/>
          <w:b/>
          <w:sz w:val="24"/>
        </w:rPr>
        <w:t>LASERTERAPIA COMO ESTRATÉGIA</w:t>
      </w:r>
      <w:r>
        <w:rPr>
          <w:rFonts w:ascii="Times New Roman" w:hAnsi="Times New Roman" w:cs="Times New Roman"/>
          <w:b/>
          <w:sz w:val="24"/>
        </w:rPr>
        <w:t xml:space="preserve"> PARA O CONTROLE DAS DISFUNÇÕES </w:t>
      </w:r>
      <w:r w:rsidRPr="00A63F81">
        <w:rPr>
          <w:rFonts w:ascii="Times New Roman" w:hAnsi="Times New Roman" w:cs="Times New Roman"/>
          <w:b/>
          <w:sz w:val="24"/>
        </w:rPr>
        <w:t xml:space="preserve">TEMPOROMANDIBULARES </w:t>
      </w:r>
    </w:p>
    <w:p w:rsidR="00796693" w:rsidRPr="00E2534D" w:rsidRDefault="00796693" w:rsidP="00796693">
      <w:pPr>
        <w:spacing w:after="0" w:line="240" w:lineRule="auto"/>
        <w:ind w:left="2538" w:right="2810"/>
        <w:jc w:val="center"/>
        <w:rPr>
          <w:rFonts w:ascii="Times New Roman" w:eastAsia="Times New Roman" w:hAnsi="Times New Roman" w:cs="Times New Roman"/>
          <w:sz w:val="24"/>
          <w:lang w:eastAsia="pt-BR"/>
        </w:rPr>
      </w:pPr>
    </w:p>
    <w:p w:rsidR="00796693" w:rsidRPr="00D53681" w:rsidRDefault="00796693" w:rsidP="00796693">
      <w:pPr>
        <w:spacing w:after="0" w:line="240" w:lineRule="auto"/>
        <w:rPr>
          <w:rFonts w:ascii="Times New Roman" w:eastAsia="Times New Roman" w:hAnsi="Times New Roman" w:cs="Times New Roman"/>
          <w:lang w:eastAsia="pt-BR"/>
        </w:rPr>
      </w:pPr>
    </w:p>
    <w:p w:rsidR="0022114D" w:rsidRDefault="0022114D" w:rsidP="0022114D">
      <w:pPr>
        <w:spacing w:after="0" w:line="240" w:lineRule="auto"/>
        <w:ind w:left="205" w:right="710"/>
        <w:jc w:val="right"/>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 xml:space="preserve">Renata Carolina de Lima Silva¹, Anna Carolina da Silva Medeiros ², Marcela </w:t>
      </w:r>
      <w:proofErr w:type="spellStart"/>
      <w:r>
        <w:rPr>
          <w:rFonts w:ascii="Times New Roman" w:eastAsia="Times New Roman" w:hAnsi="Times New Roman" w:cs="Times New Roman"/>
          <w:color w:val="000000"/>
          <w:sz w:val="24"/>
          <w:szCs w:val="24"/>
          <w:lang w:eastAsia="pt-BR"/>
        </w:rPr>
        <w:t>Côrte</w:t>
      </w:r>
      <w:proofErr w:type="spellEnd"/>
      <w:r>
        <w:rPr>
          <w:rFonts w:ascii="Times New Roman" w:eastAsia="Times New Roman" w:hAnsi="Times New Roman" w:cs="Times New Roman"/>
          <w:color w:val="000000"/>
          <w:sz w:val="24"/>
          <w:szCs w:val="24"/>
          <w:lang w:eastAsia="pt-BR"/>
        </w:rPr>
        <w:t xml:space="preserve"> Real</w:t>
      </w:r>
      <w:r>
        <w:rPr>
          <w:rFonts w:ascii="Times New Roman" w:eastAsia="Times New Roman" w:hAnsi="Times New Roman" w:cs="Times New Roman"/>
          <w:color w:val="000000"/>
          <w:sz w:val="24"/>
          <w:szCs w:val="24"/>
          <w:vertAlign w:val="superscript"/>
          <w:lang w:eastAsia="pt-BR"/>
        </w:rPr>
        <w:t>3</w:t>
      </w:r>
      <w:r>
        <w:rPr>
          <w:rFonts w:ascii="Times New Roman" w:eastAsia="Times New Roman" w:hAnsi="Times New Roman" w:cs="Times New Roman"/>
          <w:color w:val="000000"/>
          <w:sz w:val="24"/>
          <w:szCs w:val="24"/>
          <w:lang w:eastAsia="pt-BR"/>
        </w:rPr>
        <w:t>, Maria Luísa Alves Lins</w:t>
      </w:r>
      <w:r>
        <w:rPr>
          <w:rFonts w:ascii="Times New Roman" w:eastAsia="Times New Roman" w:hAnsi="Times New Roman" w:cs="Times New Roman"/>
          <w:color w:val="000000"/>
          <w:sz w:val="24"/>
          <w:szCs w:val="24"/>
          <w:vertAlign w:val="superscript"/>
          <w:lang w:eastAsia="pt-BR"/>
        </w:rPr>
        <w:t>4</w:t>
      </w:r>
      <w:r>
        <w:rPr>
          <w:rFonts w:ascii="Times New Roman" w:eastAsia="Times New Roman" w:hAnsi="Times New Roman" w:cs="Times New Roman"/>
          <w:color w:val="000000"/>
          <w:sz w:val="24"/>
          <w:szCs w:val="24"/>
          <w:lang w:eastAsia="pt-BR"/>
        </w:rPr>
        <w:t xml:space="preserve">, </w:t>
      </w:r>
      <w:proofErr w:type="spellStart"/>
      <w:r>
        <w:rPr>
          <w:rFonts w:ascii="Times New Roman" w:eastAsia="Times New Roman" w:hAnsi="Times New Roman" w:cs="Times New Roman"/>
          <w:color w:val="000000"/>
          <w:sz w:val="24"/>
          <w:szCs w:val="24"/>
          <w:lang w:eastAsia="pt-BR"/>
        </w:rPr>
        <w:t>Raiany</w:t>
      </w:r>
      <w:proofErr w:type="spellEnd"/>
      <w:r>
        <w:rPr>
          <w:rFonts w:ascii="Times New Roman" w:eastAsia="Times New Roman" w:hAnsi="Times New Roman" w:cs="Times New Roman"/>
          <w:color w:val="000000"/>
          <w:sz w:val="24"/>
          <w:szCs w:val="24"/>
          <w:lang w:eastAsia="pt-BR"/>
        </w:rPr>
        <w:t xml:space="preserve"> Larissa da Silva Farias</w:t>
      </w:r>
      <w:r>
        <w:rPr>
          <w:rFonts w:ascii="Times New Roman" w:eastAsia="Times New Roman" w:hAnsi="Times New Roman" w:cs="Times New Roman"/>
          <w:color w:val="000000"/>
          <w:sz w:val="24"/>
          <w:szCs w:val="24"/>
          <w:vertAlign w:val="superscript"/>
          <w:lang w:eastAsia="pt-BR"/>
        </w:rPr>
        <w:t>5</w:t>
      </w:r>
      <w:r>
        <w:rPr>
          <w:rFonts w:ascii="Times New Roman" w:eastAsia="Times New Roman" w:hAnsi="Times New Roman" w:cs="Times New Roman"/>
          <w:color w:val="000000"/>
          <w:sz w:val="24"/>
          <w:szCs w:val="24"/>
          <w:lang w:eastAsia="pt-BR"/>
        </w:rPr>
        <w:t>, Ricardo Eugênio Varela Ayres de Melo</w:t>
      </w:r>
      <w:r>
        <w:rPr>
          <w:rFonts w:ascii="Times New Roman" w:eastAsia="Times New Roman" w:hAnsi="Times New Roman" w:cs="Times New Roman"/>
          <w:color w:val="000000"/>
          <w:sz w:val="24"/>
          <w:szCs w:val="24"/>
          <w:vertAlign w:val="superscript"/>
          <w:lang w:eastAsia="pt-BR"/>
        </w:rPr>
        <w:t>6</w:t>
      </w:r>
    </w:p>
    <w:p w:rsidR="0022114D" w:rsidRDefault="0022114D" w:rsidP="0022114D">
      <w:pPr>
        <w:spacing w:after="0" w:line="240" w:lineRule="auto"/>
        <w:rPr>
          <w:rFonts w:ascii="Times New Roman" w:eastAsia="Times New Roman" w:hAnsi="Times New Roman" w:cs="Times New Roman"/>
          <w:sz w:val="24"/>
          <w:szCs w:val="24"/>
          <w:lang w:eastAsia="pt-BR"/>
        </w:rPr>
      </w:pPr>
    </w:p>
    <w:p w:rsidR="0022114D" w:rsidRDefault="0022114D" w:rsidP="0022114D">
      <w:pPr>
        <w:spacing w:after="0" w:line="240" w:lineRule="auto"/>
        <w:ind w:left="205" w:right="1077"/>
        <w:jc w:val="right"/>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vertAlign w:val="superscript"/>
          <w:lang w:eastAsia="pt-BR"/>
        </w:rPr>
        <w:t>1,2,5</w:t>
      </w:r>
      <w:r>
        <w:rPr>
          <w:rFonts w:ascii="Times New Roman" w:eastAsia="Times New Roman" w:hAnsi="Times New Roman" w:cs="Times New Roman"/>
          <w:color w:val="000000"/>
          <w:sz w:val="24"/>
          <w:szCs w:val="24"/>
          <w:lang w:eastAsia="pt-BR"/>
        </w:rPr>
        <w:t xml:space="preserve">Graduanda em Odontologia no Centro Universitário </w:t>
      </w:r>
      <w:proofErr w:type="spellStart"/>
      <w:r>
        <w:rPr>
          <w:rFonts w:ascii="Times New Roman" w:eastAsia="Times New Roman" w:hAnsi="Times New Roman" w:cs="Times New Roman"/>
          <w:color w:val="000000"/>
          <w:sz w:val="24"/>
          <w:szCs w:val="24"/>
          <w:lang w:eastAsia="pt-BR"/>
        </w:rPr>
        <w:t>Facol</w:t>
      </w:r>
      <w:proofErr w:type="spellEnd"/>
      <w:r>
        <w:rPr>
          <w:rFonts w:ascii="Times New Roman" w:eastAsia="Times New Roman" w:hAnsi="Times New Roman" w:cs="Times New Roman"/>
          <w:color w:val="000000"/>
          <w:sz w:val="24"/>
          <w:szCs w:val="24"/>
          <w:lang w:eastAsia="pt-BR"/>
        </w:rPr>
        <w:t xml:space="preserve"> - UNIFACOL, Vitória de Santo Antão, Pernambuco, Brasil. </w:t>
      </w:r>
      <w:r>
        <w:rPr>
          <w:rFonts w:ascii="Times New Roman" w:eastAsia="Times New Roman" w:hAnsi="Times New Roman" w:cs="Times New Roman"/>
          <w:color w:val="000000"/>
          <w:sz w:val="24"/>
          <w:szCs w:val="24"/>
          <w:vertAlign w:val="superscript"/>
          <w:lang w:eastAsia="pt-BR"/>
        </w:rPr>
        <w:t>3</w:t>
      </w:r>
      <w:r>
        <w:rPr>
          <w:rFonts w:ascii="Times New Roman" w:eastAsia="Times New Roman" w:hAnsi="Times New Roman" w:cs="Times New Roman"/>
          <w:color w:val="000000"/>
          <w:sz w:val="24"/>
          <w:szCs w:val="24"/>
          <w:lang w:eastAsia="pt-BR"/>
        </w:rPr>
        <w:t xml:space="preserve">Doutora em Clínica Integrada pela UFPE; Docente da UNIFACOL. </w:t>
      </w:r>
      <w:r>
        <w:rPr>
          <w:rFonts w:ascii="Times New Roman" w:eastAsia="Times New Roman" w:hAnsi="Times New Roman" w:cs="Times New Roman"/>
          <w:color w:val="000000"/>
          <w:sz w:val="24"/>
          <w:szCs w:val="24"/>
          <w:vertAlign w:val="superscript"/>
          <w:lang w:eastAsia="pt-BR"/>
        </w:rPr>
        <w:t>4</w:t>
      </w:r>
      <w:r>
        <w:rPr>
          <w:rFonts w:ascii="Times New Roman" w:eastAsia="Times New Roman" w:hAnsi="Times New Roman" w:cs="Times New Roman"/>
          <w:color w:val="000000"/>
          <w:sz w:val="24"/>
          <w:szCs w:val="24"/>
          <w:lang w:eastAsia="pt-BR"/>
        </w:rPr>
        <w:t xml:space="preserve">Especialista em Harmonização Orofacial; Docente da UNIFACOL. </w:t>
      </w:r>
      <w:r>
        <w:rPr>
          <w:rFonts w:ascii="Times New Roman" w:eastAsia="Times New Roman" w:hAnsi="Times New Roman" w:cs="Times New Roman"/>
          <w:color w:val="000000"/>
          <w:sz w:val="24"/>
          <w:szCs w:val="24"/>
          <w:vertAlign w:val="superscript"/>
          <w:lang w:eastAsia="pt-BR"/>
        </w:rPr>
        <w:t xml:space="preserve">6 </w:t>
      </w:r>
      <w:r>
        <w:rPr>
          <w:rFonts w:ascii="Times New Roman" w:eastAsia="Times New Roman" w:hAnsi="Times New Roman" w:cs="Times New Roman"/>
          <w:color w:val="000000"/>
          <w:sz w:val="24"/>
          <w:szCs w:val="24"/>
          <w:lang w:eastAsia="pt-BR"/>
        </w:rPr>
        <w:t xml:space="preserve">Doutor em Cirurgia e Traumatologia Buco </w:t>
      </w:r>
      <w:proofErr w:type="spellStart"/>
      <w:r>
        <w:rPr>
          <w:rFonts w:ascii="Times New Roman" w:eastAsia="Times New Roman" w:hAnsi="Times New Roman" w:cs="Times New Roman"/>
          <w:color w:val="000000"/>
          <w:sz w:val="24"/>
          <w:szCs w:val="24"/>
          <w:lang w:eastAsia="pt-BR"/>
        </w:rPr>
        <w:t>Maxilo</w:t>
      </w:r>
      <w:proofErr w:type="spellEnd"/>
      <w:r>
        <w:rPr>
          <w:rFonts w:ascii="Times New Roman" w:eastAsia="Times New Roman" w:hAnsi="Times New Roman" w:cs="Times New Roman"/>
          <w:color w:val="000000"/>
          <w:sz w:val="24"/>
          <w:szCs w:val="24"/>
          <w:lang w:eastAsia="pt-BR"/>
        </w:rPr>
        <w:t xml:space="preserve"> Facial pela PUC</w:t>
      </w:r>
      <w:r>
        <w:rPr>
          <w:rFonts w:ascii="Symbol" w:eastAsia="Times New Roman" w:hAnsi="Symbol" w:cs="Times New Roman"/>
          <w:color w:val="000000"/>
          <w:sz w:val="24"/>
          <w:szCs w:val="24"/>
          <w:lang w:eastAsia="pt-BR"/>
        </w:rPr>
        <w:t></w:t>
      </w:r>
      <w:r>
        <w:rPr>
          <w:rFonts w:ascii="Times New Roman" w:eastAsia="Times New Roman" w:hAnsi="Times New Roman" w:cs="Times New Roman"/>
          <w:color w:val="000000"/>
          <w:sz w:val="24"/>
          <w:szCs w:val="24"/>
          <w:lang w:eastAsia="pt-BR"/>
        </w:rPr>
        <w:t xml:space="preserve">RS; Docente da UNIFACOL. </w:t>
      </w:r>
    </w:p>
    <w:p w:rsidR="00796693" w:rsidRPr="00D53681" w:rsidRDefault="00796693" w:rsidP="00796693">
      <w:pPr>
        <w:spacing w:after="0" w:line="240" w:lineRule="auto"/>
        <w:rPr>
          <w:rFonts w:ascii="Times New Roman" w:eastAsia="Times New Roman" w:hAnsi="Times New Roman" w:cs="Times New Roman"/>
          <w:lang w:eastAsia="pt-BR"/>
        </w:rPr>
      </w:pPr>
    </w:p>
    <w:p w:rsidR="00796693" w:rsidRPr="00976D0D" w:rsidRDefault="00796693" w:rsidP="00796693">
      <w:pPr>
        <w:spacing w:after="0" w:line="240" w:lineRule="auto"/>
        <w:ind w:left="205" w:right="1077"/>
        <w:jc w:val="center"/>
        <w:rPr>
          <w:rFonts w:ascii="Times New Roman" w:eastAsia="Times New Roman" w:hAnsi="Times New Roman" w:cs="Times New Roman"/>
          <w:sz w:val="24"/>
          <w:szCs w:val="24"/>
          <w:lang w:eastAsia="pt-BR"/>
        </w:rPr>
      </w:pPr>
      <w:r w:rsidRPr="00715F38">
        <w:rPr>
          <w:rFonts w:ascii="Times New Roman" w:eastAsia="Times New Roman" w:hAnsi="Times New Roman" w:cs="Times New Roman"/>
          <w:color w:val="000000"/>
          <w:sz w:val="24"/>
          <w:szCs w:val="24"/>
          <w:lang w:eastAsia="pt-BR"/>
        </w:rPr>
        <w:t>renata.carolina308@gmail.com</w:t>
      </w:r>
    </w:p>
    <w:p w:rsidR="00796693" w:rsidRDefault="00796693" w:rsidP="003A39A6">
      <w:pPr>
        <w:pStyle w:val="Normal1"/>
        <w:spacing w:line="360" w:lineRule="auto"/>
        <w:jc w:val="both"/>
        <w:rPr>
          <w:b/>
          <w:bCs/>
          <w:sz w:val="24"/>
          <w:szCs w:val="24"/>
        </w:rPr>
      </w:pPr>
    </w:p>
    <w:p w:rsidR="003A39A6" w:rsidRDefault="003A39A6" w:rsidP="003A39A6">
      <w:pPr>
        <w:pStyle w:val="Normal1"/>
        <w:spacing w:line="360" w:lineRule="auto"/>
        <w:jc w:val="both"/>
        <w:rPr>
          <w:sz w:val="24"/>
          <w:szCs w:val="24"/>
        </w:rPr>
      </w:pPr>
      <w:r w:rsidRPr="58A5B2AE">
        <w:rPr>
          <w:b/>
          <w:bCs/>
          <w:sz w:val="24"/>
          <w:szCs w:val="24"/>
        </w:rPr>
        <w:t>INTRODUÇÃO:</w:t>
      </w:r>
      <w:r w:rsidRPr="58A5B2AE">
        <w:rPr>
          <w:sz w:val="24"/>
          <w:szCs w:val="24"/>
        </w:rPr>
        <w:t xml:space="preserve">  A Disfunção Temporomandibular refere-se a um conjunto de alterações que envolvem a Articulação Temporomandibular, músculos da ma</w:t>
      </w:r>
      <w:r>
        <w:rPr>
          <w:sz w:val="24"/>
          <w:szCs w:val="24"/>
        </w:rPr>
        <w:t>stigação, fatores psicológicos</w:t>
      </w:r>
      <w:r w:rsidRPr="58A5B2AE">
        <w:rPr>
          <w:sz w:val="24"/>
          <w:szCs w:val="24"/>
        </w:rPr>
        <w:t xml:space="preserve">, parafuncionais, oclusais ou até mesmo degenerativos. Os seus principais sinais e sintomas são dor nos músculos mastigatórios, dores de cabeça, distúrbios otológicos, vertigem, ruídos articulares, aumento do tônus da musculatura mastigatória, musculatura facial sensível, desvio mandibular e limitação na amplitude de movimento articular. </w:t>
      </w:r>
      <w:r>
        <w:rPr>
          <w:sz w:val="24"/>
          <w:szCs w:val="24"/>
        </w:rPr>
        <w:t>T</w:t>
      </w:r>
      <w:r w:rsidRPr="58A5B2AE">
        <w:rPr>
          <w:sz w:val="24"/>
          <w:szCs w:val="24"/>
        </w:rPr>
        <w:t>endo como principal sintoma, a dor. Dessa maneira, surgiram diversos tipos de tratamentos para essa desordem, onde em sua maioria, o foco é a redução da dor, sendo o uso da laserterapia um importante meio de controlar a DTM por possuir ação biomoduladora das funções celulares, o tratamento pode promover anal</w:t>
      </w:r>
      <w:r>
        <w:rPr>
          <w:sz w:val="24"/>
          <w:szCs w:val="24"/>
        </w:rPr>
        <w:t xml:space="preserve">gesia, modulação da inflamação, edema e </w:t>
      </w:r>
      <w:r w:rsidRPr="58A5B2AE">
        <w:rPr>
          <w:sz w:val="24"/>
          <w:szCs w:val="24"/>
        </w:rPr>
        <w:t xml:space="preserve">reparação tecidual onde em recentes estudos já mostram o efeito para a performance muscular. </w:t>
      </w:r>
      <w:r w:rsidRPr="58A5B2AE">
        <w:rPr>
          <w:b/>
          <w:bCs/>
          <w:sz w:val="24"/>
          <w:szCs w:val="24"/>
        </w:rPr>
        <w:t>OBJETIVO:</w:t>
      </w:r>
      <w:r w:rsidRPr="58A5B2AE">
        <w:rPr>
          <w:sz w:val="24"/>
          <w:szCs w:val="24"/>
        </w:rPr>
        <w:t xml:space="preserve"> Descrever a importância do uso da laserterapia no tratamento das Disfunções Temporomandibulares.  </w:t>
      </w:r>
      <w:r w:rsidRPr="58A5B2AE">
        <w:rPr>
          <w:b/>
          <w:bCs/>
          <w:sz w:val="24"/>
          <w:szCs w:val="24"/>
        </w:rPr>
        <w:t xml:space="preserve">METODOLOGIA: </w:t>
      </w:r>
      <w:r w:rsidRPr="00715F38">
        <w:rPr>
          <w:sz w:val="24"/>
          <w:szCs w:val="24"/>
        </w:rPr>
        <w:t xml:space="preserve">Realizou-se uma revisão de literatura narrativa através da busca eletrônica nas bases de dados </w:t>
      </w:r>
      <w:r>
        <w:rPr>
          <w:color w:val="000000" w:themeColor="text1"/>
          <w:sz w:val="24"/>
          <w:szCs w:val="24"/>
          <w:lang w:val="pt-BR"/>
        </w:rPr>
        <w:t>MEDLINE</w:t>
      </w:r>
      <w:r w:rsidRPr="58A5B2AE">
        <w:rPr>
          <w:color w:val="000000" w:themeColor="text1"/>
          <w:sz w:val="24"/>
          <w:szCs w:val="24"/>
          <w:lang w:val="pt-BR"/>
        </w:rPr>
        <w:t xml:space="preserve">, </w:t>
      </w:r>
      <w:proofErr w:type="spellStart"/>
      <w:r>
        <w:rPr>
          <w:color w:val="000000" w:themeColor="text1"/>
          <w:sz w:val="24"/>
          <w:szCs w:val="24"/>
          <w:lang w:val="pt-BR"/>
        </w:rPr>
        <w:t>PubMed</w:t>
      </w:r>
      <w:proofErr w:type="spellEnd"/>
      <w:r>
        <w:rPr>
          <w:color w:val="000000" w:themeColor="text1"/>
          <w:sz w:val="24"/>
          <w:szCs w:val="24"/>
          <w:lang w:val="pt-BR"/>
        </w:rPr>
        <w:t xml:space="preserve"> e </w:t>
      </w:r>
      <w:proofErr w:type="spellStart"/>
      <w:r>
        <w:rPr>
          <w:color w:val="202124"/>
          <w:sz w:val="24"/>
          <w:szCs w:val="24"/>
          <w:lang w:val="pt-BR"/>
        </w:rPr>
        <w:t>SciELO</w:t>
      </w:r>
      <w:proofErr w:type="spellEnd"/>
      <w:r w:rsidRPr="58A5B2AE">
        <w:rPr>
          <w:color w:val="202124"/>
          <w:sz w:val="24"/>
          <w:szCs w:val="24"/>
          <w:lang w:val="pt-BR"/>
        </w:rPr>
        <w:t>. Utilizou-se os descritores: “Terapia a Laser</w:t>
      </w:r>
      <w:r w:rsidRPr="58A5B2AE">
        <w:rPr>
          <w:color w:val="000000" w:themeColor="text1"/>
          <w:sz w:val="24"/>
          <w:szCs w:val="24"/>
          <w:lang w:val="pt-BR"/>
        </w:rPr>
        <w:t>”</w:t>
      </w:r>
      <w:r w:rsidRPr="58A5B2AE">
        <w:rPr>
          <w:color w:val="212529"/>
          <w:sz w:val="24"/>
          <w:szCs w:val="24"/>
          <w:lang w:val="pt-BR"/>
        </w:rPr>
        <w:t xml:space="preserve">; “Articulação </w:t>
      </w:r>
      <w:proofErr w:type="spellStart"/>
      <w:r>
        <w:rPr>
          <w:color w:val="212529"/>
          <w:sz w:val="24"/>
          <w:szCs w:val="24"/>
          <w:lang w:val="pt-BR"/>
        </w:rPr>
        <w:t>Temporomandibular</w:t>
      </w:r>
      <w:proofErr w:type="spellEnd"/>
      <w:r>
        <w:rPr>
          <w:color w:val="212529"/>
          <w:sz w:val="24"/>
          <w:szCs w:val="24"/>
          <w:lang w:val="pt-BR"/>
        </w:rPr>
        <w:t>” e “Analgesia</w:t>
      </w:r>
      <w:r w:rsidRPr="58A5B2AE">
        <w:rPr>
          <w:color w:val="000000" w:themeColor="text1"/>
          <w:sz w:val="24"/>
          <w:szCs w:val="24"/>
          <w:lang w:val="pt-BR"/>
        </w:rPr>
        <w:t>”. Tendo como critérios de inclusão: Artigos publ</w:t>
      </w:r>
      <w:r>
        <w:rPr>
          <w:color w:val="000000" w:themeColor="text1"/>
          <w:sz w:val="24"/>
          <w:szCs w:val="24"/>
          <w:lang w:val="pt-BR"/>
        </w:rPr>
        <w:t>icados no corte temporal de 2018 a 2024</w:t>
      </w:r>
      <w:r w:rsidRPr="58A5B2AE">
        <w:rPr>
          <w:color w:val="000000" w:themeColor="text1"/>
          <w:sz w:val="24"/>
          <w:szCs w:val="24"/>
          <w:lang w:val="pt-BR"/>
        </w:rPr>
        <w:t xml:space="preserve"> </w:t>
      </w:r>
      <w:r>
        <w:rPr>
          <w:color w:val="000000" w:themeColor="text1"/>
          <w:sz w:val="24"/>
          <w:szCs w:val="24"/>
          <w:lang w:val="pt-BR"/>
        </w:rPr>
        <w:t xml:space="preserve">nos idiomas português e inglês. </w:t>
      </w:r>
      <w:r w:rsidRPr="58A5B2AE">
        <w:rPr>
          <w:b/>
          <w:bCs/>
          <w:sz w:val="24"/>
          <w:szCs w:val="24"/>
        </w:rPr>
        <w:t xml:space="preserve">RESULTADOS E DISCUSSÃO: </w:t>
      </w:r>
      <w:r w:rsidRPr="58A5B2AE">
        <w:rPr>
          <w:sz w:val="24"/>
          <w:szCs w:val="24"/>
        </w:rPr>
        <w:t>A laserterapia consiste em uma modalidade terapêutica na odontologia empregada no controle das DTMs, por possuir ação neurofisiológica, comprovada com mecanismos próprios onde há ação radioativa de baixa intensidade, de origem não invasiva, bom custo benefício e sem efeitos adversos, desse modo, traz inúmeros benefícios aos pacientes que possuem desordens temporomandibulares por apresentar efeito analgésico no local da dor, principal sintoma relatado pelos indivíduos acometidos, como também, conforto imediato após a aplicação, aumento da abertura bucal, além de reduzir o processo inflamatório por meio da absorção de exudatos e da eliminação de substâncias algiogênicas, interferindo também na comunicação elétrica durante a propagação do estímulo. A capacidade do laser em alterar algumas funções celulares depende do comprimento de onda emitido pelo laser, tipo de tecido ir</w:t>
      </w:r>
      <w:r w:rsidR="00796693">
        <w:rPr>
          <w:sz w:val="24"/>
          <w:szCs w:val="24"/>
        </w:rPr>
        <w:t>radiado e da saúde do indivíduo</w:t>
      </w:r>
      <w:r w:rsidRPr="58A5B2AE">
        <w:rPr>
          <w:sz w:val="24"/>
          <w:szCs w:val="24"/>
        </w:rPr>
        <w:t xml:space="preserve"> E, também, o resultado pode variar de acordo com o tipo de aparelho utilizado. </w:t>
      </w:r>
      <w:r w:rsidRPr="58A5B2AE">
        <w:rPr>
          <w:b/>
          <w:bCs/>
          <w:sz w:val="24"/>
          <w:szCs w:val="24"/>
        </w:rPr>
        <w:t>CONCLUSÃO:</w:t>
      </w:r>
      <w:r w:rsidRPr="58A5B2AE">
        <w:rPr>
          <w:sz w:val="24"/>
          <w:szCs w:val="24"/>
        </w:rPr>
        <w:t xml:space="preserve"> Com base no presente estudo, é notório que a laserterapia apresenta diversos benefícios no que se refere a redução de dor e ao trazer </w:t>
      </w:r>
      <w:r w:rsidRPr="58A5B2AE">
        <w:rPr>
          <w:sz w:val="24"/>
          <w:szCs w:val="24"/>
        </w:rPr>
        <w:lastRenderedPageBreak/>
        <w:t>conforto e qualidade de vida ao paciente com DTM, visto que o laser passa a agir minutos após sua aplicação, reduzindo o quadro doloroso e possibilitando ao paciente retornar às suas funções.</w:t>
      </w:r>
    </w:p>
    <w:p w:rsidR="00796693" w:rsidRDefault="00796693" w:rsidP="00796693">
      <w:pPr>
        <w:spacing w:after="0" w:line="360" w:lineRule="auto"/>
        <w:ind w:right="1077"/>
        <w:jc w:val="both"/>
        <w:rPr>
          <w:rFonts w:ascii="Times New Roman" w:eastAsia="Times New Roman" w:hAnsi="Times New Roman" w:cs="Times New Roman"/>
          <w:color w:val="000000"/>
          <w:sz w:val="24"/>
          <w:szCs w:val="24"/>
          <w:lang w:eastAsia="pt-BR"/>
        </w:rPr>
      </w:pPr>
    </w:p>
    <w:p w:rsidR="00796693" w:rsidRDefault="00796693" w:rsidP="00796693">
      <w:pPr>
        <w:spacing w:after="0" w:line="360" w:lineRule="auto"/>
        <w:ind w:right="1077"/>
        <w:jc w:val="both"/>
        <w:rPr>
          <w:rFonts w:ascii="Times New Roman" w:hAnsi="Times New Roman" w:cs="Times New Roman"/>
          <w:sz w:val="24"/>
          <w:szCs w:val="24"/>
        </w:rPr>
      </w:pPr>
      <w:r w:rsidRPr="00715F38">
        <w:rPr>
          <w:rFonts w:ascii="Times New Roman" w:eastAsia="Times New Roman" w:hAnsi="Times New Roman" w:cs="Times New Roman"/>
          <w:color w:val="000000"/>
          <w:sz w:val="24"/>
          <w:szCs w:val="24"/>
          <w:lang w:eastAsia="pt-BR"/>
        </w:rPr>
        <w:t xml:space="preserve">Palavras-chave: </w:t>
      </w:r>
      <w:bookmarkStart w:id="0" w:name="_GoBack"/>
      <w:r w:rsidRPr="58A5B2AE">
        <w:rPr>
          <w:color w:val="202124"/>
          <w:sz w:val="24"/>
          <w:szCs w:val="24"/>
        </w:rPr>
        <w:t>Terapia a Laser; Articulação</w:t>
      </w:r>
      <w:r w:rsidRPr="58A5B2AE">
        <w:rPr>
          <w:color w:val="212529"/>
          <w:sz w:val="24"/>
          <w:szCs w:val="24"/>
        </w:rPr>
        <w:t xml:space="preserve"> </w:t>
      </w:r>
      <w:proofErr w:type="spellStart"/>
      <w:r w:rsidRPr="58A5B2AE">
        <w:rPr>
          <w:color w:val="212529"/>
          <w:sz w:val="24"/>
          <w:szCs w:val="24"/>
        </w:rPr>
        <w:t>Temporomandibular</w:t>
      </w:r>
      <w:proofErr w:type="spellEnd"/>
      <w:r w:rsidRPr="58A5B2AE">
        <w:rPr>
          <w:color w:val="212529"/>
          <w:sz w:val="24"/>
          <w:szCs w:val="24"/>
        </w:rPr>
        <w:t xml:space="preserve"> e Analgesia</w:t>
      </w:r>
      <w:bookmarkEnd w:id="0"/>
    </w:p>
    <w:p w:rsidR="00796693" w:rsidRDefault="00796693" w:rsidP="00796693">
      <w:pPr>
        <w:spacing w:after="0" w:line="360" w:lineRule="auto"/>
        <w:ind w:right="1077"/>
        <w:jc w:val="both"/>
        <w:rPr>
          <w:rFonts w:ascii="Times New Roman" w:hAnsi="Times New Roman" w:cs="Times New Roman"/>
          <w:sz w:val="24"/>
          <w:szCs w:val="24"/>
        </w:rPr>
      </w:pPr>
    </w:p>
    <w:p w:rsidR="00FE586F" w:rsidRPr="00715F2E" w:rsidRDefault="00796693" w:rsidP="00715F2E">
      <w:pPr>
        <w:spacing w:after="0" w:line="360" w:lineRule="auto"/>
        <w:ind w:right="1077"/>
        <w:jc w:val="both"/>
        <w:rPr>
          <w:rFonts w:ascii="Times New Roman" w:eastAsia="Times New Roman" w:hAnsi="Times New Roman" w:cs="Times New Roman"/>
          <w:sz w:val="24"/>
          <w:szCs w:val="24"/>
          <w:lang w:eastAsia="pt-BR"/>
        </w:rPr>
      </w:pPr>
      <w:r w:rsidRPr="00715F38">
        <w:rPr>
          <w:rFonts w:ascii="Times New Roman" w:eastAsia="Times New Roman" w:hAnsi="Times New Roman" w:cs="Times New Roman"/>
          <w:color w:val="000000"/>
          <w:sz w:val="24"/>
          <w:lang w:eastAsia="pt-BR"/>
        </w:rPr>
        <w:t xml:space="preserve">Área Temática: </w:t>
      </w:r>
      <w:r w:rsidR="00715F2E">
        <w:rPr>
          <w:rFonts w:ascii="Times New Roman" w:eastAsia="Times New Roman" w:hAnsi="Times New Roman" w:cs="Times New Roman"/>
          <w:color w:val="000000"/>
          <w:sz w:val="24"/>
          <w:lang w:eastAsia="pt-BR"/>
        </w:rPr>
        <w:t>Manejo da dor no departamento de Urgência e Emergê</w:t>
      </w:r>
      <w:r w:rsidR="00715F2E">
        <w:rPr>
          <w:rFonts w:ascii="Times New Roman" w:eastAsia="Times New Roman" w:hAnsi="Times New Roman" w:cs="Times New Roman"/>
          <w:sz w:val="24"/>
          <w:szCs w:val="24"/>
          <w:lang w:eastAsia="pt-BR"/>
        </w:rPr>
        <w:t>ncia</w:t>
      </w:r>
    </w:p>
    <w:sectPr w:rsidR="00FE586F" w:rsidRPr="00715F2E" w:rsidSect="003A39A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9A6"/>
    <w:rsid w:val="000E7A32"/>
    <w:rsid w:val="00116F9D"/>
    <w:rsid w:val="0022114D"/>
    <w:rsid w:val="003A39A6"/>
    <w:rsid w:val="003A713E"/>
    <w:rsid w:val="00715F2E"/>
    <w:rsid w:val="00796693"/>
    <w:rsid w:val="008A4588"/>
    <w:rsid w:val="00FE58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B8E705-5E32-4AA1-9CB3-364E5366B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69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uiPriority w:val="1"/>
    <w:qFormat/>
    <w:rsid w:val="003A39A6"/>
    <w:pPr>
      <w:widowControl w:val="0"/>
      <w:spacing w:after="0" w:line="240" w:lineRule="auto"/>
    </w:pPr>
    <w:rPr>
      <w:rFonts w:ascii="Times New Roman" w:eastAsia="Times New Roman" w:hAnsi="Times New Roman" w:cs="Times New Roman"/>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0937170">
      <w:bodyDiv w:val="1"/>
      <w:marLeft w:val="0"/>
      <w:marRight w:val="0"/>
      <w:marTop w:val="0"/>
      <w:marBottom w:val="0"/>
      <w:divBdr>
        <w:top w:val="none" w:sz="0" w:space="0" w:color="auto"/>
        <w:left w:val="none" w:sz="0" w:space="0" w:color="auto"/>
        <w:bottom w:val="none" w:sz="0" w:space="0" w:color="auto"/>
        <w:right w:val="none" w:sz="0" w:space="0" w:color="auto"/>
      </w:divBdr>
    </w:div>
    <w:div w:id="207815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553</Words>
  <Characters>2989</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dc:creator>
  <cp:keywords/>
  <dc:description/>
  <cp:lastModifiedBy>Renata</cp:lastModifiedBy>
  <cp:revision>9</cp:revision>
  <dcterms:created xsi:type="dcterms:W3CDTF">2024-07-28T12:51:00Z</dcterms:created>
  <dcterms:modified xsi:type="dcterms:W3CDTF">2024-07-29T21:19:00Z</dcterms:modified>
</cp:coreProperties>
</file>