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D204" w14:textId="77777777" w:rsidR="00167906" w:rsidRPr="00FB252A" w:rsidRDefault="00167906" w:rsidP="00167906">
      <w:pPr>
        <w:jc w:val="both"/>
        <w:rPr>
          <w:rFonts w:asciiTheme="minorHAnsi" w:hAnsiTheme="minorHAnsi" w:cstheme="minorHAnsi"/>
          <w:color w:val="000000" w:themeColor="text1"/>
        </w:rPr>
      </w:pPr>
    </w:p>
    <w:p w14:paraId="4144DD88" w14:textId="31694F7A" w:rsidR="006E2811" w:rsidRPr="00A02C7F" w:rsidRDefault="000B07D7" w:rsidP="00A02C7F">
      <w:pPr>
        <w:jc w:val="center"/>
        <w:rPr>
          <w:rFonts w:ascii="Arial" w:hAnsi="Arial" w:cs="Arial"/>
          <w:b/>
          <w:bCs/>
          <w:color w:val="000000" w:themeColor="text1"/>
          <w:sz w:val="28"/>
          <w:szCs w:val="28"/>
        </w:rPr>
      </w:pPr>
      <w:r w:rsidRPr="00A02C7F">
        <w:rPr>
          <w:rFonts w:ascii="Arial" w:hAnsi="Arial" w:cs="Arial"/>
          <w:b/>
          <w:bCs/>
          <w:color w:val="000000" w:themeColor="text1"/>
          <w:sz w:val="28"/>
          <w:szCs w:val="28"/>
        </w:rPr>
        <w:t>FOTOBIOMODULAÇÃO E TERAPIA FOTODINÂMICA COM</w:t>
      </w:r>
      <w:r w:rsidR="005B02DA">
        <w:rPr>
          <w:rFonts w:ascii="Arial" w:hAnsi="Arial" w:cs="Arial"/>
          <w:b/>
          <w:bCs/>
          <w:color w:val="000000" w:themeColor="text1"/>
          <w:sz w:val="28"/>
          <w:szCs w:val="28"/>
        </w:rPr>
        <w:t>O</w:t>
      </w:r>
      <w:r w:rsidRPr="00A02C7F">
        <w:rPr>
          <w:rFonts w:ascii="Arial" w:hAnsi="Arial" w:cs="Arial"/>
          <w:b/>
          <w:bCs/>
          <w:color w:val="000000" w:themeColor="text1"/>
          <w:sz w:val="28"/>
          <w:szCs w:val="28"/>
        </w:rPr>
        <w:t xml:space="preserve"> ABORDAGEM COADJUVANTE NO TRATAMENTO INTEGRADO DE LESÃO PERI-ENDODÔNTICA COM LASERTERAPIA: RELATO DE CASO CLÍNICO</w:t>
      </w:r>
    </w:p>
    <w:p w14:paraId="3E6EABF3" w14:textId="77777777" w:rsidR="00FB252A" w:rsidRPr="00A02C7F" w:rsidRDefault="00FB252A" w:rsidP="00A02C7F">
      <w:pPr>
        <w:jc w:val="center"/>
        <w:rPr>
          <w:rFonts w:ascii="Arial" w:hAnsi="Arial" w:cs="Arial"/>
          <w:sz w:val="28"/>
          <w:szCs w:val="28"/>
        </w:rPr>
      </w:pPr>
    </w:p>
    <w:p w14:paraId="17B52DB8" w14:textId="77777777" w:rsidR="00A02C7F" w:rsidRPr="007166DE" w:rsidRDefault="00A02C7F" w:rsidP="00A02C7F">
      <w:pPr>
        <w:jc w:val="right"/>
        <w:rPr>
          <w:rFonts w:ascii="Arial" w:hAnsi="Arial" w:cs="Arial"/>
          <w:color w:val="000000" w:themeColor="text1"/>
          <w:sz w:val="22"/>
          <w:szCs w:val="22"/>
        </w:rPr>
      </w:pPr>
      <w:r w:rsidRPr="007166DE">
        <w:rPr>
          <w:rFonts w:ascii="Arial" w:hAnsi="Arial" w:cs="Arial"/>
          <w:b/>
          <w:color w:val="000000" w:themeColor="text1"/>
          <w:sz w:val="22"/>
          <w:szCs w:val="22"/>
        </w:rPr>
        <w:t>Maria Angélica Moraes de Almeida</w:t>
      </w:r>
      <w:r w:rsidRPr="007166DE">
        <w:rPr>
          <w:rStyle w:val="Refdenotaderodap"/>
          <w:rFonts w:ascii="Arial" w:hAnsi="Arial" w:cs="Arial"/>
          <w:color w:val="000000" w:themeColor="text1"/>
          <w:sz w:val="22"/>
          <w:szCs w:val="22"/>
        </w:rPr>
        <w:footnoteReference w:id="1"/>
      </w:r>
      <w:r w:rsidRPr="007166DE">
        <w:rPr>
          <w:rFonts w:ascii="Arial" w:hAnsi="Arial" w:cs="Arial"/>
          <w:b/>
          <w:color w:val="000000" w:themeColor="text1"/>
          <w:sz w:val="22"/>
          <w:szCs w:val="22"/>
        </w:rPr>
        <w:t xml:space="preserve"> </w:t>
      </w:r>
    </w:p>
    <w:p w14:paraId="1CA7B44D" w14:textId="77777777" w:rsidR="00A02C7F" w:rsidRPr="007166DE" w:rsidRDefault="00A02C7F" w:rsidP="00A02C7F">
      <w:pPr>
        <w:jc w:val="right"/>
        <w:rPr>
          <w:rFonts w:ascii="Arial" w:hAnsi="Arial" w:cs="Arial"/>
          <w:color w:val="000000" w:themeColor="text1"/>
          <w:sz w:val="22"/>
          <w:szCs w:val="22"/>
        </w:rPr>
      </w:pPr>
      <w:proofErr w:type="spellStart"/>
      <w:r w:rsidRPr="007166DE">
        <w:rPr>
          <w:rFonts w:ascii="Arial" w:hAnsi="Arial" w:cs="Arial"/>
          <w:b/>
          <w:color w:val="000000" w:themeColor="text1"/>
          <w:sz w:val="22"/>
          <w:szCs w:val="22"/>
        </w:rPr>
        <w:t>Nicollas</w:t>
      </w:r>
      <w:proofErr w:type="spellEnd"/>
      <w:r w:rsidRPr="007166DE">
        <w:rPr>
          <w:rFonts w:ascii="Arial" w:hAnsi="Arial" w:cs="Arial"/>
          <w:b/>
          <w:color w:val="000000" w:themeColor="text1"/>
          <w:sz w:val="22"/>
          <w:szCs w:val="22"/>
        </w:rPr>
        <w:t xml:space="preserve"> Frank Fontenele de Medeiros</w:t>
      </w:r>
      <w:r w:rsidRPr="007166DE">
        <w:rPr>
          <w:rStyle w:val="Refdenotaderodap"/>
          <w:rFonts w:ascii="Arial" w:hAnsi="Arial" w:cs="Arial"/>
          <w:color w:val="000000" w:themeColor="text1"/>
          <w:sz w:val="22"/>
          <w:szCs w:val="22"/>
        </w:rPr>
        <w:footnoteReference w:id="2"/>
      </w:r>
      <w:r w:rsidRPr="007166DE">
        <w:rPr>
          <w:rFonts w:ascii="Arial" w:hAnsi="Arial" w:cs="Arial"/>
          <w:b/>
          <w:color w:val="000000" w:themeColor="text1"/>
          <w:sz w:val="22"/>
          <w:szCs w:val="22"/>
        </w:rPr>
        <w:t xml:space="preserve"> </w:t>
      </w:r>
    </w:p>
    <w:p w14:paraId="2B41FFA5" w14:textId="075155B3" w:rsidR="00A02C7F" w:rsidRPr="00A02C7F" w:rsidRDefault="00A02C7F" w:rsidP="00A02C7F">
      <w:pPr>
        <w:rPr>
          <w:rFonts w:asciiTheme="minorHAnsi" w:hAnsiTheme="minorHAnsi" w:cstheme="minorHAnsi"/>
          <w:b/>
          <w:color w:val="000000" w:themeColor="text1"/>
          <w:sz w:val="22"/>
          <w:szCs w:val="22"/>
        </w:rPr>
      </w:pPr>
      <w:r w:rsidRPr="007166DE">
        <w:rPr>
          <w:rFonts w:ascii="Arial" w:hAnsi="Arial" w:cs="Arial"/>
          <w:color w:val="000000" w:themeColor="text1"/>
          <w:sz w:val="22"/>
          <w:szCs w:val="22"/>
        </w:rPr>
        <w:t xml:space="preserve">                                                                                     </w:t>
      </w:r>
      <w:r w:rsidRPr="007166DE">
        <w:rPr>
          <w:rFonts w:ascii="Arial" w:hAnsi="Arial" w:cs="Arial"/>
          <w:b/>
          <w:color w:val="000000" w:themeColor="text1"/>
          <w:sz w:val="22"/>
          <w:szCs w:val="22"/>
        </w:rPr>
        <w:t>Marcondes Cavalcante Santana Neto</w:t>
      </w:r>
      <w:r w:rsidRPr="0044771D">
        <w:rPr>
          <w:rFonts w:asciiTheme="minorHAnsi" w:hAnsiTheme="minorHAnsi" w:cstheme="minorHAnsi"/>
          <w:b/>
          <w:color w:val="000000" w:themeColor="text1"/>
          <w:sz w:val="22"/>
          <w:szCs w:val="22"/>
        </w:rPr>
        <w:t xml:space="preserve"> </w:t>
      </w:r>
      <w:r w:rsidRPr="0044771D">
        <w:rPr>
          <w:rStyle w:val="Refdenotaderodap"/>
          <w:rFonts w:asciiTheme="minorHAnsi" w:hAnsiTheme="minorHAnsi" w:cstheme="minorHAnsi"/>
          <w:color w:val="000000" w:themeColor="text1"/>
          <w:sz w:val="22"/>
          <w:szCs w:val="22"/>
        </w:rPr>
        <w:footnoteReference w:id="3"/>
      </w:r>
      <w:r w:rsidRPr="0044771D">
        <w:rPr>
          <w:rFonts w:asciiTheme="minorHAnsi" w:hAnsiTheme="minorHAnsi" w:cstheme="minorHAnsi"/>
          <w:b/>
          <w:color w:val="000000" w:themeColor="text1"/>
          <w:sz w:val="22"/>
          <w:szCs w:val="22"/>
        </w:rPr>
        <w:t xml:space="preserve"> </w:t>
      </w:r>
    </w:p>
    <w:p w14:paraId="7446EF36" w14:textId="77777777" w:rsidR="00FB252A" w:rsidRPr="0044771D" w:rsidRDefault="00FB252A" w:rsidP="00A02C7F">
      <w:pPr>
        <w:spacing w:after="120"/>
        <w:ind w:right="665"/>
        <w:rPr>
          <w:color w:val="000000" w:themeColor="text1"/>
          <w:sz w:val="22"/>
          <w:szCs w:val="22"/>
        </w:rPr>
      </w:pPr>
    </w:p>
    <w:p w14:paraId="42F11C86" w14:textId="0FD37A43" w:rsidR="00FB252A" w:rsidRPr="00D20380" w:rsidRDefault="00FB252A" w:rsidP="000B07D7">
      <w:pPr>
        <w:spacing w:after="120"/>
        <w:ind w:left="360" w:right="665"/>
        <w:jc w:val="center"/>
        <w:rPr>
          <w:rFonts w:ascii="Arial" w:hAnsi="Arial" w:cs="Arial"/>
          <w:b/>
        </w:rPr>
      </w:pPr>
      <w:r w:rsidRPr="00D20380">
        <w:rPr>
          <w:rFonts w:ascii="Arial" w:hAnsi="Arial" w:cs="Arial"/>
          <w:b/>
        </w:rPr>
        <w:t>RESUMO</w:t>
      </w:r>
    </w:p>
    <w:p w14:paraId="7B085246" w14:textId="07A95A75" w:rsidR="00A02C7F" w:rsidRPr="005B02DA" w:rsidRDefault="00A93FE6" w:rsidP="005B02DA">
      <w:pPr>
        <w:pStyle w:val="NormalWeb"/>
        <w:spacing w:before="240" w:beforeAutospacing="0" w:after="240" w:afterAutospacing="0"/>
        <w:ind w:left="357"/>
        <w:jc w:val="both"/>
        <w:divId w:val="1857884107"/>
        <w:rPr>
          <w:rFonts w:eastAsiaTheme="minorEastAsia"/>
          <w:color w:val="000000"/>
          <w:sz w:val="22"/>
          <w:szCs w:val="22"/>
        </w:rPr>
      </w:pPr>
      <w:r w:rsidRPr="00D20380">
        <w:rPr>
          <w:rFonts w:ascii="Arial" w:hAnsi="Arial" w:cs="Arial"/>
          <w:b/>
        </w:rPr>
        <w:t>INTRODUÇÃO</w:t>
      </w:r>
      <w:r w:rsidRPr="00D20380">
        <w:rPr>
          <w:rFonts w:ascii="Arial" w:hAnsi="Arial" w:cs="Arial"/>
        </w:rPr>
        <w:t>:</w:t>
      </w:r>
      <w:r w:rsidR="00FB252A" w:rsidRPr="00F7481E">
        <w:rPr>
          <w:sz w:val="22"/>
          <w:szCs w:val="22"/>
        </w:rPr>
        <w:t xml:space="preserve"> </w:t>
      </w:r>
      <w:r w:rsidR="00812C17" w:rsidRPr="00A02C7F">
        <w:rPr>
          <w:rFonts w:ascii="Arial" w:eastAsiaTheme="minorEastAsia" w:hAnsi="Arial" w:cs="Arial"/>
          <w:color w:val="000000"/>
        </w:rPr>
        <w:t xml:space="preserve">A íntima relação entre polpa e periodonto torna </w:t>
      </w:r>
      <w:r w:rsidR="00A02C7F">
        <w:rPr>
          <w:rFonts w:ascii="Arial" w:eastAsiaTheme="minorEastAsia" w:hAnsi="Arial" w:cs="Arial"/>
          <w:color w:val="000000"/>
        </w:rPr>
        <w:t xml:space="preserve">o tratamento das lesões </w:t>
      </w:r>
      <w:proofErr w:type="spellStart"/>
      <w:r w:rsidR="00A02C7F">
        <w:rPr>
          <w:rFonts w:ascii="Arial" w:eastAsiaTheme="minorEastAsia" w:hAnsi="Arial" w:cs="Arial"/>
          <w:color w:val="000000"/>
        </w:rPr>
        <w:t>peri</w:t>
      </w:r>
      <w:r w:rsidR="005B02DA">
        <w:rPr>
          <w:rFonts w:ascii="Arial" w:eastAsiaTheme="minorEastAsia" w:hAnsi="Arial" w:cs="Arial"/>
          <w:color w:val="000000"/>
        </w:rPr>
        <w:t>o</w:t>
      </w:r>
      <w:proofErr w:type="spellEnd"/>
      <w:r w:rsidR="007166DE">
        <w:rPr>
          <w:rFonts w:ascii="Arial" w:eastAsiaTheme="minorEastAsia" w:hAnsi="Arial" w:cs="Arial"/>
          <w:color w:val="000000"/>
        </w:rPr>
        <w:t>-</w:t>
      </w:r>
      <w:r w:rsidR="00812C17" w:rsidRPr="00A02C7F">
        <w:rPr>
          <w:rFonts w:ascii="Arial" w:eastAsiaTheme="minorEastAsia" w:hAnsi="Arial" w:cs="Arial"/>
          <w:color w:val="000000"/>
        </w:rPr>
        <w:t>endodôntic</w:t>
      </w:r>
      <w:r w:rsidR="00A02C7F">
        <w:rPr>
          <w:rFonts w:ascii="Arial" w:eastAsiaTheme="minorEastAsia" w:hAnsi="Arial" w:cs="Arial"/>
          <w:color w:val="000000"/>
        </w:rPr>
        <w:t>as</w:t>
      </w:r>
      <w:r w:rsidR="00812C17" w:rsidRPr="00A02C7F">
        <w:rPr>
          <w:rFonts w:ascii="Arial" w:eastAsiaTheme="minorEastAsia" w:hAnsi="Arial" w:cs="Arial"/>
          <w:color w:val="000000"/>
        </w:rPr>
        <w:t xml:space="preserve"> desafiadoras. O sucesso terapêutico exige a eliminação completa das patologias em ambas as estruturas. </w:t>
      </w:r>
      <w:r w:rsidR="00A02C7F" w:rsidRPr="00A02C7F">
        <w:rPr>
          <w:rFonts w:ascii="Arial" w:eastAsiaTheme="minorEastAsia" w:hAnsi="Arial" w:cs="Arial"/>
          <w:color w:val="000000"/>
        </w:rPr>
        <w:t>A fotobiomodulação e a terapia fotodinâmica podem atuar como coadjuvante no tratamento dessas lesões, contribuindo para a redução microbiana, modulação da inflamação e estimulação da regeneração tecidual, favorecendo a cicatrização e melhorando o prognóstico clínico.</w:t>
      </w:r>
      <w:r w:rsidR="00A02C7F">
        <w:rPr>
          <w:rFonts w:eastAsiaTheme="minorEastAsia"/>
          <w:color w:val="000000"/>
          <w:sz w:val="22"/>
          <w:szCs w:val="22"/>
        </w:rPr>
        <w:t xml:space="preserve"> </w:t>
      </w:r>
      <w:r w:rsidR="007E4A18" w:rsidRPr="00D20380">
        <w:rPr>
          <w:rFonts w:ascii="Arial" w:hAnsi="Arial" w:cs="Arial"/>
          <w:b/>
          <w:bCs/>
        </w:rPr>
        <w:t>RELATO DE CASO:</w:t>
      </w:r>
      <w:r w:rsidR="001A0252" w:rsidRPr="00F7481E">
        <w:rPr>
          <w:b/>
          <w:bCs/>
          <w:color w:val="000000"/>
          <w:sz w:val="22"/>
          <w:szCs w:val="22"/>
        </w:rPr>
        <w:t xml:space="preserve"> </w:t>
      </w:r>
      <w:r w:rsidR="00A02C7F" w:rsidRPr="00A02C7F">
        <w:rPr>
          <w:rStyle w:val="s1"/>
          <w:rFonts w:ascii="Arial" w:hAnsi="Arial" w:cs="Arial"/>
        </w:rPr>
        <w:t>Paciente, sexo feminino, 45 anos, em uso contínuo de pantoprazol, procurou atendimento na Clínica Escola Caroline Freitas Lira, queixando-se de mobilidade nos dentes anteriores superiores. Ao exame clínico e radiográfico, foram observadas lesões endodôntico-periodontais extensas, bolsas periodontais nos elementos 11 e 21, além de mobilidade grau 3 no elemento 21. Inicialmente, procedeu-se à raspagem supra e subgengival de todos os sextantes, a fim de remover o biofilme e os cálculos aderidos às superfícies radiculares. Para estabilização do elemento 21, foi realizada contenção rígida com resina de baixa densidade. Como terapia complementar, foi instituído protocolo de fotobiomodulação, visando estimular os processos de reparação tecidual. Na sessão seguinte, foi realizada nova intervenção periodontal, associada a terapia fotodinâmica nos sítios acometidos. Dada a extensão da lesão e a ausência de vitalidade pulpar no elemento 21, a paciente foi encaminhada para tratamento endodôntico.</w:t>
      </w:r>
      <w:r w:rsidR="005B02DA">
        <w:rPr>
          <w:rFonts w:eastAsiaTheme="minorEastAsia"/>
          <w:color w:val="000000"/>
          <w:sz w:val="22"/>
          <w:szCs w:val="22"/>
        </w:rPr>
        <w:t xml:space="preserve"> </w:t>
      </w:r>
      <w:r w:rsidR="005526CD" w:rsidRPr="00D20380">
        <w:rPr>
          <w:rFonts w:ascii="Arial" w:hAnsi="Arial" w:cs="Arial"/>
          <w:b/>
          <w:bCs/>
        </w:rPr>
        <w:t xml:space="preserve">CONSIDERAÇÕES FINAIS: </w:t>
      </w:r>
      <w:r w:rsidR="002F00C9" w:rsidRPr="00A02C7F">
        <w:rPr>
          <w:rFonts w:ascii="Arial" w:eastAsiaTheme="minorEastAsia" w:hAnsi="Arial" w:cs="Arial"/>
          <w:color w:val="000000"/>
        </w:rPr>
        <w:t xml:space="preserve">A abordagem de lesões endodôntico-periodontais, com o uso combinado de terapias convencionais e adjuvantes como a laserterapia, pode proporcionar maior previsibilidade clínica. </w:t>
      </w:r>
    </w:p>
    <w:p w14:paraId="1649F22A" w14:textId="39CB0469" w:rsidR="00EA65CD" w:rsidRPr="00D20380" w:rsidRDefault="00D20380" w:rsidP="00A02C7F">
      <w:pPr>
        <w:pStyle w:val="NormalWeb"/>
        <w:spacing w:before="240" w:beforeAutospacing="0" w:after="240" w:afterAutospacing="0"/>
        <w:ind w:left="357"/>
        <w:divId w:val="1695114842"/>
        <w:rPr>
          <w:rFonts w:ascii="Arial" w:eastAsiaTheme="minorEastAsia" w:hAnsi="Arial" w:cs="Arial"/>
          <w:sz w:val="28"/>
          <w:szCs w:val="28"/>
        </w:rPr>
      </w:pPr>
      <w:r w:rsidRPr="00D20380">
        <w:rPr>
          <w:rFonts w:ascii="Arial" w:hAnsi="Arial" w:cs="Arial"/>
          <w:b/>
        </w:rPr>
        <w:t>DESCRITORES</w:t>
      </w:r>
      <w:r w:rsidRPr="00D20380">
        <w:rPr>
          <w:rFonts w:ascii="Arial" w:hAnsi="Arial" w:cs="Arial"/>
        </w:rPr>
        <w:t>:</w:t>
      </w:r>
      <w:r w:rsidRPr="00D20380">
        <w:rPr>
          <w:rFonts w:ascii="Arial" w:hAnsi="Arial" w:cs="Arial"/>
          <w:b/>
          <w:bCs/>
          <w:color w:val="000000" w:themeColor="text1"/>
          <w:sz w:val="32"/>
          <w:szCs w:val="32"/>
        </w:rPr>
        <w:t xml:space="preserve"> </w:t>
      </w:r>
      <w:r w:rsidRPr="00D20380">
        <w:rPr>
          <w:rFonts w:ascii="Arial" w:hAnsi="Arial" w:cs="Arial"/>
          <w:color w:val="000000" w:themeColor="text1"/>
        </w:rPr>
        <w:t xml:space="preserve">Lesões </w:t>
      </w:r>
      <w:proofErr w:type="spellStart"/>
      <w:r>
        <w:rPr>
          <w:rFonts w:ascii="Arial" w:hAnsi="Arial" w:cs="Arial"/>
          <w:color w:val="000000" w:themeColor="text1"/>
        </w:rPr>
        <w:t>peri</w:t>
      </w:r>
      <w:proofErr w:type="spellEnd"/>
      <w:r>
        <w:rPr>
          <w:rFonts w:ascii="Arial" w:hAnsi="Arial" w:cs="Arial"/>
          <w:color w:val="000000" w:themeColor="text1"/>
        </w:rPr>
        <w:t xml:space="preserve">-endodônticas. </w:t>
      </w:r>
      <w:r w:rsidRPr="00D20380">
        <w:rPr>
          <w:rFonts w:ascii="Arial" w:eastAsiaTheme="minorEastAsia" w:hAnsi="Arial" w:cs="Arial"/>
          <w:color w:val="000000"/>
        </w:rPr>
        <w:t>L</w:t>
      </w:r>
      <w:r w:rsidR="00EA65CD" w:rsidRPr="00D20380">
        <w:rPr>
          <w:rFonts w:ascii="Arial" w:eastAsiaTheme="minorEastAsia" w:hAnsi="Arial" w:cs="Arial"/>
          <w:color w:val="000000"/>
        </w:rPr>
        <w:t>aserterapia</w:t>
      </w:r>
      <w:r w:rsidRPr="00D20380">
        <w:rPr>
          <w:rFonts w:ascii="Arial" w:eastAsiaTheme="minorEastAsia" w:hAnsi="Arial" w:cs="Arial"/>
          <w:color w:val="000000"/>
        </w:rPr>
        <w:t>. C</w:t>
      </w:r>
      <w:r w:rsidR="00EA65CD" w:rsidRPr="00D20380">
        <w:rPr>
          <w:rFonts w:ascii="Arial" w:eastAsiaTheme="minorEastAsia" w:hAnsi="Arial" w:cs="Arial"/>
          <w:color w:val="000000"/>
        </w:rPr>
        <w:t>ontenção dentária</w:t>
      </w:r>
      <w:r w:rsidRPr="00D20380">
        <w:rPr>
          <w:rFonts w:ascii="Arial" w:eastAsiaTheme="minorEastAsia" w:hAnsi="Arial" w:cs="Arial"/>
          <w:color w:val="000000"/>
        </w:rPr>
        <w:t xml:space="preserve"> rígida.</w:t>
      </w:r>
      <w:r w:rsidR="00EA65CD" w:rsidRPr="00D20380">
        <w:rPr>
          <w:rFonts w:ascii="Arial" w:eastAsiaTheme="minorEastAsia" w:hAnsi="Arial" w:cs="Arial"/>
          <w:color w:val="000000"/>
        </w:rPr>
        <w:t xml:space="preserve"> </w:t>
      </w:r>
      <w:r w:rsidRPr="00D20380">
        <w:rPr>
          <w:rFonts w:ascii="Arial" w:eastAsiaTheme="minorEastAsia" w:hAnsi="Arial" w:cs="Arial"/>
          <w:color w:val="000000"/>
        </w:rPr>
        <w:t>R</w:t>
      </w:r>
      <w:r w:rsidR="00EA65CD" w:rsidRPr="00D20380">
        <w:rPr>
          <w:rFonts w:ascii="Arial" w:eastAsiaTheme="minorEastAsia" w:hAnsi="Arial" w:cs="Arial"/>
          <w:color w:val="000000"/>
        </w:rPr>
        <w:t>aspagem periodontal</w:t>
      </w:r>
      <w:r w:rsidRPr="00D20380">
        <w:rPr>
          <w:rFonts w:ascii="Arial" w:eastAsiaTheme="minorEastAsia" w:hAnsi="Arial" w:cs="Arial"/>
          <w:color w:val="000000"/>
        </w:rPr>
        <w:t>.</w:t>
      </w:r>
      <w:r w:rsidR="00EA65CD" w:rsidRPr="00D20380">
        <w:rPr>
          <w:rFonts w:ascii="Arial" w:eastAsiaTheme="minorEastAsia" w:hAnsi="Arial" w:cs="Arial"/>
          <w:color w:val="000000"/>
        </w:rPr>
        <w:t xml:space="preserve"> </w:t>
      </w:r>
      <w:r w:rsidRPr="00D20380">
        <w:rPr>
          <w:rFonts w:ascii="Arial" w:eastAsiaTheme="minorEastAsia" w:hAnsi="Arial" w:cs="Arial"/>
          <w:color w:val="000000"/>
        </w:rPr>
        <w:t>T</w:t>
      </w:r>
      <w:r w:rsidR="00EA65CD" w:rsidRPr="00D20380">
        <w:rPr>
          <w:rFonts w:ascii="Arial" w:eastAsiaTheme="minorEastAsia" w:hAnsi="Arial" w:cs="Arial"/>
          <w:color w:val="000000"/>
        </w:rPr>
        <w:t>ratamento endodôntico.</w:t>
      </w:r>
    </w:p>
    <w:p w14:paraId="365BCC9A" w14:textId="77777777" w:rsidR="00BD3669" w:rsidRPr="00EA65CD" w:rsidRDefault="00BD3669" w:rsidP="00BD3669">
      <w:pPr>
        <w:spacing w:line="360" w:lineRule="auto"/>
        <w:jc w:val="both"/>
        <w:rPr>
          <w:rFonts w:asciiTheme="minorHAnsi" w:hAnsiTheme="minorHAnsi" w:cstheme="minorHAnsi"/>
        </w:rPr>
      </w:pPr>
    </w:p>
    <w:sectPr w:rsidR="00BD3669" w:rsidRPr="00EA65CD"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4883" w14:textId="77777777" w:rsidR="0079491A" w:rsidRDefault="0079491A" w:rsidP="00D479CD">
      <w:r>
        <w:separator/>
      </w:r>
    </w:p>
  </w:endnote>
  <w:endnote w:type="continuationSeparator" w:id="0">
    <w:p w14:paraId="1795933C" w14:textId="77777777" w:rsidR="0079491A" w:rsidRDefault="0079491A"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Baskervill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BCD3A" w14:textId="77777777" w:rsidR="0079491A" w:rsidRDefault="0079491A" w:rsidP="00D479CD">
      <w:r>
        <w:separator/>
      </w:r>
    </w:p>
  </w:footnote>
  <w:footnote w:type="continuationSeparator" w:id="0">
    <w:p w14:paraId="0C96B111" w14:textId="77777777" w:rsidR="0079491A" w:rsidRDefault="0079491A" w:rsidP="00D479CD">
      <w:r>
        <w:continuationSeparator/>
      </w:r>
    </w:p>
  </w:footnote>
  <w:footnote w:id="1">
    <w:p w14:paraId="491FD9B9" w14:textId="77777777" w:rsidR="00A02C7F" w:rsidRPr="00C707F3" w:rsidRDefault="00A02C7F" w:rsidP="00A02C7F">
      <w:pPr>
        <w:pStyle w:val="Textodenotaderodap"/>
        <w:jc w:val="both"/>
      </w:pPr>
      <w:r w:rsidRPr="00C707F3">
        <w:rPr>
          <w:rStyle w:val="Refdenotaderodap"/>
        </w:rPr>
        <w:footnoteRef/>
      </w:r>
      <w:r w:rsidRPr="00C707F3">
        <w:t xml:space="preserve"> Autor</w:t>
      </w:r>
      <w:r>
        <w:t xml:space="preserve">. Estudante do curso de graduação em Odontologia no </w:t>
      </w:r>
      <w:r w:rsidRPr="00C707F3">
        <w:t>Centro Universitário Santo Agostinho (UNIFSA)</w:t>
      </w:r>
      <w:r w:rsidRPr="00C707F3">
        <w:rPr>
          <w:iCs/>
        </w:rPr>
        <w:t>.</w:t>
      </w:r>
      <w:r w:rsidRPr="00C707F3">
        <w:t xml:space="preserve">  </w:t>
      </w:r>
    </w:p>
  </w:footnote>
  <w:footnote w:id="2">
    <w:p w14:paraId="65F062A6" w14:textId="77777777" w:rsidR="00A02C7F" w:rsidRPr="00C707F3" w:rsidRDefault="00A02C7F" w:rsidP="00A02C7F">
      <w:pPr>
        <w:pStyle w:val="Textodenotaderodap"/>
        <w:jc w:val="both"/>
      </w:pPr>
      <w:r w:rsidRPr="00C707F3">
        <w:rPr>
          <w:rStyle w:val="Refdenotaderodap"/>
        </w:rPr>
        <w:footnoteRef/>
      </w:r>
      <w:r w:rsidRPr="00C707F3">
        <w:t xml:space="preserve"> Autor</w:t>
      </w:r>
      <w:r>
        <w:t xml:space="preserve">. Estudante do curso de graduação em Odontologia no </w:t>
      </w:r>
      <w:r w:rsidRPr="00C707F3">
        <w:t>Centro Universitário Santo Agostinho (UNIFSA)</w:t>
      </w:r>
      <w:r w:rsidRPr="00C707F3">
        <w:rPr>
          <w:iCs/>
        </w:rPr>
        <w:t>.</w:t>
      </w:r>
      <w:r w:rsidRPr="00C707F3">
        <w:t xml:space="preserve">   </w:t>
      </w:r>
    </w:p>
  </w:footnote>
  <w:footnote w:id="3">
    <w:p w14:paraId="52056F58" w14:textId="6AB22641" w:rsidR="00A02C7F" w:rsidRPr="00C707F3" w:rsidRDefault="00A02C7F" w:rsidP="00A02C7F">
      <w:pPr>
        <w:pStyle w:val="Textodenotaderodap"/>
        <w:jc w:val="both"/>
      </w:pPr>
      <w:r w:rsidRPr="00C707F3">
        <w:rPr>
          <w:rStyle w:val="Refdenotaderodap"/>
        </w:rPr>
        <w:footnoteRef/>
      </w:r>
      <w:r w:rsidRPr="00C707F3">
        <w:t xml:space="preserve"> Professor do Centro Universitário Santo Agostinho (UNIFSA). Orientadora da Pesquisa.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F9B5A02"/>
    <w:multiLevelType w:val="hybridMultilevel"/>
    <w:tmpl w:val="72022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5653913">
    <w:abstractNumId w:val="3"/>
  </w:num>
  <w:num w:numId="2" w16cid:durableId="719986007">
    <w:abstractNumId w:val="5"/>
  </w:num>
  <w:num w:numId="3" w16cid:durableId="562641846">
    <w:abstractNumId w:val="4"/>
  </w:num>
  <w:num w:numId="4" w16cid:durableId="1604607536">
    <w:abstractNumId w:val="0"/>
  </w:num>
  <w:num w:numId="5" w16cid:durableId="321734533">
    <w:abstractNumId w:val="1"/>
  </w:num>
  <w:num w:numId="6" w16cid:durableId="1071387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5"/>
    <w:rsid w:val="00015B2E"/>
    <w:rsid w:val="00017E0A"/>
    <w:rsid w:val="00020A87"/>
    <w:rsid w:val="00032CFD"/>
    <w:rsid w:val="000341B9"/>
    <w:rsid w:val="00036CAB"/>
    <w:rsid w:val="00040A48"/>
    <w:rsid w:val="0004719F"/>
    <w:rsid w:val="00052A0A"/>
    <w:rsid w:val="00057628"/>
    <w:rsid w:val="000772C8"/>
    <w:rsid w:val="00080594"/>
    <w:rsid w:val="00084E36"/>
    <w:rsid w:val="00097A75"/>
    <w:rsid w:val="000A235A"/>
    <w:rsid w:val="000A63F1"/>
    <w:rsid w:val="000B0401"/>
    <w:rsid w:val="000B07D7"/>
    <w:rsid w:val="000B4D4F"/>
    <w:rsid w:val="000C237C"/>
    <w:rsid w:val="000D3B0F"/>
    <w:rsid w:val="000E12B5"/>
    <w:rsid w:val="000E3127"/>
    <w:rsid w:val="000E4A03"/>
    <w:rsid w:val="000E59B2"/>
    <w:rsid w:val="000E62E2"/>
    <w:rsid w:val="000F365D"/>
    <w:rsid w:val="00101C49"/>
    <w:rsid w:val="00106398"/>
    <w:rsid w:val="00113939"/>
    <w:rsid w:val="001141E4"/>
    <w:rsid w:val="00126A60"/>
    <w:rsid w:val="00126BF1"/>
    <w:rsid w:val="00131B09"/>
    <w:rsid w:val="00131C98"/>
    <w:rsid w:val="00136D14"/>
    <w:rsid w:val="00154B07"/>
    <w:rsid w:val="001564B9"/>
    <w:rsid w:val="00161C51"/>
    <w:rsid w:val="00162C7A"/>
    <w:rsid w:val="0016674B"/>
    <w:rsid w:val="00167906"/>
    <w:rsid w:val="00171F78"/>
    <w:rsid w:val="00177073"/>
    <w:rsid w:val="00182AA0"/>
    <w:rsid w:val="00185409"/>
    <w:rsid w:val="001858F5"/>
    <w:rsid w:val="00191913"/>
    <w:rsid w:val="001A0252"/>
    <w:rsid w:val="001A59F7"/>
    <w:rsid w:val="001A72B7"/>
    <w:rsid w:val="001B671D"/>
    <w:rsid w:val="001C17AA"/>
    <w:rsid w:val="001C27C7"/>
    <w:rsid w:val="001D0C54"/>
    <w:rsid w:val="001D4D80"/>
    <w:rsid w:val="001E5F2C"/>
    <w:rsid w:val="001E6B16"/>
    <w:rsid w:val="001F1B3F"/>
    <w:rsid w:val="001F6679"/>
    <w:rsid w:val="002048FF"/>
    <w:rsid w:val="00213991"/>
    <w:rsid w:val="00224291"/>
    <w:rsid w:val="00225EC6"/>
    <w:rsid w:val="0023431C"/>
    <w:rsid w:val="00234567"/>
    <w:rsid w:val="002461AB"/>
    <w:rsid w:val="00247C02"/>
    <w:rsid w:val="0025099D"/>
    <w:rsid w:val="0025171F"/>
    <w:rsid w:val="002521D4"/>
    <w:rsid w:val="00256600"/>
    <w:rsid w:val="00263CCD"/>
    <w:rsid w:val="0026418F"/>
    <w:rsid w:val="00264690"/>
    <w:rsid w:val="00272A19"/>
    <w:rsid w:val="002841AB"/>
    <w:rsid w:val="00284E49"/>
    <w:rsid w:val="00286672"/>
    <w:rsid w:val="00297586"/>
    <w:rsid w:val="002A1961"/>
    <w:rsid w:val="002B3E3D"/>
    <w:rsid w:val="002C4AE7"/>
    <w:rsid w:val="002D08D6"/>
    <w:rsid w:val="002D1E5C"/>
    <w:rsid w:val="002D2B60"/>
    <w:rsid w:val="002E1F5B"/>
    <w:rsid w:val="002E3603"/>
    <w:rsid w:val="002F00C9"/>
    <w:rsid w:val="002F1FCF"/>
    <w:rsid w:val="002F22F3"/>
    <w:rsid w:val="00300B75"/>
    <w:rsid w:val="00301C38"/>
    <w:rsid w:val="00303831"/>
    <w:rsid w:val="00305FCD"/>
    <w:rsid w:val="00307B4A"/>
    <w:rsid w:val="003127E0"/>
    <w:rsid w:val="00332695"/>
    <w:rsid w:val="00333C9C"/>
    <w:rsid w:val="00341BB5"/>
    <w:rsid w:val="00341CDA"/>
    <w:rsid w:val="00342C66"/>
    <w:rsid w:val="003447CC"/>
    <w:rsid w:val="00350B93"/>
    <w:rsid w:val="0035396C"/>
    <w:rsid w:val="003709F7"/>
    <w:rsid w:val="0037370E"/>
    <w:rsid w:val="00380CEB"/>
    <w:rsid w:val="00393084"/>
    <w:rsid w:val="003A3EF7"/>
    <w:rsid w:val="003A7929"/>
    <w:rsid w:val="003B1BE4"/>
    <w:rsid w:val="003B42C2"/>
    <w:rsid w:val="003B632C"/>
    <w:rsid w:val="003B666E"/>
    <w:rsid w:val="003C1B84"/>
    <w:rsid w:val="003C65C9"/>
    <w:rsid w:val="003D03CE"/>
    <w:rsid w:val="003E4032"/>
    <w:rsid w:val="003E7355"/>
    <w:rsid w:val="003F179A"/>
    <w:rsid w:val="0041131B"/>
    <w:rsid w:val="004130A6"/>
    <w:rsid w:val="00434820"/>
    <w:rsid w:val="004404F9"/>
    <w:rsid w:val="00440A0F"/>
    <w:rsid w:val="00446698"/>
    <w:rsid w:val="0044771D"/>
    <w:rsid w:val="004509D0"/>
    <w:rsid w:val="004550D9"/>
    <w:rsid w:val="004676E6"/>
    <w:rsid w:val="004708CA"/>
    <w:rsid w:val="00470E77"/>
    <w:rsid w:val="004748A0"/>
    <w:rsid w:val="00477542"/>
    <w:rsid w:val="00480A9E"/>
    <w:rsid w:val="00484FD7"/>
    <w:rsid w:val="00493AAF"/>
    <w:rsid w:val="004B1062"/>
    <w:rsid w:val="004C1017"/>
    <w:rsid w:val="004C5652"/>
    <w:rsid w:val="004D10B9"/>
    <w:rsid w:val="004E6FBC"/>
    <w:rsid w:val="004E75B3"/>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1EF2"/>
    <w:rsid w:val="005526CD"/>
    <w:rsid w:val="00553950"/>
    <w:rsid w:val="005548E5"/>
    <w:rsid w:val="00554F85"/>
    <w:rsid w:val="00557393"/>
    <w:rsid w:val="00566F43"/>
    <w:rsid w:val="0057040B"/>
    <w:rsid w:val="00570D91"/>
    <w:rsid w:val="00584AA5"/>
    <w:rsid w:val="00586872"/>
    <w:rsid w:val="005877F3"/>
    <w:rsid w:val="005A395B"/>
    <w:rsid w:val="005B01B6"/>
    <w:rsid w:val="005B02DA"/>
    <w:rsid w:val="005B34FB"/>
    <w:rsid w:val="005C013E"/>
    <w:rsid w:val="005D02EE"/>
    <w:rsid w:val="005D6BA0"/>
    <w:rsid w:val="005F2AE3"/>
    <w:rsid w:val="005F5A2C"/>
    <w:rsid w:val="00601C54"/>
    <w:rsid w:val="006049A7"/>
    <w:rsid w:val="00612365"/>
    <w:rsid w:val="00614799"/>
    <w:rsid w:val="006165FE"/>
    <w:rsid w:val="00617D9B"/>
    <w:rsid w:val="00621B86"/>
    <w:rsid w:val="0062301A"/>
    <w:rsid w:val="00627961"/>
    <w:rsid w:val="006404C7"/>
    <w:rsid w:val="006512C6"/>
    <w:rsid w:val="00656033"/>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E2811"/>
    <w:rsid w:val="0071054B"/>
    <w:rsid w:val="00711CC5"/>
    <w:rsid w:val="007148B7"/>
    <w:rsid w:val="007166DE"/>
    <w:rsid w:val="00725A81"/>
    <w:rsid w:val="00731455"/>
    <w:rsid w:val="0073419E"/>
    <w:rsid w:val="00736CCC"/>
    <w:rsid w:val="00736D5B"/>
    <w:rsid w:val="007425EE"/>
    <w:rsid w:val="00742AEA"/>
    <w:rsid w:val="00771462"/>
    <w:rsid w:val="00772246"/>
    <w:rsid w:val="007879B9"/>
    <w:rsid w:val="00793AF4"/>
    <w:rsid w:val="0079491A"/>
    <w:rsid w:val="00796DB9"/>
    <w:rsid w:val="007A151D"/>
    <w:rsid w:val="007A52F7"/>
    <w:rsid w:val="007A5B42"/>
    <w:rsid w:val="007B4E05"/>
    <w:rsid w:val="007B65AF"/>
    <w:rsid w:val="007C45ED"/>
    <w:rsid w:val="007D029F"/>
    <w:rsid w:val="007D1AC8"/>
    <w:rsid w:val="007D7048"/>
    <w:rsid w:val="007D7631"/>
    <w:rsid w:val="007E16EC"/>
    <w:rsid w:val="007E1EB2"/>
    <w:rsid w:val="007E2699"/>
    <w:rsid w:val="007E4A18"/>
    <w:rsid w:val="007E6B28"/>
    <w:rsid w:val="007E726B"/>
    <w:rsid w:val="007F40C4"/>
    <w:rsid w:val="0080018B"/>
    <w:rsid w:val="008078FA"/>
    <w:rsid w:val="00812C17"/>
    <w:rsid w:val="00815F60"/>
    <w:rsid w:val="00826F48"/>
    <w:rsid w:val="00832BAD"/>
    <w:rsid w:val="00834FC4"/>
    <w:rsid w:val="00843D9A"/>
    <w:rsid w:val="00856577"/>
    <w:rsid w:val="00860DB1"/>
    <w:rsid w:val="00861385"/>
    <w:rsid w:val="008633AE"/>
    <w:rsid w:val="00891E48"/>
    <w:rsid w:val="008928D9"/>
    <w:rsid w:val="00895B3C"/>
    <w:rsid w:val="00896439"/>
    <w:rsid w:val="008A2E20"/>
    <w:rsid w:val="008A4909"/>
    <w:rsid w:val="008C3F08"/>
    <w:rsid w:val="008C59B6"/>
    <w:rsid w:val="008C6038"/>
    <w:rsid w:val="008C68B4"/>
    <w:rsid w:val="008D0E88"/>
    <w:rsid w:val="008D44C9"/>
    <w:rsid w:val="008F0AE2"/>
    <w:rsid w:val="008F569B"/>
    <w:rsid w:val="008F6753"/>
    <w:rsid w:val="009044FB"/>
    <w:rsid w:val="0090619C"/>
    <w:rsid w:val="00913FA6"/>
    <w:rsid w:val="009255A8"/>
    <w:rsid w:val="00925E48"/>
    <w:rsid w:val="00931F38"/>
    <w:rsid w:val="00932EBC"/>
    <w:rsid w:val="00936F06"/>
    <w:rsid w:val="009625D2"/>
    <w:rsid w:val="00964C15"/>
    <w:rsid w:val="0097500A"/>
    <w:rsid w:val="00976850"/>
    <w:rsid w:val="009808C0"/>
    <w:rsid w:val="009861EF"/>
    <w:rsid w:val="0099609D"/>
    <w:rsid w:val="009A131A"/>
    <w:rsid w:val="009A3468"/>
    <w:rsid w:val="009A4E1C"/>
    <w:rsid w:val="009A7548"/>
    <w:rsid w:val="009B1D28"/>
    <w:rsid w:val="009B6915"/>
    <w:rsid w:val="009C10C2"/>
    <w:rsid w:val="009D43EA"/>
    <w:rsid w:val="009D590F"/>
    <w:rsid w:val="009E4B3E"/>
    <w:rsid w:val="009F0761"/>
    <w:rsid w:val="009F1BA0"/>
    <w:rsid w:val="009F308C"/>
    <w:rsid w:val="009F543F"/>
    <w:rsid w:val="00A01207"/>
    <w:rsid w:val="00A02C7F"/>
    <w:rsid w:val="00A031A5"/>
    <w:rsid w:val="00A04495"/>
    <w:rsid w:val="00A055EE"/>
    <w:rsid w:val="00A23CF7"/>
    <w:rsid w:val="00A2495B"/>
    <w:rsid w:val="00A439D0"/>
    <w:rsid w:val="00A4421F"/>
    <w:rsid w:val="00A46727"/>
    <w:rsid w:val="00A66547"/>
    <w:rsid w:val="00A76B95"/>
    <w:rsid w:val="00A7756D"/>
    <w:rsid w:val="00A83D7C"/>
    <w:rsid w:val="00A93FE6"/>
    <w:rsid w:val="00AA29FC"/>
    <w:rsid w:val="00AB20FE"/>
    <w:rsid w:val="00AB46B5"/>
    <w:rsid w:val="00AB66B2"/>
    <w:rsid w:val="00AB7117"/>
    <w:rsid w:val="00AC4221"/>
    <w:rsid w:val="00AC4D71"/>
    <w:rsid w:val="00AD1E19"/>
    <w:rsid w:val="00AD2DD7"/>
    <w:rsid w:val="00AD3628"/>
    <w:rsid w:val="00AE6F31"/>
    <w:rsid w:val="00AF2772"/>
    <w:rsid w:val="00AF78EE"/>
    <w:rsid w:val="00B002DE"/>
    <w:rsid w:val="00B00C8E"/>
    <w:rsid w:val="00B02EDE"/>
    <w:rsid w:val="00B059BC"/>
    <w:rsid w:val="00B07D32"/>
    <w:rsid w:val="00B148AE"/>
    <w:rsid w:val="00B33508"/>
    <w:rsid w:val="00B33C5E"/>
    <w:rsid w:val="00B35E7B"/>
    <w:rsid w:val="00B470D9"/>
    <w:rsid w:val="00B5211C"/>
    <w:rsid w:val="00B546C4"/>
    <w:rsid w:val="00B64347"/>
    <w:rsid w:val="00B71036"/>
    <w:rsid w:val="00B808B5"/>
    <w:rsid w:val="00B86A63"/>
    <w:rsid w:val="00B91F01"/>
    <w:rsid w:val="00BA2440"/>
    <w:rsid w:val="00BB0A02"/>
    <w:rsid w:val="00BB1A64"/>
    <w:rsid w:val="00BB6117"/>
    <w:rsid w:val="00BC1F01"/>
    <w:rsid w:val="00BC567F"/>
    <w:rsid w:val="00BD31F0"/>
    <w:rsid w:val="00BD3669"/>
    <w:rsid w:val="00BE7221"/>
    <w:rsid w:val="00BF3320"/>
    <w:rsid w:val="00BF73A7"/>
    <w:rsid w:val="00C01386"/>
    <w:rsid w:val="00C05C55"/>
    <w:rsid w:val="00C061DA"/>
    <w:rsid w:val="00C119CD"/>
    <w:rsid w:val="00C14FFF"/>
    <w:rsid w:val="00C16969"/>
    <w:rsid w:val="00C171A6"/>
    <w:rsid w:val="00C20540"/>
    <w:rsid w:val="00C25581"/>
    <w:rsid w:val="00C314C9"/>
    <w:rsid w:val="00C44FE3"/>
    <w:rsid w:val="00C51B91"/>
    <w:rsid w:val="00C532C7"/>
    <w:rsid w:val="00C5591C"/>
    <w:rsid w:val="00C707F3"/>
    <w:rsid w:val="00C71A61"/>
    <w:rsid w:val="00C8113A"/>
    <w:rsid w:val="00C8743C"/>
    <w:rsid w:val="00CA0BFB"/>
    <w:rsid w:val="00CA3F48"/>
    <w:rsid w:val="00CA625A"/>
    <w:rsid w:val="00CB1854"/>
    <w:rsid w:val="00CB260C"/>
    <w:rsid w:val="00CB3502"/>
    <w:rsid w:val="00CC3B9F"/>
    <w:rsid w:val="00CD6E2F"/>
    <w:rsid w:val="00CE0ABA"/>
    <w:rsid w:val="00CF486B"/>
    <w:rsid w:val="00D04C80"/>
    <w:rsid w:val="00D12C0D"/>
    <w:rsid w:val="00D20380"/>
    <w:rsid w:val="00D27F9F"/>
    <w:rsid w:val="00D31943"/>
    <w:rsid w:val="00D329F1"/>
    <w:rsid w:val="00D42D9F"/>
    <w:rsid w:val="00D4422D"/>
    <w:rsid w:val="00D460FF"/>
    <w:rsid w:val="00D4781B"/>
    <w:rsid w:val="00D479CD"/>
    <w:rsid w:val="00D6311D"/>
    <w:rsid w:val="00D672AB"/>
    <w:rsid w:val="00D7147A"/>
    <w:rsid w:val="00D72D67"/>
    <w:rsid w:val="00D7303E"/>
    <w:rsid w:val="00D87255"/>
    <w:rsid w:val="00DA014E"/>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86721"/>
    <w:rsid w:val="00E87E0D"/>
    <w:rsid w:val="00EA65CD"/>
    <w:rsid w:val="00EB70FE"/>
    <w:rsid w:val="00EB7BDA"/>
    <w:rsid w:val="00ED2314"/>
    <w:rsid w:val="00ED427F"/>
    <w:rsid w:val="00ED73FC"/>
    <w:rsid w:val="00EE7200"/>
    <w:rsid w:val="00EF578D"/>
    <w:rsid w:val="00EF5AF0"/>
    <w:rsid w:val="00F00487"/>
    <w:rsid w:val="00F12230"/>
    <w:rsid w:val="00F13534"/>
    <w:rsid w:val="00F513C3"/>
    <w:rsid w:val="00F71117"/>
    <w:rsid w:val="00F7239D"/>
    <w:rsid w:val="00F7481E"/>
    <w:rsid w:val="00F76B2C"/>
    <w:rsid w:val="00F92D64"/>
    <w:rsid w:val="00F93FE7"/>
    <w:rsid w:val="00FA7F5E"/>
    <w:rsid w:val="00FB0D99"/>
    <w:rsid w:val="00FB252A"/>
    <w:rsid w:val="00FB3E67"/>
    <w:rsid w:val="00FB46FF"/>
    <w:rsid w:val="00FB4D83"/>
    <w:rsid w:val="00FB5076"/>
    <w:rsid w:val="00FC642F"/>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 w:type="paragraph" w:customStyle="1" w:styleId="p1">
    <w:name w:val="p1"/>
    <w:basedOn w:val="Normal"/>
    <w:rsid w:val="00AD1E19"/>
    <w:pPr>
      <w:spacing w:before="100" w:beforeAutospacing="1" w:after="100" w:afterAutospacing="1"/>
    </w:pPr>
    <w:rPr>
      <w:rFonts w:eastAsiaTheme="minorEastAsia"/>
    </w:rPr>
  </w:style>
  <w:style w:type="character" w:customStyle="1" w:styleId="s1">
    <w:name w:val="s1"/>
    <w:basedOn w:val="Fontepargpadro"/>
    <w:rsid w:val="00AD1E19"/>
  </w:style>
  <w:style w:type="paragraph" w:customStyle="1" w:styleId="p2">
    <w:name w:val="p2"/>
    <w:basedOn w:val="Normal"/>
    <w:rsid w:val="00AD1E19"/>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852">
      <w:bodyDiv w:val="1"/>
      <w:marLeft w:val="0"/>
      <w:marRight w:val="0"/>
      <w:marTop w:val="0"/>
      <w:marBottom w:val="0"/>
      <w:divBdr>
        <w:top w:val="none" w:sz="0" w:space="0" w:color="auto"/>
        <w:left w:val="none" w:sz="0" w:space="0" w:color="auto"/>
        <w:bottom w:val="none" w:sz="0" w:space="0" w:color="auto"/>
        <w:right w:val="none" w:sz="0" w:space="0" w:color="auto"/>
      </w:divBdr>
      <w:divsChild>
        <w:div w:id="1857884107">
          <w:marLeft w:val="0"/>
          <w:marRight w:val="0"/>
          <w:marTop w:val="0"/>
          <w:marBottom w:val="0"/>
          <w:divBdr>
            <w:top w:val="none" w:sz="0" w:space="0" w:color="auto"/>
            <w:left w:val="none" w:sz="0" w:space="0" w:color="auto"/>
            <w:bottom w:val="none" w:sz="0" w:space="0" w:color="auto"/>
            <w:right w:val="none" w:sz="0" w:space="0" w:color="auto"/>
          </w:divBdr>
        </w:div>
      </w:divsChild>
    </w:div>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594636768">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 w:id="1154375536">
      <w:bodyDiv w:val="1"/>
      <w:marLeft w:val="0"/>
      <w:marRight w:val="0"/>
      <w:marTop w:val="0"/>
      <w:marBottom w:val="0"/>
      <w:divBdr>
        <w:top w:val="none" w:sz="0" w:space="0" w:color="auto"/>
        <w:left w:val="none" w:sz="0" w:space="0" w:color="auto"/>
        <w:bottom w:val="none" w:sz="0" w:space="0" w:color="auto"/>
        <w:right w:val="none" w:sz="0" w:space="0" w:color="auto"/>
      </w:divBdr>
    </w:div>
    <w:div w:id="1695114842">
      <w:bodyDiv w:val="1"/>
      <w:marLeft w:val="0"/>
      <w:marRight w:val="0"/>
      <w:marTop w:val="0"/>
      <w:marBottom w:val="0"/>
      <w:divBdr>
        <w:top w:val="none" w:sz="0" w:space="0" w:color="auto"/>
        <w:left w:val="none" w:sz="0" w:space="0" w:color="auto"/>
        <w:bottom w:val="none" w:sz="0" w:space="0" w:color="auto"/>
        <w:right w:val="none" w:sz="0" w:space="0" w:color="auto"/>
      </w:divBdr>
    </w:div>
    <w:div w:id="2022467264">
      <w:bodyDiv w:val="1"/>
      <w:marLeft w:val="0"/>
      <w:marRight w:val="0"/>
      <w:marTop w:val="0"/>
      <w:marBottom w:val="0"/>
      <w:divBdr>
        <w:top w:val="none" w:sz="0" w:space="0" w:color="auto"/>
        <w:left w:val="none" w:sz="0" w:space="0" w:color="auto"/>
        <w:bottom w:val="none" w:sz="0" w:space="0" w:color="auto"/>
        <w:right w:val="none" w:sz="0" w:space="0" w:color="auto"/>
      </w:divBdr>
      <w:divsChild>
        <w:div w:id="1618945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0C09-323C-4066-8B3F-97DFC5CD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MODELO-CBCS.2021</Template>
  <TotalTime>471</TotalTime>
  <Pages>1</Pages>
  <Words>340</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Marcondes Cavalcante</cp:lastModifiedBy>
  <cp:revision>10</cp:revision>
  <cp:lastPrinted>2019-06-27T19:23:00Z</cp:lastPrinted>
  <dcterms:created xsi:type="dcterms:W3CDTF">2025-05-19T11:48:00Z</dcterms:created>
  <dcterms:modified xsi:type="dcterms:W3CDTF">2025-05-20T16:37:00Z</dcterms:modified>
</cp:coreProperties>
</file>