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2C5337" w:rsidRDefault="002C5337" w:rsidP="003A7D5D">
      <w:pPr>
        <w:jc w:val="center"/>
        <w:rPr>
          <w:b/>
          <w:spacing w:val="-8"/>
          <w:sz w:val="24"/>
          <w:szCs w:val="24"/>
        </w:rPr>
      </w:pPr>
      <w:bookmarkStart w:id="0" w:name="_Hlk153021642"/>
    </w:p>
    <w:p w:rsidR="003A7D5D" w:rsidRDefault="003A7D5D" w:rsidP="003A7D5D">
      <w:pPr>
        <w:jc w:val="center"/>
        <w:rPr>
          <w:b/>
          <w:sz w:val="24"/>
          <w:szCs w:val="24"/>
        </w:rPr>
      </w:pPr>
      <w:r w:rsidRPr="00EA044D">
        <w:rPr>
          <w:b/>
          <w:spacing w:val="-8"/>
          <w:sz w:val="24"/>
          <w:szCs w:val="24"/>
        </w:rPr>
        <w:t>HIPOTIREOIDISMO EM CÃES E SUA</w:t>
      </w:r>
      <w:r w:rsidRPr="00EA044D">
        <w:rPr>
          <w:b/>
          <w:sz w:val="24"/>
          <w:szCs w:val="24"/>
        </w:rPr>
        <w:t xml:space="preserve"> IMPLICAÇÃO ACERCA DO SISTEMA CARDIOVASCULAR</w:t>
      </w:r>
      <w:r>
        <w:rPr>
          <w:b/>
          <w:sz w:val="24"/>
          <w:szCs w:val="24"/>
        </w:rPr>
        <w:t xml:space="preserve"> E NEUROLÓGICO: BREVE REVISÃO</w:t>
      </w:r>
    </w:p>
    <w:p w:rsidR="003A7D5D" w:rsidRDefault="003A7D5D" w:rsidP="003A7D5D">
      <w:pPr>
        <w:jc w:val="center"/>
        <w:rPr>
          <w:b/>
          <w:sz w:val="24"/>
          <w:szCs w:val="24"/>
        </w:rPr>
      </w:pPr>
    </w:p>
    <w:p w:rsidR="003A7D5D" w:rsidRDefault="003A7D5D" w:rsidP="003A7D5D">
      <w:pPr>
        <w:jc w:val="center"/>
        <w:rPr>
          <w:b/>
          <w:sz w:val="24"/>
          <w:szCs w:val="24"/>
          <w:lang w:val="en-US"/>
        </w:rPr>
      </w:pPr>
      <w:r w:rsidRPr="006138EE">
        <w:rPr>
          <w:b/>
          <w:sz w:val="24"/>
          <w:szCs w:val="24"/>
          <w:lang w:val="en-US"/>
        </w:rPr>
        <w:t>HYPOTHYROIDISM IN DOGS AND ITS IMPLICATIONS FOR THE CARDIOVASCULAR AND NEUROLOGICAL SYSTEMS: A BRIEF REVIEW</w:t>
      </w:r>
    </w:p>
    <w:p w:rsidR="002C5337" w:rsidRDefault="002C5337" w:rsidP="003A7D5D">
      <w:pPr>
        <w:jc w:val="center"/>
        <w:rPr>
          <w:b/>
          <w:sz w:val="24"/>
          <w:szCs w:val="24"/>
          <w:lang w:val="en-US"/>
        </w:rPr>
      </w:pPr>
    </w:p>
    <w:p w:rsidR="003A7D5D" w:rsidRDefault="003A7D5D" w:rsidP="003A7D5D">
      <w:pPr>
        <w:jc w:val="center"/>
        <w:rPr>
          <w:b/>
          <w:sz w:val="24"/>
          <w:szCs w:val="24"/>
          <w:lang w:val="en-US"/>
        </w:rPr>
      </w:pPr>
    </w:p>
    <w:p w:rsidR="003A7D5D" w:rsidRDefault="003A7D5D" w:rsidP="003A7D5D">
      <w:pPr>
        <w:jc w:val="right"/>
        <w:rPr>
          <w:b/>
          <w:sz w:val="24"/>
          <w:szCs w:val="24"/>
          <w:lang w:val="en-US"/>
        </w:rPr>
      </w:pPr>
      <w:r>
        <w:rPr>
          <w:b/>
          <w:sz w:val="24"/>
          <w:szCs w:val="24"/>
          <w:lang w:val="en-US"/>
        </w:rPr>
        <w:t>MARIA RAQUEL SILVA</w:t>
      </w:r>
    </w:p>
    <w:p w:rsidR="003A7D5D" w:rsidRDefault="003A7D5D" w:rsidP="003A7D5D">
      <w:pPr>
        <w:jc w:val="right"/>
        <w:rPr>
          <w:sz w:val="24"/>
          <w:szCs w:val="24"/>
          <w:lang w:val="en-US"/>
        </w:rPr>
      </w:pPr>
      <w:proofErr w:type="spellStart"/>
      <w:r w:rsidRPr="006C5047">
        <w:rPr>
          <w:sz w:val="24"/>
          <w:szCs w:val="24"/>
          <w:lang w:val="en-US"/>
        </w:rPr>
        <w:t>Pós-Graduanda</w:t>
      </w:r>
      <w:proofErr w:type="spellEnd"/>
      <w:r w:rsidRPr="006C5047">
        <w:rPr>
          <w:sz w:val="24"/>
          <w:szCs w:val="24"/>
          <w:lang w:val="en-US"/>
        </w:rPr>
        <w:t xml:space="preserve"> </w:t>
      </w:r>
      <w:proofErr w:type="spellStart"/>
      <w:r w:rsidRPr="006C5047">
        <w:rPr>
          <w:sz w:val="24"/>
          <w:szCs w:val="24"/>
          <w:lang w:val="en-US"/>
        </w:rPr>
        <w:t>em</w:t>
      </w:r>
      <w:proofErr w:type="spellEnd"/>
      <w:r w:rsidRPr="006C5047">
        <w:rPr>
          <w:sz w:val="24"/>
          <w:szCs w:val="24"/>
          <w:lang w:val="en-US"/>
        </w:rPr>
        <w:t xml:space="preserve"> </w:t>
      </w:r>
      <w:proofErr w:type="spellStart"/>
      <w:r w:rsidRPr="006C5047">
        <w:rPr>
          <w:sz w:val="24"/>
          <w:szCs w:val="24"/>
          <w:lang w:val="en-US"/>
        </w:rPr>
        <w:t>Medicina</w:t>
      </w:r>
      <w:proofErr w:type="spellEnd"/>
      <w:r w:rsidRPr="006C5047">
        <w:rPr>
          <w:sz w:val="24"/>
          <w:szCs w:val="24"/>
          <w:lang w:val="en-US"/>
        </w:rPr>
        <w:t xml:space="preserve"> </w:t>
      </w:r>
      <w:proofErr w:type="spellStart"/>
      <w:r w:rsidRPr="006C5047">
        <w:rPr>
          <w:sz w:val="24"/>
          <w:szCs w:val="24"/>
          <w:lang w:val="en-US"/>
        </w:rPr>
        <w:t>Veterinária</w:t>
      </w:r>
      <w:proofErr w:type="spellEnd"/>
      <w:r w:rsidRPr="006C5047">
        <w:rPr>
          <w:sz w:val="24"/>
          <w:szCs w:val="24"/>
          <w:lang w:val="en-US"/>
        </w:rPr>
        <w:t xml:space="preserve"> Legal pela FACUMINAS-MG</w:t>
      </w:r>
    </w:p>
    <w:p w:rsidR="003A7D5D" w:rsidRDefault="003A7D5D" w:rsidP="003A7D5D">
      <w:pPr>
        <w:jc w:val="right"/>
        <w:rPr>
          <w:sz w:val="24"/>
          <w:szCs w:val="24"/>
          <w:lang w:val="en-US"/>
        </w:rPr>
      </w:pPr>
    </w:p>
    <w:p w:rsidR="003A7D5D" w:rsidRPr="006C5047" w:rsidRDefault="003A7D5D" w:rsidP="003A7D5D">
      <w:pPr>
        <w:jc w:val="right"/>
        <w:rPr>
          <w:b/>
          <w:sz w:val="24"/>
          <w:szCs w:val="24"/>
          <w:lang w:val="en-US"/>
        </w:rPr>
      </w:pPr>
      <w:r w:rsidRPr="006C5047">
        <w:rPr>
          <w:b/>
          <w:sz w:val="24"/>
          <w:szCs w:val="24"/>
          <w:lang w:val="en-US"/>
        </w:rPr>
        <w:t>ISABELA PARRA EMERENCIANO DE SOUSA</w:t>
      </w:r>
    </w:p>
    <w:p w:rsidR="003A7D5D" w:rsidRDefault="003A7D5D" w:rsidP="003A7D5D">
      <w:pPr>
        <w:jc w:val="right"/>
        <w:rPr>
          <w:sz w:val="24"/>
          <w:szCs w:val="24"/>
          <w:lang w:val="en-US"/>
        </w:rPr>
      </w:pPr>
      <w:proofErr w:type="spellStart"/>
      <w:r>
        <w:rPr>
          <w:sz w:val="24"/>
          <w:szCs w:val="24"/>
          <w:lang w:val="en-US"/>
        </w:rPr>
        <w:t>Pós-Graduada</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Medicina</w:t>
      </w:r>
      <w:proofErr w:type="spellEnd"/>
      <w:r>
        <w:rPr>
          <w:sz w:val="24"/>
          <w:szCs w:val="24"/>
          <w:lang w:val="en-US"/>
        </w:rPr>
        <w:t xml:space="preserve"> </w:t>
      </w:r>
      <w:proofErr w:type="spellStart"/>
      <w:r>
        <w:rPr>
          <w:sz w:val="24"/>
          <w:szCs w:val="24"/>
          <w:lang w:val="en-US"/>
        </w:rPr>
        <w:t>Veterinária</w:t>
      </w:r>
      <w:proofErr w:type="spellEnd"/>
      <w:r>
        <w:rPr>
          <w:sz w:val="24"/>
          <w:szCs w:val="24"/>
          <w:lang w:val="en-US"/>
        </w:rPr>
        <w:t xml:space="preserve"> Legal pela </w:t>
      </w:r>
      <w:proofErr w:type="spellStart"/>
      <w:r>
        <w:rPr>
          <w:sz w:val="24"/>
          <w:szCs w:val="24"/>
          <w:lang w:val="en-US"/>
        </w:rPr>
        <w:t>Faculdade</w:t>
      </w:r>
      <w:proofErr w:type="spellEnd"/>
      <w:r>
        <w:rPr>
          <w:sz w:val="24"/>
          <w:szCs w:val="24"/>
          <w:lang w:val="en-US"/>
        </w:rPr>
        <w:t xml:space="preserve"> UNYLEYA</w:t>
      </w:r>
    </w:p>
    <w:p w:rsidR="003A7D5D" w:rsidRDefault="003A7D5D" w:rsidP="003A7D5D">
      <w:pPr>
        <w:jc w:val="right"/>
        <w:rPr>
          <w:sz w:val="24"/>
          <w:szCs w:val="24"/>
          <w:lang w:val="en-US"/>
        </w:rPr>
      </w:pPr>
    </w:p>
    <w:p w:rsidR="003A7D5D" w:rsidRPr="006C5047" w:rsidRDefault="003A7D5D" w:rsidP="003A7D5D">
      <w:pPr>
        <w:jc w:val="right"/>
        <w:rPr>
          <w:b/>
          <w:sz w:val="24"/>
          <w:szCs w:val="24"/>
          <w:lang w:val="en-US"/>
        </w:rPr>
      </w:pPr>
      <w:r w:rsidRPr="006C5047">
        <w:rPr>
          <w:b/>
          <w:sz w:val="24"/>
          <w:szCs w:val="24"/>
          <w:lang w:val="en-US"/>
        </w:rPr>
        <w:t>LEONARDO</w:t>
      </w:r>
      <w:r>
        <w:rPr>
          <w:b/>
          <w:sz w:val="24"/>
          <w:szCs w:val="24"/>
          <w:lang w:val="en-US"/>
        </w:rPr>
        <w:t xml:space="preserve"> JOSÉ</w:t>
      </w:r>
      <w:r w:rsidRPr="006C5047">
        <w:rPr>
          <w:b/>
          <w:sz w:val="24"/>
          <w:szCs w:val="24"/>
          <w:lang w:val="en-US"/>
        </w:rPr>
        <w:t xml:space="preserve"> DE SOUZA SCARDOVELLI</w:t>
      </w:r>
    </w:p>
    <w:p w:rsidR="003A7D5D" w:rsidRDefault="003A7D5D" w:rsidP="003A7D5D">
      <w:pPr>
        <w:jc w:val="right"/>
        <w:rPr>
          <w:sz w:val="24"/>
          <w:szCs w:val="24"/>
          <w:lang w:val="en-US"/>
        </w:rPr>
      </w:pPr>
      <w:proofErr w:type="spellStart"/>
      <w:r>
        <w:rPr>
          <w:sz w:val="24"/>
          <w:szCs w:val="24"/>
          <w:lang w:val="en-US"/>
        </w:rPr>
        <w:t>Pós-Graduado</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Clinica</w:t>
      </w:r>
      <w:proofErr w:type="spellEnd"/>
      <w:r>
        <w:rPr>
          <w:sz w:val="24"/>
          <w:szCs w:val="24"/>
          <w:lang w:val="en-US"/>
        </w:rPr>
        <w:t xml:space="preserve"> </w:t>
      </w:r>
      <w:proofErr w:type="spellStart"/>
      <w:r>
        <w:rPr>
          <w:sz w:val="24"/>
          <w:szCs w:val="24"/>
          <w:lang w:val="en-US"/>
        </w:rPr>
        <w:t>Cirúrgica</w:t>
      </w:r>
      <w:proofErr w:type="spellEnd"/>
      <w:r>
        <w:rPr>
          <w:sz w:val="24"/>
          <w:szCs w:val="24"/>
          <w:lang w:val="en-US"/>
        </w:rPr>
        <w:t xml:space="preserve"> pela </w:t>
      </w:r>
      <w:proofErr w:type="spellStart"/>
      <w:r>
        <w:rPr>
          <w:sz w:val="24"/>
          <w:szCs w:val="24"/>
          <w:lang w:val="en-US"/>
        </w:rPr>
        <w:t>Quallitas</w:t>
      </w:r>
      <w:proofErr w:type="spellEnd"/>
      <w:r>
        <w:rPr>
          <w:sz w:val="24"/>
          <w:szCs w:val="24"/>
          <w:lang w:val="en-US"/>
        </w:rPr>
        <w:t>-SP</w:t>
      </w:r>
    </w:p>
    <w:p w:rsidR="003A7D5D" w:rsidRDefault="003A7D5D" w:rsidP="003A7D5D">
      <w:pPr>
        <w:jc w:val="right"/>
        <w:rPr>
          <w:sz w:val="24"/>
          <w:szCs w:val="24"/>
          <w:lang w:val="en-US"/>
        </w:rPr>
      </w:pPr>
    </w:p>
    <w:p w:rsidR="003A7D5D" w:rsidRPr="004B47E2" w:rsidRDefault="003A7D5D" w:rsidP="003A7D5D">
      <w:pPr>
        <w:jc w:val="right"/>
        <w:rPr>
          <w:b/>
          <w:sz w:val="24"/>
          <w:szCs w:val="24"/>
          <w:lang w:val="en-US"/>
        </w:rPr>
      </w:pPr>
      <w:r>
        <w:rPr>
          <w:b/>
          <w:sz w:val="24"/>
          <w:szCs w:val="24"/>
          <w:lang w:val="en-US"/>
        </w:rPr>
        <w:t>MÔNICA</w:t>
      </w:r>
      <w:r w:rsidRPr="004B47E2">
        <w:rPr>
          <w:b/>
          <w:sz w:val="24"/>
          <w:szCs w:val="24"/>
          <w:lang w:val="en-US"/>
        </w:rPr>
        <w:t xml:space="preserve"> SOUZA</w:t>
      </w:r>
      <w:r>
        <w:rPr>
          <w:b/>
          <w:sz w:val="24"/>
          <w:szCs w:val="24"/>
          <w:lang w:val="en-US"/>
        </w:rPr>
        <w:t xml:space="preserve"> DE</w:t>
      </w:r>
      <w:r w:rsidRPr="004B47E2">
        <w:rPr>
          <w:b/>
          <w:sz w:val="24"/>
          <w:szCs w:val="24"/>
          <w:lang w:val="en-US"/>
        </w:rPr>
        <w:t xml:space="preserve"> SIQUEIRA</w:t>
      </w:r>
    </w:p>
    <w:p w:rsidR="003A7D5D" w:rsidRDefault="003A7D5D" w:rsidP="003A7D5D">
      <w:pPr>
        <w:jc w:val="right"/>
        <w:rPr>
          <w:sz w:val="24"/>
          <w:szCs w:val="24"/>
          <w:lang w:val="en-US"/>
        </w:rPr>
      </w:pPr>
      <w:proofErr w:type="spellStart"/>
      <w:r>
        <w:rPr>
          <w:sz w:val="24"/>
          <w:szCs w:val="24"/>
          <w:lang w:val="en-US"/>
        </w:rPr>
        <w:t>Graduada</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Medicina</w:t>
      </w:r>
      <w:proofErr w:type="spellEnd"/>
      <w:r>
        <w:rPr>
          <w:sz w:val="24"/>
          <w:szCs w:val="24"/>
          <w:lang w:val="en-US"/>
        </w:rPr>
        <w:t xml:space="preserve"> </w:t>
      </w:r>
      <w:proofErr w:type="spellStart"/>
      <w:r>
        <w:rPr>
          <w:sz w:val="24"/>
          <w:szCs w:val="24"/>
          <w:lang w:val="en-US"/>
        </w:rPr>
        <w:t>Veterinária</w:t>
      </w:r>
      <w:proofErr w:type="spellEnd"/>
      <w:r>
        <w:rPr>
          <w:sz w:val="24"/>
          <w:szCs w:val="24"/>
          <w:lang w:val="en-US"/>
        </w:rPr>
        <w:t xml:space="preserve"> pela UFF-RJ</w:t>
      </w:r>
    </w:p>
    <w:p w:rsidR="003A7D5D" w:rsidRPr="004B47E2" w:rsidRDefault="003A7D5D" w:rsidP="003A7D5D">
      <w:pPr>
        <w:jc w:val="right"/>
        <w:rPr>
          <w:b/>
          <w:sz w:val="24"/>
          <w:szCs w:val="24"/>
          <w:lang w:val="en-US"/>
        </w:rPr>
      </w:pPr>
    </w:p>
    <w:p w:rsidR="003A7D5D" w:rsidRPr="004B47E2" w:rsidRDefault="003A7D5D" w:rsidP="003A7D5D">
      <w:pPr>
        <w:jc w:val="right"/>
        <w:rPr>
          <w:b/>
          <w:sz w:val="24"/>
          <w:szCs w:val="24"/>
          <w:lang w:val="en-US"/>
        </w:rPr>
      </w:pPr>
      <w:r w:rsidRPr="004B47E2">
        <w:rPr>
          <w:b/>
          <w:sz w:val="24"/>
          <w:szCs w:val="24"/>
          <w:lang w:val="en-US"/>
        </w:rPr>
        <w:t>RENATA GOMES DE SOUZA MASCARENHAS</w:t>
      </w:r>
    </w:p>
    <w:p w:rsidR="003A7D5D" w:rsidRDefault="003A7D5D" w:rsidP="003A7D5D">
      <w:pPr>
        <w:jc w:val="right"/>
        <w:rPr>
          <w:sz w:val="24"/>
          <w:szCs w:val="24"/>
          <w:lang w:val="en-US"/>
        </w:rPr>
      </w:pPr>
      <w:proofErr w:type="spellStart"/>
      <w:r>
        <w:rPr>
          <w:sz w:val="24"/>
          <w:szCs w:val="24"/>
          <w:lang w:val="en-US"/>
        </w:rPr>
        <w:t>Pós-Graduada</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Anestesiologia</w:t>
      </w:r>
      <w:proofErr w:type="spellEnd"/>
      <w:r>
        <w:rPr>
          <w:sz w:val="24"/>
          <w:szCs w:val="24"/>
          <w:lang w:val="en-US"/>
        </w:rPr>
        <w:t xml:space="preserve"> </w:t>
      </w:r>
      <w:proofErr w:type="spellStart"/>
      <w:r>
        <w:rPr>
          <w:sz w:val="24"/>
          <w:szCs w:val="24"/>
          <w:lang w:val="en-US"/>
        </w:rPr>
        <w:t>Veterinária</w:t>
      </w:r>
      <w:proofErr w:type="spellEnd"/>
      <w:r>
        <w:rPr>
          <w:sz w:val="24"/>
          <w:szCs w:val="24"/>
          <w:lang w:val="en-US"/>
        </w:rPr>
        <w:t xml:space="preserve"> pela UFAPE</w:t>
      </w:r>
    </w:p>
    <w:p w:rsidR="003A7D5D" w:rsidRDefault="003A7D5D" w:rsidP="003A7D5D">
      <w:pPr>
        <w:jc w:val="right"/>
        <w:rPr>
          <w:sz w:val="24"/>
          <w:szCs w:val="24"/>
          <w:lang w:val="en-US"/>
        </w:rPr>
      </w:pPr>
    </w:p>
    <w:p w:rsidR="003A7D5D" w:rsidRPr="004B47E2" w:rsidRDefault="003A7D5D" w:rsidP="003A7D5D">
      <w:pPr>
        <w:jc w:val="right"/>
        <w:rPr>
          <w:b/>
          <w:sz w:val="24"/>
          <w:szCs w:val="24"/>
          <w:lang w:val="en-US"/>
        </w:rPr>
      </w:pPr>
      <w:r w:rsidRPr="004B47E2">
        <w:rPr>
          <w:b/>
          <w:sz w:val="24"/>
          <w:szCs w:val="24"/>
          <w:lang w:val="en-US"/>
        </w:rPr>
        <w:t xml:space="preserve">THIAGO JUNIOR FELICIO SILVA </w:t>
      </w:r>
    </w:p>
    <w:p w:rsidR="003A7D5D" w:rsidRDefault="003A7D5D" w:rsidP="003A7D5D">
      <w:pPr>
        <w:jc w:val="right"/>
        <w:rPr>
          <w:sz w:val="24"/>
          <w:szCs w:val="24"/>
          <w:lang w:val="en-US"/>
        </w:rPr>
      </w:pPr>
      <w:proofErr w:type="spellStart"/>
      <w:r>
        <w:rPr>
          <w:sz w:val="24"/>
          <w:szCs w:val="24"/>
          <w:lang w:val="en-US"/>
        </w:rPr>
        <w:t>Graduado</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Medicina</w:t>
      </w:r>
      <w:proofErr w:type="spellEnd"/>
      <w:r>
        <w:rPr>
          <w:sz w:val="24"/>
          <w:szCs w:val="24"/>
          <w:lang w:val="en-US"/>
        </w:rPr>
        <w:t xml:space="preserve"> </w:t>
      </w:r>
      <w:proofErr w:type="spellStart"/>
      <w:r>
        <w:rPr>
          <w:sz w:val="24"/>
          <w:szCs w:val="24"/>
          <w:lang w:val="en-US"/>
        </w:rPr>
        <w:t>Veterinaria</w:t>
      </w:r>
      <w:proofErr w:type="spellEnd"/>
      <w:r>
        <w:rPr>
          <w:sz w:val="24"/>
          <w:szCs w:val="24"/>
          <w:lang w:val="en-US"/>
        </w:rPr>
        <w:t xml:space="preserve"> </w:t>
      </w:r>
      <w:proofErr w:type="spellStart"/>
      <w:r>
        <w:rPr>
          <w:sz w:val="24"/>
          <w:szCs w:val="24"/>
          <w:lang w:val="en-US"/>
        </w:rPr>
        <w:t>pelo</w:t>
      </w:r>
      <w:proofErr w:type="spellEnd"/>
      <w:r>
        <w:rPr>
          <w:sz w:val="24"/>
          <w:szCs w:val="24"/>
          <w:lang w:val="en-US"/>
        </w:rPr>
        <w:t xml:space="preserve"> Centro </w:t>
      </w:r>
      <w:proofErr w:type="spellStart"/>
      <w:r>
        <w:rPr>
          <w:sz w:val="24"/>
          <w:szCs w:val="24"/>
          <w:lang w:val="en-US"/>
        </w:rPr>
        <w:t>Universitário</w:t>
      </w:r>
      <w:proofErr w:type="spellEnd"/>
      <w:r>
        <w:rPr>
          <w:sz w:val="24"/>
          <w:szCs w:val="24"/>
          <w:lang w:val="en-US"/>
        </w:rPr>
        <w:t xml:space="preserve"> de </w:t>
      </w:r>
      <w:proofErr w:type="spellStart"/>
      <w:r>
        <w:rPr>
          <w:sz w:val="24"/>
          <w:szCs w:val="24"/>
          <w:lang w:val="en-US"/>
        </w:rPr>
        <w:t>Goiás</w:t>
      </w:r>
      <w:proofErr w:type="spellEnd"/>
      <w:r>
        <w:rPr>
          <w:sz w:val="24"/>
          <w:szCs w:val="24"/>
          <w:lang w:val="en-US"/>
        </w:rPr>
        <w:t>- UNIGOIÁS</w:t>
      </w:r>
    </w:p>
    <w:p w:rsidR="003A7D5D" w:rsidRDefault="003A7D5D" w:rsidP="003A7D5D">
      <w:pPr>
        <w:jc w:val="right"/>
        <w:rPr>
          <w:sz w:val="24"/>
          <w:szCs w:val="24"/>
          <w:lang w:val="en-US"/>
        </w:rPr>
      </w:pPr>
    </w:p>
    <w:p w:rsidR="003A7D5D" w:rsidRPr="009A7299" w:rsidRDefault="003A7D5D" w:rsidP="003A7D5D">
      <w:pPr>
        <w:jc w:val="right"/>
        <w:rPr>
          <w:b/>
          <w:sz w:val="24"/>
          <w:szCs w:val="24"/>
          <w:lang w:val="en-US"/>
        </w:rPr>
      </w:pPr>
      <w:r w:rsidRPr="009A7299">
        <w:rPr>
          <w:b/>
          <w:sz w:val="24"/>
          <w:szCs w:val="24"/>
          <w:lang w:val="en-US"/>
        </w:rPr>
        <w:t>MARIA</w:t>
      </w:r>
      <w:r>
        <w:rPr>
          <w:b/>
          <w:sz w:val="24"/>
          <w:szCs w:val="24"/>
          <w:lang w:val="en-US"/>
        </w:rPr>
        <w:t>NA</w:t>
      </w:r>
      <w:r w:rsidRPr="009A7299">
        <w:rPr>
          <w:b/>
          <w:sz w:val="24"/>
          <w:szCs w:val="24"/>
          <w:lang w:val="en-US"/>
        </w:rPr>
        <w:t xml:space="preserve"> MOREIRA MENDONÇA</w:t>
      </w:r>
    </w:p>
    <w:p w:rsidR="003A7D5D" w:rsidRDefault="003A7D5D" w:rsidP="003A7D5D">
      <w:pPr>
        <w:jc w:val="right"/>
        <w:rPr>
          <w:sz w:val="24"/>
          <w:szCs w:val="24"/>
          <w:lang w:val="en-US"/>
        </w:rPr>
      </w:pPr>
      <w:proofErr w:type="spellStart"/>
      <w:r>
        <w:rPr>
          <w:sz w:val="24"/>
          <w:szCs w:val="24"/>
          <w:lang w:val="en-US"/>
        </w:rPr>
        <w:t>Pós-Graduanda</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Endocrinologia</w:t>
      </w:r>
      <w:proofErr w:type="spellEnd"/>
      <w:r>
        <w:rPr>
          <w:sz w:val="24"/>
          <w:szCs w:val="24"/>
          <w:lang w:val="en-US"/>
        </w:rPr>
        <w:t xml:space="preserve"> </w:t>
      </w:r>
      <w:proofErr w:type="spellStart"/>
      <w:r>
        <w:rPr>
          <w:sz w:val="24"/>
          <w:szCs w:val="24"/>
          <w:lang w:val="en-US"/>
        </w:rPr>
        <w:t>Veterinária</w:t>
      </w:r>
      <w:proofErr w:type="spellEnd"/>
      <w:r>
        <w:rPr>
          <w:sz w:val="24"/>
          <w:szCs w:val="24"/>
          <w:lang w:val="en-US"/>
        </w:rPr>
        <w:t xml:space="preserve"> pela FACUMINAS-MG</w:t>
      </w:r>
    </w:p>
    <w:p w:rsidR="003A7D5D" w:rsidRDefault="003A7D5D" w:rsidP="003A7D5D">
      <w:pPr>
        <w:jc w:val="right"/>
        <w:rPr>
          <w:sz w:val="24"/>
          <w:szCs w:val="24"/>
          <w:lang w:val="en-US"/>
        </w:rPr>
      </w:pPr>
    </w:p>
    <w:p w:rsidR="003A7D5D" w:rsidRPr="004B47E2" w:rsidRDefault="003A7D5D" w:rsidP="003A7D5D">
      <w:pPr>
        <w:jc w:val="right"/>
        <w:rPr>
          <w:b/>
          <w:sz w:val="24"/>
          <w:szCs w:val="24"/>
          <w:lang w:val="en-US"/>
        </w:rPr>
      </w:pPr>
      <w:r w:rsidRPr="004B47E2">
        <w:rPr>
          <w:b/>
          <w:sz w:val="24"/>
          <w:szCs w:val="24"/>
          <w:lang w:val="en-US"/>
        </w:rPr>
        <w:t>MARIA BERNARDETE OLIVEIRA TRAJANO DA SILVA</w:t>
      </w:r>
    </w:p>
    <w:p w:rsidR="003A7D5D" w:rsidRDefault="003A7D5D" w:rsidP="003A7D5D">
      <w:pPr>
        <w:jc w:val="right"/>
        <w:rPr>
          <w:sz w:val="24"/>
          <w:szCs w:val="24"/>
          <w:lang w:val="en-US"/>
        </w:rPr>
      </w:pPr>
      <w:proofErr w:type="spellStart"/>
      <w:r>
        <w:rPr>
          <w:sz w:val="24"/>
          <w:szCs w:val="24"/>
          <w:lang w:val="en-US"/>
        </w:rPr>
        <w:t>Graduanda</w:t>
      </w:r>
      <w:proofErr w:type="spellEnd"/>
      <w:r>
        <w:rPr>
          <w:sz w:val="24"/>
          <w:szCs w:val="24"/>
          <w:lang w:val="en-US"/>
        </w:rPr>
        <w:t xml:space="preserve"> de </w:t>
      </w:r>
      <w:proofErr w:type="spellStart"/>
      <w:r>
        <w:rPr>
          <w:sz w:val="24"/>
          <w:szCs w:val="24"/>
          <w:lang w:val="en-US"/>
        </w:rPr>
        <w:t>Medicina</w:t>
      </w:r>
      <w:proofErr w:type="spellEnd"/>
      <w:r>
        <w:rPr>
          <w:sz w:val="24"/>
          <w:szCs w:val="24"/>
          <w:lang w:val="en-US"/>
        </w:rPr>
        <w:t xml:space="preserve"> </w:t>
      </w:r>
      <w:proofErr w:type="spellStart"/>
      <w:r>
        <w:rPr>
          <w:sz w:val="24"/>
          <w:szCs w:val="24"/>
          <w:lang w:val="en-US"/>
        </w:rPr>
        <w:t>Veterinária</w:t>
      </w:r>
      <w:proofErr w:type="spellEnd"/>
      <w:r>
        <w:rPr>
          <w:sz w:val="24"/>
          <w:szCs w:val="24"/>
          <w:lang w:val="en-US"/>
        </w:rPr>
        <w:t xml:space="preserve"> pela </w:t>
      </w:r>
      <w:proofErr w:type="spellStart"/>
      <w:r>
        <w:rPr>
          <w:sz w:val="24"/>
          <w:szCs w:val="24"/>
          <w:lang w:val="en-US"/>
        </w:rPr>
        <w:t>Universidade</w:t>
      </w:r>
      <w:proofErr w:type="spellEnd"/>
      <w:r>
        <w:rPr>
          <w:sz w:val="24"/>
          <w:szCs w:val="24"/>
          <w:lang w:val="en-US"/>
        </w:rPr>
        <w:t xml:space="preserve"> São Judas </w:t>
      </w:r>
      <w:proofErr w:type="spellStart"/>
      <w:r>
        <w:rPr>
          <w:sz w:val="24"/>
          <w:szCs w:val="24"/>
          <w:lang w:val="en-US"/>
        </w:rPr>
        <w:t>Tadeu</w:t>
      </w:r>
      <w:proofErr w:type="spellEnd"/>
      <w:r>
        <w:rPr>
          <w:sz w:val="24"/>
          <w:szCs w:val="24"/>
          <w:lang w:val="en-US"/>
        </w:rPr>
        <w:t>-UNIMONTE-SANTOS-SP</w:t>
      </w:r>
    </w:p>
    <w:p w:rsidR="003A7D5D" w:rsidRDefault="003A7D5D" w:rsidP="003A7D5D">
      <w:pPr>
        <w:jc w:val="right"/>
        <w:rPr>
          <w:sz w:val="24"/>
          <w:szCs w:val="24"/>
          <w:lang w:val="en-US"/>
        </w:rPr>
      </w:pPr>
    </w:p>
    <w:p w:rsidR="003A7D5D" w:rsidRPr="00D45837" w:rsidRDefault="003A7D5D" w:rsidP="003A7D5D">
      <w:pPr>
        <w:jc w:val="right"/>
        <w:rPr>
          <w:b/>
          <w:sz w:val="24"/>
          <w:szCs w:val="24"/>
          <w:lang w:val="en-US"/>
        </w:rPr>
      </w:pPr>
      <w:r w:rsidRPr="00D45837">
        <w:rPr>
          <w:b/>
          <w:sz w:val="24"/>
          <w:szCs w:val="24"/>
          <w:lang w:val="en-US"/>
        </w:rPr>
        <w:t xml:space="preserve">BIANCA FERREIRA COSTA BERNARDES </w:t>
      </w:r>
    </w:p>
    <w:p w:rsidR="003A7D5D" w:rsidRDefault="003A7D5D" w:rsidP="003A7D5D">
      <w:pPr>
        <w:jc w:val="right"/>
        <w:rPr>
          <w:sz w:val="24"/>
          <w:szCs w:val="24"/>
          <w:lang w:val="en-US"/>
        </w:rPr>
      </w:pPr>
      <w:proofErr w:type="spellStart"/>
      <w:r>
        <w:rPr>
          <w:sz w:val="24"/>
          <w:szCs w:val="24"/>
          <w:lang w:val="en-US"/>
        </w:rPr>
        <w:t>Graduanda</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Medicina</w:t>
      </w:r>
      <w:proofErr w:type="spellEnd"/>
      <w:r>
        <w:rPr>
          <w:sz w:val="24"/>
          <w:szCs w:val="24"/>
          <w:lang w:val="en-US"/>
        </w:rPr>
        <w:t xml:space="preserve"> </w:t>
      </w:r>
      <w:proofErr w:type="spellStart"/>
      <w:r>
        <w:rPr>
          <w:sz w:val="24"/>
          <w:szCs w:val="24"/>
          <w:lang w:val="en-US"/>
        </w:rPr>
        <w:t>Veterinária</w:t>
      </w:r>
      <w:proofErr w:type="spellEnd"/>
      <w:r>
        <w:rPr>
          <w:sz w:val="24"/>
          <w:szCs w:val="24"/>
          <w:lang w:val="en-US"/>
        </w:rPr>
        <w:t xml:space="preserve"> </w:t>
      </w:r>
      <w:proofErr w:type="spellStart"/>
      <w:r>
        <w:rPr>
          <w:sz w:val="24"/>
          <w:szCs w:val="24"/>
          <w:lang w:val="en-US"/>
        </w:rPr>
        <w:t>pelo</w:t>
      </w:r>
      <w:proofErr w:type="spellEnd"/>
      <w:r>
        <w:rPr>
          <w:sz w:val="24"/>
          <w:szCs w:val="24"/>
          <w:lang w:val="en-US"/>
        </w:rPr>
        <w:t xml:space="preserve"> Centro </w:t>
      </w:r>
      <w:proofErr w:type="spellStart"/>
      <w:r>
        <w:rPr>
          <w:sz w:val="24"/>
          <w:szCs w:val="24"/>
          <w:lang w:val="en-US"/>
        </w:rPr>
        <w:t>Universitário</w:t>
      </w:r>
      <w:proofErr w:type="spellEnd"/>
      <w:r>
        <w:rPr>
          <w:sz w:val="24"/>
          <w:szCs w:val="24"/>
          <w:lang w:val="en-US"/>
        </w:rPr>
        <w:t xml:space="preserve"> de </w:t>
      </w:r>
      <w:proofErr w:type="spellStart"/>
      <w:r>
        <w:rPr>
          <w:sz w:val="24"/>
          <w:szCs w:val="24"/>
          <w:lang w:val="en-US"/>
        </w:rPr>
        <w:t>Lavras</w:t>
      </w:r>
      <w:proofErr w:type="spellEnd"/>
      <w:r>
        <w:rPr>
          <w:sz w:val="24"/>
          <w:szCs w:val="24"/>
          <w:lang w:val="en-US"/>
        </w:rPr>
        <w:t>-UNILAVRAS</w:t>
      </w:r>
    </w:p>
    <w:p w:rsidR="003A7D5D" w:rsidRDefault="003A7D5D" w:rsidP="003A7D5D">
      <w:pPr>
        <w:jc w:val="right"/>
        <w:rPr>
          <w:sz w:val="24"/>
          <w:szCs w:val="24"/>
          <w:lang w:val="en-US"/>
        </w:rPr>
      </w:pPr>
    </w:p>
    <w:p w:rsidR="003A7D5D" w:rsidRPr="009A7299" w:rsidRDefault="003A7D5D" w:rsidP="003A7D5D">
      <w:pPr>
        <w:jc w:val="right"/>
        <w:rPr>
          <w:b/>
          <w:sz w:val="24"/>
          <w:szCs w:val="24"/>
          <w:lang w:val="en-US"/>
        </w:rPr>
      </w:pPr>
      <w:r w:rsidRPr="009A7299">
        <w:rPr>
          <w:b/>
          <w:sz w:val="24"/>
          <w:szCs w:val="24"/>
          <w:lang w:val="en-US"/>
        </w:rPr>
        <w:t>ANA PAULA</w:t>
      </w:r>
      <w:r>
        <w:rPr>
          <w:b/>
          <w:sz w:val="24"/>
          <w:szCs w:val="24"/>
          <w:lang w:val="en-US"/>
        </w:rPr>
        <w:t xml:space="preserve"> </w:t>
      </w:r>
      <w:r w:rsidRPr="009A7299">
        <w:rPr>
          <w:b/>
          <w:sz w:val="24"/>
          <w:szCs w:val="24"/>
          <w:lang w:val="en-US"/>
        </w:rPr>
        <w:t>CASTELLO FERREIRA</w:t>
      </w:r>
    </w:p>
    <w:p w:rsidR="003A7D5D" w:rsidRDefault="003A7D5D" w:rsidP="003A7D5D">
      <w:pPr>
        <w:jc w:val="right"/>
        <w:rPr>
          <w:sz w:val="24"/>
          <w:szCs w:val="24"/>
          <w:lang w:val="en-US"/>
        </w:rPr>
      </w:pPr>
      <w:proofErr w:type="spellStart"/>
      <w:r>
        <w:rPr>
          <w:sz w:val="24"/>
          <w:szCs w:val="24"/>
          <w:lang w:val="en-US"/>
        </w:rPr>
        <w:t>Orientadora</w:t>
      </w:r>
      <w:proofErr w:type="spellEnd"/>
      <w:r>
        <w:rPr>
          <w:sz w:val="24"/>
          <w:szCs w:val="24"/>
          <w:lang w:val="en-US"/>
        </w:rPr>
        <w:t xml:space="preserve"> e </w:t>
      </w:r>
      <w:proofErr w:type="spellStart"/>
      <w:r>
        <w:rPr>
          <w:sz w:val="24"/>
          <w:szCs w:val="24"/>
          <w:lang w:val="en-US"/>
        </w:rPr>
        <w:t>Mestranda</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proofErr w:type="spellStart"/>
      <w:r>
        <w:rPr>
          <w:sz w:val="24"/>
          <w:szCs w:val="24"/>
          <w:lang w:val="en-US"/>
        </w:rPr>
        <w:t>Biociência</w:t>
      </w:r>
      <w:proofErr w:type="spellEnd"/>
      <w:r>
        <w:rPr>
          <w:sz w:val="24"/>
          <w:szCs w:val="24"/>
          <w:lang w:val="en-US"/>
        </w:rPr>
        <w:t xml:space="preserve"> Animal pela </w:t>
      </w:r>
      <w:proofErr w:type="spellStart"/>
      <w:r>
        <w:rPr>
          <w:sz w:val="24"/>
          <w:szCs w:val="24"/>
          <w:lang w:val="en-US"/>
        </w:rPr>
        <w:t>Faculdade</w:t>
      </w:r>
      <w:proofErr w:type="spellEnd"/>
      <w:r>
        <w:rPr>
          <w:sz w:val="24"/>
          <w:szCs w:val="24"/>
          <w:lang w:val="en-US"/>
        </w:rPr>
        <w:t xml:space="preserve"> de </w:t>
      </w:r>
      <w:proofErr w:type="spellStart"/>
      <w:r>
        <w:rPr>
          <w:sz w:val="24"/>
          <w:szCs w:val="24"/>
          <w:lang w:val="en-US"/>
        </w:rPr>
        <w:t>Zootecnia</w:t>
      </w:r>
      <w:proofErr w:type="spellEnd"/>
      <w:r>
        <w:rPr>
          <w:sz w:val="24"/>
          <w:szCs w:val="24"/>
          <w:lang w:val="en-US"/>
        </w:rPr>
        <w:t xml:space="preserve"> e </w:t>
      </w:r>
      <w:proofErr w:type="spellStart"/>
      <w:r>
        <w:rPr>
          <w:sz w:val="24"/>
          <w:szCs w:val="24"/>
          <w:lang w:val="en-US"/>
        </w:rPr>
        <w:t>Engenharia</w:t>
      </w:r>
      <w:proofErr w:type="spellEnd"/>
      <w:r>
        <w:rPr>
          <w:sz w:val="24"/>
          <w:szCs w:val="24"/>
          <w:lang w:val="en-US"/>
        </w:rPr>
        <w:t xml:space="preserve"> de Alimentos da </w:t>
      </w:r>
      <w:proofErr w:type="spellStart"/>
      <w:r>
        <w:rPr>
          <w:sz w:val="24"/>
          <w:szCs w:val="24"/>
          <w:lang w:val="en-US"/>
        </w:rPr>
        <w:t>Universidade</w:t>
      </w:r>
      <w:proofErr w:type="spellEnd"/>
      <w:r>
        <w:rPr>
          <w:sz w:val="24"/>
          <w:szCs w:val="24"/>
          <w:lang w:val="en-US"/>
        </w:rPr>
        <w:t xml:space="preserve"> de São Paulo</w:t>
      </w:r>
    </w:p>
    <w:p w:rsidR="003A7D5D" w:rsidRPr="00B716E1" w:rsidRDefault="003A7D5D" w:rsidP="003A7D5D">
      <w:pPr>
        <w:jc w:val="both"/>
        <w:rPr>
          <w:b/>
          <w:sz w:val="24"/>
          <w:szCs w:val="24"/>
          <w:lang w:val="en-US"/>
        </w:rPr>
      </w:pPr>
    </w:p>
    <w:p w:rsidR="003A7D5D" w:rsidRDefault="003A7D5D" w:rsidP="003A7D5D">
      <w:pPr>
        <w:jc w:val="center"/>
        <w:rPr>
          <w:b/>
          <w:sz w:val="24"/>
          <w:szCs w:val="24"/>
          <w:lang w:val="en-US"/>
        </w:rPr>
      </w:pPr>
    </w:p>
    <w:p w:rsidR="003A7D5D" w:rsidRDefault="003A7D5D" w:rsidP="003A7D5D">
      <w:pPr>
        <w:jc w:val="center"/>
        <w:rPr>
          <w:b/>
          <w:sz w:val="24"/>
          <w:szCs w:val="24"/>
          <w:lang w:val="en-US"/>
        </w:rPr>
      </w:pPr>
    </w:p>
    <w:p w:rsidR="009A05C1" w:rsidRDefault="009A05C1">
      <w:pPr>
        <w:pStyle w:val="Corpodetexto"/>
        <w:rPr>
          <w:b/>
        </w:rPr>
      </w:pPr>
    </w:p>
    <w:p w:rsidR="009A05C1" w:rsidRDefault="009A05C1" w:rsidP="00397DB8">
      <w:pPr>
        <w:spacing w:before="1"/>
        <w:ind w:right="2620"/>
        <w:rPr>
          <w:b/>
          <w:sz w:val="24"/>
        </w:rPr>
      </w:pPr>
    </w:p>
    <w:p w:rsidR="009A05C1" w:rsidRDefault="009A05C1">
      <w:pPr>
        <w:pStyle w:val="Corpodetexto"/>
        <w:rPr>
          <w:b/>
        </w:rPr>
      </w:pPr>
    </w:p>
    <w:p w:rsidR="009A05C1" w:rsidRDefault="009A05C1">
      <w:pPr>
        <w:pStyle w:val="Corpodetexto"/>
        <w:spacing w:before="7"/>
        <w:rPr>
          <w:b/>
        </w:rPr>
      </w:pPr>
    </w:p>
    <w:bookmarkEnd w:id="0"/>
    <w:p w:rsidR="009A05C1" w:rsidRDefault="009A05C1">
      <w:pPr>
        <w:pStyle w:val="Corpodetexto"/>
        <w:rPr>
          <w:sz w:val="20"/>
        </w:rPr>
      </w:pPr>
    </w:p>
    <w:p w:rsidR="009A05C1" w:rsidRDefault="009A05C1">
      <w:pPr>
        <w:pStyle w:val="Corpodetexto"/>
        <w:spacing w:before="9"/>
        <w:rPr>
          <w:sz w:val="16"/>
        </w:rPr>
      </w:pPr>
    </w:p>
    <w:p w:rsidR="009A05C1" w:rsidRDefault="006D26C0">
      <w:pPr>
        <w:pStyle w:val="Ttulo1"/>
        <w:spacing w:before="40"/>
        <w:ind w:left="2630" w:right="2620"/>
        <w:jc w:val="center"/>
      </w:pPr>
      <w:r>
        <w:t>RESUMO</w:t>
      </w:r>
    </w:p>
    <w:p w:rsidR="009A05C1" w:rsidRDefault="009A05C1">
      <w:pPr>
        <w:pStyle w:val="Corpodetexto"/>
        <w:spacing w:before="5"/>
        <w:rPr>
          <w:b/>
          <w:sz w:val="23"/>
        </w:rPr>
      </w:pPr>
    </w:p>
    <w:p w:rsidR="003A7D5D" w:rsidRDefault="003A7D5D" w:rsidP="003A7D5D">
      <w:pPr>
        <w:pStyle w:val="NormalWeb"/>
        <w:spacing w:before="0" w:beforeAutospacing="0" w:after="0" w:afterAutospacing="0"/>
        <w:jc w:val="both"/>
        <w:rPr>
          <w:lang w:val="pt-PT"/>
        </w:rPr>
      </w:pPr>
      <w:r w:rsidRPr="001D65C6">
        <w:rPr>
          <w:b/>
          <w:bCs/>
          <w:lang w:val="pt-PT"/>
        </w:rPr>
        <w:t>Objetivo:</w:t>
      </w:r>
      <w:r>
        <w:rPr>
          <w:lang w:val="pt-PT"/>
        </w:rPr>
        <w:t xml:space="preserve"> </w:t>
      </w:r>
      <w:r w:rsidRPr="00646F9E">
        <w:rPr>
          <w:lang w:val="pt-PT"/>
        </w:rPr>
        <w:t xml:space="preserve">Vários sinais e expressões clinicamente discerníveis em indivíduos apresentando tanto hipertireoidismo quanto hipotireoidismo evidentes derivam da intensificada ou diminuída ação do hormônio tireoidiano no coração e no sistema vascular, respectivamente, assim como de perturbações circulatórias relacionadas. Nesse contexto, nas últimas décadas, surgiu a constatação de que a disfunção tireoidiana subclínica pode impactar o sistema cardiovascular, potencialmente aumentando o risco cardiovascular </w:t>
      </w:r>
      <w:r w:rsidRPr="001D65C6">
        <w:rPr>
          <w:b/>
          <w:bCs/>
        </w:rPr>
        <w:t>Metodologia:</w:t>
      </w:r>
      <w:r>
        <w:rPr>
          <w:b/>
          <w:bCs/>
        </w:rPr>
        <w:t xml:space="preserve"> </w:t>
      </w:r>
      <w:r w:rsidRPr="001D65C6">
        <w:t xml:space="preserve">A pesquisa fundamenta-se em fontes autênticas, como literatura acadêmica, ensaios científicos e dissertações, para realizar uma análise aprimorada e abrangente sobre a relação entre os hormônios tireoidianos e os sistemas cardiovascular e neurológico no contexto do hipotireoidismo. </w:t>
      </w:r>
      <w:r w:rsidRPr="001D65C6">
        <w:rPr>
          <w:b/>
          <w:bCs/>
        </w:rPr>
        <w:t>Resultados e Discussão:</w:t>
      </w:r>
      <w:r>
        <w:t xml:space="preserve"> </w:t>
      </w:r>
      <w:r w:rsidRPr="00646F9E">
        <w:rPr>
          <w:lang w:val="pt-PT"/>
        </w:rPr>
        <w:t>A glândula tireoide está submetida ao complexo eixo hipotálamo-hipófise-tireoide. A estimulação ocorre sequencialmente, com a liberação do hormônio hipotalâmico TRH (hormônio liberador de tireotropina), instigando a hipófise a secretar o TSH (hormônio tireoestimulante), o qual, por sua vez, impulsiona a tireoide a produzir os hormônios T3 e T4. A insuficiência na secreção de qualquer desses hormônios culmina no des</w:t>
      </w:r>
      <w:r>
        <w:rPr>
          <w:lang w:val="pt-PT"/>
        </w:rPr>
        <w:t xml:space="preserve">envolvimento do hipotireoidismo. </w:t>
      </w:r>
      <w:r w:rsidRPr="00646F9E">
        <w:rPr>
          <w:lang w:val="pt-PT"/>
        </w:rPr>
        <w:t xml:space="preserve">As alterações neuromusculares, sejam de natureza central ou generalizada, surgem devido à falta dos hormônios tireoidianos, afetando a síntese da molécula adenosina trifosfato (ATP), comprometendo a eficácia da bomba sódio-potássio, resultando em uma redução na velocidade de </w:t>
      </w:r>
      <w:r>
        <w:rPr>
          <w:lang w:val="pt-PT"/>
        </w:rPr>
        <w:t>condução dos impulsos nervosos.</w:t>
      </w:r>
      <w:r w:rsidRPr="00646F9E">
        <w:rPr>
          <w:lang w:val="pt-PT"/>
        </w:rPr>
        <w:t xml:space="preserve"> Como consequência do desenvolvimento dessa condição, podem ocorrer mudanças cardiovasculares que têm um impacto adverso na atividade elétrica, na contratilidade miocárdica, na frequência </w:t>
      </w:r>
      <w:r>
        <w:rPr>
          <w:lang w:val="pt-PT"/>
        </w:rPr>
        <w:t xml:space="preserve">cardíaca e na função diastólica. </w:t>
      </w:r>
      <w:r w:rsidRPr="001D65C6">
        <w:rPr>
          <w:b/>
          <w:bCs/>
          <w:lang w:val="pt-PT"/>
        </w:rPr>
        <w:t>Con</w:t>
      </w:r>
      <w:r>
        <w:rPr>
          <w:b/>
          <w:bCs/>
          <w:lang w:val="pt-PT"/>
        </w:rPr>
        <w:t>siderações Finais</w:t>
      </w:r>
      <w:r w:rsidRPr="001D65C6">
        <w:rPr>
          <w:b/>
          <w:bCs/>
          <w:lang w:val="pt-PT"/>
        </w:rPr>
        <w:t>:</w:t>
      </w:r>
      <w:r>
        <w:rPr>
          <w:b/>
          <w:bCs/>
          <w:lang w:val="pt-PT"/>
        </w:rPr>
        <w:t xml:space="preserve"> </w:t>
      </w:r>
      <w:r w:rsidRPr="001D65C6">
        <w:rPr>
          <w:lang w:val="pt-PT"/>
        </w:rPr>
        <w:t>A investigação aprofunda o complexo entre as disfunções tireoidianas</w:t>
      </w:r>
      <w:r>
        <w:rPr>
          <w:lang w:val="pt-PT"/>
        </w:rPr>
        <w:t xml:space="preserve"> como o hipotireoidismo n</w:t>
      </w:r>
      <w:r w:rsidRPr="001D65C6">
        <w:rPr>
          <w:lang w:val="pt-PT"/>
        </w:rPr>
        <w:t>o complexo cardiovascular e sistema ne</w:t>
      </w:r>
      <w:r>
        <w:rPr>
          <w:lang w:val="pt-PT"/>
        </w:rPr>
        <w:t>ural</w:t>
      </w:r>
      <w:r w:rsidRPr="001D65C6">
        <w:rPr>
          <w:lang w:val="pt-PT"/>
        </w:rPr>
        <w:t xml:space="preserve">. </w:t>
      </w:r>
      <w:r>
        <w:rPr>
          <w:lang w:val="pt-PT"/>
        </w:rPr>
        <w:t>Exige</w:t>
      </w:r>
      <w:r w:rsidRPr="001D65C6">
        <w:rPr>
          <w:lang w:val="pt-PT"/>
        </w:rPr>
        <w:t xml:space="preserve"> explorar com mais profundidade os estudos relacionados ao hipotireoidismo e seus desdobramentos, visando aprimorar os diagnósticos no âmbito das instituições veterinárias.</w:t>
      </w:r>
    </w:p>
    <w:p w:rsidR="003A7D5D" w:rsidRDefault="003A7D5D" w:rsidP="003A7D5D">
      <w:pPr>
        <w:pStyle w:val="NormalWeb"/>
        <w:spacing w:before="0" w:beforeAutospacing="0" w:after="0" w:afterAutospacing="0"/>
        <w:rPr>
          <w:lang w:val="pt-PT"/>
        </w:rPr>
      </w:pPr>
    </w:p>
    <w:p w:rsidR="003A7D5D" w:rsidRDefault="003A7D5D" w:rsidP="003A7D5D">
      <w:pPr>
        <w:pStyle w:val="NormalWeb"/>
        <w:spacing w:before="0" w:beforeAutospacing="0" w:after="0" w:afterAutospacing="0"/>
      </w:pPr>
      <w:r w:rsidRPr="008C7FC0">
        <w:rPr>
          <w:b/>
        </w:rPr>
        <w:t>Palavras Chaves:</w:t>
      </w:r>
      <w:r>
        <w:rPr>
          <w:b/>
        </w:rPr>
        <w:t xml:space="preserve"> </w:t>
      </w:r>
      <w:r>
        <w:t>c</w:t>
      </w:r>
      <w:r w:rsidRPr="007B277B">
        <w:t xml:space="preserve">ardiologia; </w:t>
      </w:r>
      <w:r>
        <w:t>d</w:t>
      </w:r>
      <w:r w:rsidRPr="007B277B">
        <w:t>eficiência</w:t>
      </w:r>
      <w:r>
        <w:t xml:space="preserve"> hormonal; s</w:t>
      </w:r>
      <w:r w:rsidRPr="007B277B">
        <w:t>istema nervoso.</w:t>
      </w:r>
    </w:p>
    <w:p w:rsidR="003A7D5D" w:rsidRDefault="003A7D5D">
      <w:pPr>
        <w:pStyle w:val="Ttulo1"/>
        <w:spacing w:before="12"/>
        <w:ind w:left="2630" w:right="2620"/>
        <w:jc w:val="center"/>
      </w:pPr>
    </w:p>
    <w:p w:rsidR="003A7D5D" w:rsidRDefault="003A7D5D">
      <w:pPr>
        <w:pStyle w:val="Ttulo1"/>
        <w:spacing w:before="12"/>
        <w:ind w:left="2630" w:right="2620"/>
        <w:jc w:val="center"/>
      </w:pPr>
    </w:p>
    <w:p w:rsidR="009A05C1" w:rsidRDefault="006D26C0">
      <w:pPr>
        <w:pStyle w:val="Ttulo1"/>
        <w:spacing w:before="12"/>
        <w:ind w:left="2630" w:right="2620"/>
        <w:jc w:val="center"/>
      </w:pPr>
      <w:r>
        <w:t>ABSTRACT</w:t>
      </w:r>
    </w:p>
    <w:p w:rsidR="003A7D5D" w:rsidRDefault="003A7D5D">
      <w:pPr>
        <w:pStyle w:val="Ttulo1"/>
        <w:spacing w:before="12"/>
        <w:ind w:left="2630" w:right="2620"/>
        <w:jc w:val="center"/>
      </w:pPr>
    </w:p>
    <w:p w:rsidR="003A7D5D" w:rsidRPr="00F41984" w:rsidRDefault="003A7D5D" w:rsidP="003A7D5D">
      <w:pPr>
        <w:pStyle w:val="Corpodetexto"/>
        <w:spacing w:before="119"/>
        <w:ind w:right="114"/>
        <w:jc w:val="both"/>
        <w:rPr>
          <w:lang w:val="en-US"/>
        </w:rPr>
      </w:pPr>
      <w:r w:rsidRPr="00F41984">
        <w:rPr>
          <w:b/>
          <w:lang w:val="en-US"/>
        </w:rPr>
        <w:t xml:space="preserve">Objective: </w:t>
      </w:r>
      <w:r w:rsidRPr="00F41984">
        <w:rPr>
          <w:lang w:val="en-US"/>
        </w:rPr>
        <w:t>A number of clinically discernible signs and expressions in individuals presenting with both overt hyperthyroidism and hypothyroidism derive from the intensified or diminished action of thyroid hormone on the heart and vascular system, respectively, as well as from related circulatory disturbances. In this context, in recent decades, it has become apparent that subclinical thyroid dysfunction can impact the cardiovascular system, potentially increasing cardiovascular risk</w:t>
      </w:r>
      <w:r>
        <w:rPr>
          <w:lang w:val="en-US"/>
        </w:rPr>
        <w:t>.</w:t>
      </w:r>
      <w:r w:rsidRPr="00F41984">
        <w:rPr>
          <w:lang w:val="en-US"/>
        </w:rPr>
        <w:t xml:space="preserve"> </w:t>
      </w:r>
      <w:r w:rsidRPr="00F41984">
        <w:rPr>
          <w:b/>
          <w:lang w:val="en-US"/>
        </w:rPr>
        <w:t>Methodology</w:t>
      </w:r>
      <w:r w:rsidRPr="00F41984">
        <w:rPr>
          <w:lang w:val="en-US"/>
        </w:rPr>
        <w:t>: The research is based on authentic sources, such as academic literature, scientific essays and dissertations, in order to carry out an improved and comprehensive analysis of the relationship between thyroid hormones and the cardiovascular and neurological systems in the context of hypothyroidism.</w:t>
      </w:r>
      <w:r>
        <w:rPr>
          <w:lang w:val="en-US"/>
        </w:rPr>
        <w:t xml:space="preserve"> </w:t>
      </w:r>
      <w:r w:rsidRPr="00127F78">
        <w:rPr>
          <w:b/>
          <w:lang w:val="en-US"/>
        </w:rPr>
        <w:t xml:space="preserve">Results and Discussion: </w:t>
      </w:r>
      <w:r w:rsidRPr="00127F78">
        <w:rPr>
          <w:lang w:val="en-US"/>
        </w:rPr>
        <w:t xml:space="preserve">The thyroid gland is subject to the hypothalamic-pituitary-thyroid axis complex. Stimulation occurs sequentially, with the release of the hypothalamic hormone TRH (thyrotropin-releasing hormone), instigating the pituitary gland to secrete TSH (thyroid-stimulating hormone), which in turn drives the thyroid to produce the hormones T3 and T4. Insufficient secretion of either of these hormones culminates in the </w:t>
      </w:r>
      <w:r w:rsidRPr="00127F78">
        <w:rPr>
          <w:lang w:val="en-US"/>
        </w:rPr>
        <w:lastRenderedPageBreak/>
        <w:t xml:space="preserve">development of hypothyroidism. Neuromuscular alterations, whether central or generalized, arise due to a lack of thyroid hormones, affecting the synthesis of the molecule adenosine triphosphate (ATP), compromising the effectiveness of the sodium-potassium pump, resulting in a reduction in the conduction speed of nerve impulses. As a consequence of the development of this condition, cardiovascular changes can occur which have an adverse impact on electrical activity, myocardial contractility, heart rate and diastolic function. </w:t>
      </w:r>
      <w:r w:rsidRPr="00127F78">
        <w:rPr>
          <w:b/>
          <w:lang w:val="en-US"/>
        </w:rPr>
        <w:t>Final Considerations:</w:t>
      </w:r>
      <w:r w:rsidRPr="00127F78">
        <w:rPr>
          <w:lang w:val="en-US"/>
        </w:rPr>
        <w:t xml:space="preserve"> This research delves into the complex between thyroid dysfunctions such as hypothyroidism in the cardiovascular complex and the neural system. There is a need to explore in greater depth the studies related to hypothyroidism and its consequences, with a view to improving diagnoses in veterinary institutions.</w:t>
      </w:r>
    </w:p>
    <w:p w:rsidR="003A7D5D" w:rsidRPr="00AE400E" w:rsidRDefault="003A7D5D" w:rsidP="003A7D5D">
      <w:pPr>
        <w:pStyle w:val="Corpodetexto"/>
        <w:spacing w:before="119"/>
        <w:ind w:right="114"/>
        <w:rPr>
          <w:bCs/>
          <w:lang w:val="en-US"/>
        </w:rPr>
      </w:pPr>
      <w:r w:rsidRPr="00AE400E">
        <w:rPr>
          <w:b/>
          <w:lang w:val="en-US"/>
        </w:rPr>
        <w:t xml:space="preserve">Keywords: </w:t>
      </w:r>
      <w:r>
        <w:rPr>
          <w:lang w:val="en-US"/>
        </w:rPr>
        <w:t>cardiology; hormone deficiency; n</w:t>
      </w:r>
      <w:r w:rsidRPr="00E376A2">
        <w:rPr>
          <w:lang w:val="en-US"/>
        </w:rPr>
        <w:t>ervous system.</w:t>
      </w:r>
    </w:p>
    <w:p w:rsidR="003A7D5D" w:rsidRDefault="003A7D5D" w:rsidP="003A7D5D">
      <w:pPr>
        <w:pStyle w:val="Corpodetexto"/>
        <w:spacing w:before="119"/>
        <w:ind w:right="114"/>
        <w:rPr>
          <w:b/>
        </w:rPr>
      </w:pPr>
    </w:p>
    <w:p w:rsidR="003A7D5D" w:rsidRDefault="003A7D5D">
      <w:pPr>
        <w:pStyle w:val="Ttulo1"/>
        <w:spacing w:before="12"/>
        <w:ind w:left="2630" w:right="2620"/>
        <w:jc w:val="center"/>
      </w:pPr>
    </w:p>
    <w:p w:rsidR="009A05C1" w:rsidRDefault="009A05C1">
      <w:pPr>
        <w:pStyle w:val="Corpodetexto"/>
      </w:pPr>
    </w:p>
    <w:p w:rsidR="009A05C1" w:rsidRDefault="006D26C0">
      <w:pPr>
        <w:pStyle w:val="Ttulo1"/>
        <w:numPr>
          <w:ilvl w:val="0"/>
          <w:numId w:val="1"/>
        </w:numPr>
        <w:tabs>
          <w:tab w:val="left" w:pos="391"/>
        </w:tabs>
        <w:spacing w:before="150"/>
        <w:ind w:hanging="241"/>
      </w:pPr>
      <w:r>
        <w:t>INTRODUÇÃO</w:t>
      </w:r>
    </w:p>
    <w:p w:rsidR="009A05C1" w:rsidRDefault="009A05C1">
      <w:pPr>
        <w:pStyle w:val="Corpodetexto"/>
        <w:rPr>
          <w:b/>
        </w:rPr>
      </w:pPr>
    </w:p>
    <w:p w:rsidR="005D7036" w:rsidRDefault="005D7036" w:rsidP="005D7036">
      <w:pPr>
        <w:pStyle w:val="Corpodetexto"/>
        <w:spacing w:line="360" w:lineRule="auto"/>
        <w:ind w:right="-1" w:firstLine="709"/>
      </w:pPr>
      <w:bookmarkStart w:id="1" w:name="_Hlk152795298"/>
      <w:r w:rsidRPr="00431177">
        <w:t>Diversos sintomas e manifestações clinicamente identificáveis em indivíduos manifestando hipertireoidismo e hipotireoidismo patentes derivam da exacerbada ou diminuída atuação do hormônio tireoidiano no órgão cardíaco e no sistema vascular, respectivamente, bem como de perturbações hemodinâmicas correlatas. Nesse cenário, nas últimas décadas, emergiu a constatação de que a disfunção tireoidiana subclínica pode exercer influência sobre o sistema cardiovascular, acarretando um potencial incremento no risco cardiovascular</w:t>
      </w:r>
      <w:r>
        <w:t xml:space="preserve"> (Fazio </w:t>
      </w:r>
      <w:r w:rsidRPr="00851AAB">
        <w:rPr>
          <w:i/>
        </w:rPr>
        <w:t>et al.,</w:t>
      </w:r>
      <w:r>
        <w:t xml:space="preserve"> 2004).</w:t>
      </w:r>
    </w:p>
    <w:p w:rsidR="005D7036" w:rsidRDefault="005D7036" w:rsidP="005D7036">
      <w:pPr>
        <w:pStyle w:val="NormalWeb"/>
        <w:spacing w:before="0" w:beforeAutospacing="0" w:after="0" w:afterAutospacing="0" w:line="360" w:lineRule="auto"/>
        <w:ind w:firstLine="709"/>
        <w:jc w:val="both"/>
        <w:rPr>
          <w:color w:val="222222"/>
          <w:shd w:val="clear" w:color="auto" w:fill="FFFFFF"/>
        </w:rPr>
      </w:pPr>
      <w:r w:rsidRPr="00977F3D">
        <w:rPr>
          <w:color w:val="222222"/>
          <w:shd w:val="clear" w:color="auto" w:fill="FFFFFF"/>
        </w:rPr>
        <w:t xml:space="preserve">A glândula tireoide está sob o domínio do intricado eixo hipotálamo-hipófise-tireoide. A estimulação desencadeia-se, sequencialmente, mediante a secreção do hormônio hipotalâmico TRH (hormônio de liberação da </w:t>
      </w:r>
      <w:proofErr w:type="spellStart"/>
      <w:r w:rsidRPr="00977F3D">
        <w:rPr>
          <w:color w:val="222222"/>
          <w:shd w:val="clear" w:color="auto" w:fill="FFFFFF"/>
        </w:rPr>
        <w:t>tireotropina</w:t>
      </w:r>
      <w:proofErr w:type="spellEnd"/>
      <w:r w:rsidRPr="00977F3D">
        <w:rPr>
          <w:color w:val="222222"/>
          <w:shd w:val="clear" w:color="auto" w:fill="FFFFFF"/>
        </w:rPr>
        <w:t xml:space="preserve">), instigando a hipófise a liberar o TSH (hormônio </w:t>
      </w:r>
      <w:proofErr w:type="spellStart"/>
      <w:r w:rsidRPr="00977F3D">
        <w:rPr>
          <w:color w:val="222222"/>
          <w:shd w:val="clear" w:color="auto" w:fill="FFFFFF"/>
        </w:rPr>
        <w:t>tireoestimulante</w:t>
      </w:r>
      <w:proofErr w:type="spellEnd"/>
      <w:r w:rsidRPr="00977F3D">
        <w:rPr>
          <w:color w:val="222222"/>
          <w:shd w:val="clear" w:color="auto" w:fill="FFFFFF"/>
        </w:rPr>
        <w:t xml:space="preserve">), o qual, por sua vez, impulsiona a tireoide a sintetizar os hormônios T3 e T4. A </w:t>
      </w:r>
      <w:proofErr w:type="spellStart"/>
      <w:r w:rsidRPr="00977F3D">
        <w:rPr>
          <w:color w:val="222222"/>
          <w:shd w:val="clear" w:color="auto" w:fill="FFFFFF"/>
        </w:rPr>
        <w:t>hipofunção</w:t>
      </w:r>
      <w:proofErr w:type="spellEnd"/>
      <w:r w:rsidRPr="00977F3D">
        <w:rPr>
          <w:color w:val="222222"/>
          <w:shd w:val="clear" w:color="auto" w:fill="FFFFFF"/>
        </w:rPr>
        <w:t xml:space="preserve"> na secreção de qualquer desses hormônios culmina no desenvolvimento do hipotireoidismo</w:t>
      </w:r>
      <w:r>
        <w:rPr>
          <w:color w:val="222222"/>
          <w:shd w:val="clear" w:color="auto" w:fill="FFFFFF"/>
        </w:rPr>
        <w:t xml:space="preserve"> </w:t>
      </w:r>
      <w:r w:rsidRPr="00977F3D">
        <w:rPr>
          <w:color w:val="222222"/>
          <w:shd w:val="clear" w:color="auto" w:fill="FFFFFF"/>
        </w:rPr>
        <w:t>(C</w:t>
      </w:r>
      <w:r>
        <w:rPr>
          <w:color w:val="222222"/>
          <w:shd w:val="clear" w:color="auto" w:fill="FFFFFF"/>
        </w:rPr>
        <w:t>ruz e Manoel, 2015).</w:t>
      </w:r>
      <w:r w:rsidRPr="00977F3D">
        <w:rPr>
          <w:color w:val="222222"/>
          <w:shd w:val="clear" w:color="auto" w:fill="FFFFFF"/>
        </w:rPr>
        <w:t xml:space="preserve"> </w:t>
      </w:r>
    </w:p>
    <w:p w:rsidR="005D7036" w:rsidRDefault="005D7036" w:rsidP="005D7036">
      <w:pPr>
        <w:pStyle w:val="NormalWeb"/>
        <w:spacing w:before="0" w:beforeAutospacing="0" w:after="0" w:afterAutospacing="0" w:line="360" w:lineRule="auto"/>
        <w:ind w:firstLine="709"/>
        <w:jc w:val="both"/>
        <w:rPr>
          <w:color w:val="222222"/>
          <w:shd w:val="clear" w:color="auto" w:fill="FFFFFF"/>
        </w:rPr>
      </w:pPr>
      <w:r w:rsidRPr="00D16B15">
        <w:rPr>
          <w:color w:val="222222"/>
          <w:shd w:val="clear" w:color="auto" w:fill="FFFFFF"/>
        </w:rPr>
        <w:t xml:space="preserve">As modificações </w:t>
      </w:r>
      <w:proofErr w:type="spellStart"/>
      <w:r w:rsidRPr="00D16B15">
        <w:rPr>
          <w:color w:val="222222"/>
          <w:shd w:val="clear" w:color="auto" w:fill="FFFFFF"/>
        </w:rPr>
        <w:t>neuro-musculares</w:t>
      </w:r>
      <w:proofErr w:type="spellEnd"/>
      <w:r w:rsidRPr="00D16B15">
        <w:rPr>
          <w:color w:val="222222"/>
          <w:shd w:val="clear" w:color="auto" w:fill="FFFFFF"/>
        </w:rPr>
        <w:t>, quer sejam de natureza central ou generalizada, manifestam-se devido à insuficiência dos hormônios tireoidianos, afetando a síntese da molécula adenosina trifosfato (ATP), o que compromete o desempenho da bomba sódio-potássio, resultando em uma diminuição na velocidade de condução dos impulsos nervosos (</w:t>
      </w:r>
      <w:r>
        <w:rPr>
          <w:color w:val="222222"/>
          <w:shd w:val="clear" w:color="auto" w:fill="FFFFFF"/>
        </w:rPr>
        <w:t>Scott-</w:t>
      </w:r>
      <w:proofErr w:type="spellStart"/>
      <w:r>
        <w:rPr>
          <w:color w:val="222222"/>
          <w:shd w:val="clear" w:color="auto" w:fill="FFFFFF"/>
        </w:rPr>
        <w:t>Moncrieff</w:t>
      </w:r>
      <w:proofErr w:type="spellEnd"/>
      <w:r>
        <w:rPr>
          <w:color w:val="222222"/>
          <w:shd w:val="clear" w:color="auto" w:fill="FFFFFF"/>
        </w:rPr>
        <w:t xml:space="preserve">, 2007; </w:t>
      </w:r>
      <w:proofErr w:type="gramStart"/>
      <w:r>
        <w:rPr>
          <w:color w:val="222222"/>
          <w:shd w:val="clear" w:color="auto" w:fill="FFFFFF"/>
        </w:rPr>
        <w:t>Giza</w:t>
      </w:r>
      <w:proofErr w:type="gramEnd"/>
      <w:r>
        <w:rPr>
          <w:color w:val="222222"/>
          <w:shd w:val="clear" w:color="auto" w:fill="FFFFFF"/>
        </w:rPr>
        <w:t xml:space="preserve"> </w:t>
      </w:r>
      <w:r w:rsidRPr="00022AE9">
        <w:rPr>
          <w:i/>
          <w:color w:val="222222"/>
          <w:shd w:val="clear" w:color="auto" w:fill="FFFFFF"/>
        </w:rPr>
        <w:t>et al</w:t>
      </w:r>
      <w:r w:rsidRPr="00D16B15">
        <w:rPr>
          <w:color w:val="222222"/>
          <w:shd w:val="clear" w:color="auto" w:fill="FFFFFF"/>
        </w:rPr>
        <w:t>., 2016).</w:t>
      </w:r>
    </w:p>
    <w:p w:rsidR="005D7036" w:rsidRDefault="005D7036" w:rsidP="005D7036">
      <w:pPr>
        <w:pStyle w:val="NormalWeb"/>
        <w:spacing w:before="0" w:beforeAutospacing="0" w:after="0" w:afterAutospacing="0" w:line="360" w:lineRule="auto"/>
        <w:ind w:firstLine="709"/>
        <w:jc w:val="both"/>
        <w:rPr>
          <w:color w:val="222222"/>
          <w:shd w:val="clear" w:color="auto" w:fill="FFFFFF"/>
        </w:rPr>
      </w:pPr>
      <w:r w:rsidRPr="00D16B15">
        <w:rPr>
          <w:color w:val="222222"/>
          <w:shd w:val="clear" w:color="auto" w:fill="FFFFFF"/>
        </w:rPr>
        <w:t xml:space="preserve"> Em decorrência do desenvolvimento desta patologia, podem surgir alterações cardiovasculares que exercem um impacto adverso na atividade elétrica, na contratilidade </w:t>
      </w:r>
      <w:r w:rsidRPr="00D16B15">
        <w:rPr>
          <w:color w:val="222222"/>
          <w:shd w:val="clear" w:color="auto" w:fill="FFFFFF"/>
        </w:rPr>
        <w:lastRenderedPageBreak/>
        <w:t>miocárdica, na frequência cardíaca e na função diastólica (</w:t>
      </w:r>
      <w:r>
        <w:rPr>
          <w:color w:val="222222"/>
          <w:shd w:val="clear" w:color="auto" w:fill="FFFFFF"/>
        </w:rPr>
        <w:t>Scott-</w:t>
      </w:r>
      <w:proofErr w:type="spellStart"/>
      <w:r>
        <w:rPr>
          <w:color w:val="222222"/>
          <w:shd w:val="clear" w:color="auto" w:fill="FFFFFF"/>
        </w:rPr>
        <w:t>Moncrieff</w:t>
      </w:r>
      <w:proofErr w:type="spellEnd"/>
      <w:r>
        <w:rPr>
          <w:color w:val="222222"/>
          <w:shd w:val="clear" w:color="auto" w:fill="FFFFFF"/>
        </w:rPr>
        <w:t>, 2007</w:t>
      </w:r>
      <w:r w:rsidRPr="00D16B15">
        <w:rPr>
          <w:color w:val="222222"/>
          <w:shd w:val="clear" w:color="auto" w:fill="FFFFFF"/>
        </w:rPr>
        <w:t xml:space="preserve">; </w:t>
      </w:r>
      <w:proofErr w:type="spellStart"/>
      <w:r w:rsidRPr="00D16B15">
        <w:rPr>
          <w:color w:val="222222"/>
          <w:shd w:val="clear" w:color="auto" w:fill="FFFFFF"/>
        </w:rPr>
        <w:t>G</w:t>
      </w:r>
      <w:r>
        <w:rPr>
          <w:color w:val="222222"/>
          <w:shd w:val="clear" w:color="auto" w:fill="FFFFFF"/>
        </w:rPr>
        <w:t>uptill-Yoran</w:t>
      </w:r>
      <w:proofErr w:type="spellEnd"/>
      <w:r>
        <w:rPr>
          <w:color w:val="222222"/>
          <w:shd w:val="clear" w:color="auto" w:fill="FFFFFF"/>
        </w:rPr>
        <w:t xml:space="preserve">, </w:t>
      </w:r>
      <w:r w:rsidRPr="00D16B15">
        <w:rPr>
          <w:color w:val="222222"/>
          <w:shd w:val="clear" w:color="auto" w:fill="FFFFFF"/>
        </w:rPr>
        <w:t>2000).</w:t>
      </w:r>
      <w:bookmarkEnd w:id="1"/>
    </w:p>
    <w:p w:rsidR="005D7036" w:rsidRDefault="005D7036" w:rsidP="005D7036">
      <w:pPr>
        <w:pStyle w:val="NormalWeb"/>
        <w:spacing w:before="0" w:beforeAutospacing="0" w:after="0" w:afterAutospacing="0" w:line="360" w:lineRule="auto"/>
        <w:ind w:firstLine="709"/>
        <w:jc w:val="both"/>
        <w:rPr>
          <w:color w:val="222222"/>
          <w:shd w:val="clear" w:color="auto" w:fill="FFFFFF"/>
        </w:rPr>
      </w:pPr>
      <w:r w:rsidRPr="00734C07">
        <w:rPr>
          <w:color w:val="222222"/>
          <w:shd w:val="clear" w:color="auto" w:fill="FFFFFF"/>
        </w:rPr>
        <w:t>O diagnóstico do hipotireoidismo pode apresentar uma complexidade intrínseca devido às particularidades inerentes à patologia, bem como à carência de métodos de avaliação da funcionalidade tireoidiana completamente eficazes. Desta forma, a eficácia no diagnóstico repousa sobre uma análise apropriada da anamnese, manifestações sintomáticas, exames sanguíneos e avaliações da funcionalidade tireoidiana (Seita, 2009).</w:t>
      </w:r>
    </w:p>
    <w:p w:rsidR="005D7036" w:rsidRDefault="005D7036" w:rsidP="005D7036">
      <w:pPr>
        <w:pStyle w:val="NormalWeb"/>
        <w:spacing w:before="0" w:beforeAutospacing="0" w:after="0" w:afterAutospacing="0" w:line="360" w:lineRule="auto"/>
        <w:ind w:firstLine="709"/>
        <w:jc w:val="both"/>
        <w:rPr>
          <w:color w:val="222222"/>
          <w:shd w:val="clear" w:color="auto" w:fill="FFFFFF"/>
        </w:rPr>
      </w:pPr>
      <w:r w:rsidRPr="00503614">
        <w:rPr>
          <w:color w:val="222222"/>
          <w:shd w:val="clear" w:color="auto" w:fill="FFFFFF"/>
        </w:rPr>
        <w:t xml:space="preserve">O propósito do tratamento reside em restabelecer a homeostase no eixo tireoidiano e normalizar a concentração circulante de T4. Recomendam-se doses de reposição de </w:t>
      </w:r>
      <w:proofErr w:type="spellStart"/>
      <w:r w:rsidRPr="00503614">
        <w:rPr>
          <w:color w:val="222222"/>
          <w:shd w:val="clear" w:color="auto" w:fill="FFFFFF"/>
        </w:rPr>
        <w:t>levotiroxina</w:t>
      </w:r>
      <w:proofErr w:type="spellEnd"/>
      <w:r w:rsidRPr="00503614">
        <w:rPr>
          <w:color w:val="222222"/>
          <w:shd w:val="clear" w:color="auto" w:fill="FFFFFF"/>
        </w:rPr>
        <w:t xml:space="preserve"> com a intenção de restituir o estado eutireoideo sem provocar a supressão do referido eixo. O alvo é atingir a normalização dos níveis de TSH e T4, sendo crucial que os níveis deste último se aproximem do limiar superior, prevenindo assim intervalos de baixa concentração de T4 entre as </w:t>
      </w:r>
      <w:proofErr w:type="gramStart"/>
      <w:r w:rsidRPr="00503614">
        <w:rPr>
          <w:color w:val="222222"/>
          <w:shd w:val="clear" w:color="auto" w:fill="FFFFFF"/>
        </w:rPr>
        <w:t>administrações</w:t>
      </w:r>
      <w:proofErr w:type="gramEnd"/>
      <w:r w:rsidRPr="00503614">
        <w:rPr>
          <w:color w:val="222222"/>
          <w:shd w:val="clear" w:color="auto" w:fill="FFFFFF"/>
        </w:rPr>
        <w:t xml:space="preserve"> (</w:t>
      </w:r>
      <w:proofErr w:type="spellStart"/>
      <w:r w:rsidRPr="00503614">
        <w:rPr>
          <w:color w:val="222222"/>
          <w:shd w:val="clear" w:color="auto" w:fill="FFFFFF"/>
        </w:rPr>
        <w:t>C</w:t>
      </w:r>
      <w:r>
        <w:rPr>
          <w:color w:val="222222"/>
          <w:shd w:val="clear" w:color="auto" w:fill="FFFFFF"/>
        </w:rPr>
        <w:t>astillo</w:t>
      </w:r>
      <w:proofErr w:type="spellEnd"/>
      <w:r>
        <w:rPr>
          <w:color w:val="222222"/>
          <w:shd w:val="clear" w:color="auto" w:fill="FFFFFF"/>
        </w:rPr>
        <w:t xml:space="preserve">, </w:t>
      </w:r>
      <w:r w:rsidRPr="00503614">
        <w:rPr>
          <w:color w:val="222222"/>
          <w:shd w:val="clear" w:color="auto" w:fill="FFFFFF"/>
        </w:rPr>
        <w:t>2011).</w:t>
      </w:r>
    </w:p>
    <w:p w:rsidR="009A05C1" w:rsidRDefault="009A05C1">
      <w:pPr>
        <w:pStyle w:val="Corpodetexto"/>
      </w:pPr>
    </w:p>
    <w:p w:rsidR="009A05C1" w:rsidRPr="005D7036" w:rsidRDefault="006D26C0" w:rsidP="005F16BA">
      <w:pPr>
        <w:pStyle w:val="Ttulo1"/>
        <w:numPr>
          <w:ilvl w:val="0"/>
          <w:numId w:val="1"/>
        </w:numPr>
        <w:tabs>
          <w:tab w:val="left" w:pos="391"/>
        </w:tabs>
        <w:spacing w:before="172"/>
        <w:ind w:hanging="241"/>
      </w:pPr>
      <w:r>
        <w:t>METODOLOGIA</w:t>
      </w:r>
      <w:r w:rsidRPr="005D7036">
        <w:rPr>
          <w:spacing w:val="-3"/>
        </w:rPr>
        <w:t xml:space="preserve"> </w:t>
      </w:r>
    </w:p>
    <w:p w:rsidR="009A05C1" w:rsidRDefault="009A05C1">
      <w:pPr>
        <w:pStyle w:val="Corpodetexto"/>
        <w:rPr>
          <w:b/>
          <w:sz w:val="26"/>
        </w:rPr>
      </w:pPr>
    </w:p>
    <w:p w:rsidR="00EE6A8A" w:rsidRPr="001E404C" w:rsidRDefault="00EE6A8A" w:rsidP="00EE6A8A">
      <w:pPr>
        <w:pStyle w:val="NormalWeb"/>
        <w:spacing w:before="0" w:beforeAutospacing="0" w:after="0" w:afterAutospacing="0" w:line="360" w:lineRule="auto"/>
        <w:ind w:firstLine="851"/>
        <w:jc w:val="both"/>
      </w:pPr>
      <w:r w:rsidRPr="00601E59">
        <w:t>A pesquisa concentrou-se em identificar queimadura em cães devido a acidentes com incêndios, utilizando os descritores</w:t>
      </w:r>
      <w:r>
        <w:t xml:space="preserve"> quais sejam:</w:t>
      </w:r>
      <w:r w:rsidRPr="00F55935">
        <w:t xml:space="preserve"> </w:t>
      </w:r>
      <w:r w:rsidRPr="0032061B">
        <w:rPr>
          <w:i/>
        </w:rPr>
        <w:t>“Cardiologia”</w:t>
      </w:r>
      <w:r>
        <w:rPr>
          <w:i/>
        </w:rPr>
        <w:t>,</w:t>
      </w:r>
      <w:r w:rsidRPr="0032061B">
        <w:rPr>
          <w:i/>
        </w:rPr>
        <w:t xml:space="preserve"> “Deficiência hormonal”</w:t>
      </w:r>
      <w:r>
        <w:rPr>
          <w:i/>
        </w:rPr>
        <w:t>,</w:t>
      </w:r>
      <w:r w:rsidRPr="0032061B">
        <w:rPr>
          <w:i/>
        </w:rPr>
        <w:t xml:space="preserve"> </w:t>
      </w:r>
      <w:r w:rsidRPr="001E404C">
        <w:rPr>
          <w:i/>
        </w:rPr>
        <w:t>“Sistema nervoso</w:t>
      </w:r>
      <w:r w:rsidRPr="001E404C">
        <w:rPr>
          <w:i/>
          <w:color w:val="000000" w:themeColor="text1"/>
        </w:rPr>
        <w:t>”</w:t>
      </w:r>
      <w:r w:rsidRPr="001E404C">
        <w:rPr>
          <w:color w:val="000000" w:themeColor="text1"/>
        </w:rPr>
        <w:t xml:space="preserve">, e </w:t>
      </w:r>
      <w:r w:rsidRPr="001E404C">
        <w:t xml:space="preserve">explorados na Biblioteca Virtual em Saúde (BVS) e bases de dados presentes no </w:t>
      </w:r>
      <w:proofErr w:type="spellStart"/>
      <w:r w:rsidRPr="001E404C">
        <w:t>deCS</w:t>
      </w:r>
      <w:proofErr w:type="spellEnd"/>
      <w:r w:rsidRPr="001E404C">
        <w:t xml:space="preserve">, LILACS, </w:t>
      </w:r>
      <w:proofErr w:type="spellStart"/>
      <w:r w:rsidRPr="001E404C">
        <w:rPr>
          <w:i/>
        </w:rPr>
        <w:t>SciELO</w:t>
      </w:r>
      <w:proofErr w:type="spellEnd"/>
      <w:r w:rsidRPr="001E404C">
        <w:t xml:space="preserve"> e PUBVET. </w:t>
      </w:r>
    </w:p>
    <w:p w:rsidR="00EE6A8A" w:rsidRDefault="00EE6A8A" w:rsidP="00793181">
      <w:pPr>
        <w:pStyle w:val="NormalWeb"/>
        <w:spacing w:before="0" w:beforeAutospacing="0" w:after="0" w:afterAutospacing="0" w:line="360" w:lineRule="auto"/>
        <w:ind w:firstLine="851"/>
        <w:jc w:val="both"/>
        <w:rPr>
          <w:rFonts w:eastAsiaTheme="minorHAnsi"/>
        </w:rPr>
      </w:pPr>
      <w:r w:rsidRPr="001E404C">
        <w:t>A coleta de artigos ocorreu de agosto a dezembro de 2023, totalizando 214 estudos inicialmente avaliados e reduzidos para 85.  Após critérios de inclusão e exclusão, foi finalizado com 21 fontes, excluindo duplicatas. As etapas seguiram definição do tema, formulação de hipóteses, critérios</w:t>
      </w:r>
      <w:r w:rsidRPr="00601E59">
        <w:t xml:space="preserve"> de elegibilidade, inclusão e exclusão de estudos, definição de descritores, busca na literatura, coleta de dados, </w:t>
      </w:r>
      <w:r>
        <w:t xml:space="preserve">tradução, </w:t>
      </w:r>
      <w:r w:rsidRPr="00601E59">
        <w:t>análise crítica, discussão dos resultados e apresentação dos resumos.</w:t>
      </w:r>
      <w:r>
        <w:t xml:space="preserve"> </w:t>
      </w:r>
      <w:r>
        <w:rPr>
          <w:rFonts w:eastAsiaTheme="minorHAnsi"/>
        </w:rPr>
        <w:t>A presente investigação teve</w:t>
      </w:r>
      <w:r w:rsidRPr="00B716E1">
        <w:rPr>
          <w:rFonts w:eastAsiaTheme="minorHAnsi"/>
        </w:rPr>
        <w:t xml:space="preserve"> como fundamento fontes autênticas, tais como literatura acadêmicas, ensaios científicos e dissertações, viabilizando uma análise mais aprimorada e ampla acerca da pesquisa concernente aos hormônios tireoidianos e sua interação com os sistemas cardiovascular e neurológico em instâncias de hipotireoidismo.</w:t>
      </w:r>
    </w:p>
    <w:p w:rsidR="00793181" w:rsidRDefault="00793181" w:rsidP="00793181">
      <w:pPr>
        <w:pStyle w:val="NormalWeb"/>
        <w:spacing w:before="0" w:beforeAutospacing="0" w:after="0" w:afterAutospacing="0" w:line="360" w:lineRule="auto"/>
        <w:ind w:firstLine="851"/>
        <w:jc w:val="both"/>
        <w:rPr>
          <w:rFonts w:eastAsiaTheme="minorHAnsi"/>
        </w:rPr>
      </w:pPr>
    </w:p>
    <w:p w:rsidR="00793181" w:rsidRDefault="00793181" w:rsidP="00793181">
      <w:pPr>
        <w:pStyle w:val="NormalWeb"/>
        <w:spacing w:before="0" w:beforeAutospacing="0" w:after="0" w:afterAutospacing="0" w:line="360" w:lineRule="auto"/>
        <w:ind w:firstLine="851"/>
        <w:jc w:val="both"/>
        <w:rPr>
          <w:rFonts w:eastAsiaTheme="minorHAnsi"/>
        </w:rPr>
      </w:pPr>
    </w:p>
    <w:p w:rsidR="00793181" w:rsidRPr="00793181" w:rsidRDefault="00793181" w:rsidP="00793181">
      <w:pPr>
        <w:pStyle w:val="NormalWeb"/>
        <w:spacing w:before="0" w:beforeAutospacing="0" w:after="0" w:afterAutospacing="0" w:line="360" w:lineRule="auto"/>
        <w:ind w:firstLine="851"/>
        <w:jc w:val="both"/>
        <w:rPr>
          <w:rFonts w:eastAsiaTheme="minorHAnsi"/>
        </w:rPr>
      </w:pPr>
    </w:p>
    <w:p w:rsidR="009A05C1" w:rsidRDefault="009A05C1">
      <w:pPr>
        <w:pStyle w:val="Corpodetexto"/>
      </w:pPr>
    </w:p>
    <w:p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rsidR="009A05C1" w:rsidRDefault="009A05C1">
      <w:pPr>
        <w:pStyle w:val="Corpodetexto"/>
        <w:rPr>
          <w:b/>
        </w:rPr>
      </w:pPr>
    </w:p>
    <w:p w:rsidR="00E65BEA" w:rsidRDefault="00793181" w:rsidP="00E65BEA">
      <w:pPr>
        <w:pStyle w:val="Corpodetexto"/>
        <w:spacing w:line="360" w:lineRule="auto"/>
        <w:ind w:firstLine="709"/>
        <w:jc w:val="both"/>
        <w:rPr>
          <w:color w:val="222222"/>
          <w:shd w:val="clear" w:color="auto" w:fill="FFFFFF"/>
        </w:rPr>
      </w:pPr>
      <w:r>
        <w:rPr>
          <w:color w:val="222222"/>
          <w:shd w:val="clear" w:color="auto" w:fill="FFFFFF"/>
        </w:rPr>
        <w:t>Em cães,</w:t>
      </w:r>
      <w:r w:rsidRPr="00977F3D">
        <w:rPr>
          <w:color w:val="222222"/>
          <w:shd w:val="clear" w:color="auto" w:fill="FFFFFF"/>
        </w:rPr>
        <w:t xml:space="preserve"> o hipotireoidismo ostenta maior incidência, com a tireoidite linfocítica emergindo como a etiologia preponderante do hipotireoidismo primário. A ocorrência congênita do hipotireoidismo pode derivar da disgenia tireoidiana, dis-hormoniogênese, anomalias no transporte do T4, bociogênese ou, em situações excepcionais, por deficiência de iodo. O hipotireoidismo secundário, por sua vez, pode resultar como um efeito colateral de tumores hipofisários, exposição à radioterapia ou administração de glicocorticoides, tanto endógenos quanto exógenos. O hipotireoidismo terciário, seja adquirido, mediante tumores hipotalâmicos, ou congênito, proveniente de deficiências no TRH ou em seus receptores, configura-se como uma contingência possível</w:t>
      </w:r>
      <w:r>
        <w:rPr>
          <w:color w:val="222222"/>
          <w:shd w:val="clear" w:color="auto" w:fill="FFFFFF"/>
        </w:rPr>
        <w:t xml:space="preserve"> (</w:t>
      </w:r>
      <w:r w:rsidRPr="00977F3D">
        <w:rPr>
          <w:color w:val="222222"/>
          <w:shd w:val="clear" w:color="auto" w:fill="FFFFFF"/>
        </w:rPr>
        <w:t>C</w:t>
      </w:r>
      <w:r>
        <w:rPr>
          <w:color w:val="222222"/>
          <w:shd w:val="clear" w:color="auto" w:fill="FFFFFF"/>
        </w:rPr>
        <w:t>unningham, 202</w:t>
      </w:r>
      <w:r w:rsidRPr="00977F3D">
        <w:rPr>
          <w:color w:val="222222"/>
          <w:shd w:val="clear" w:color="auto" w:fill="FFFFFF"/>
        </w:rPr>
        <w:t>1</w:t>
      </w:r>
      <w:r>
        <w:rPr>
          <w:color w:val="222222"/>
          <w:shd w:val="clear" w:color="auto" w:fill="FFFFFF"/>
        </w:rPr>
        <w:t>).</w:t>
      </w:r>
    </w:p>
    <w:p w:rsidR="00793181" w:rsidRPr="00E65BEA" w:rsidRDefault="00793181" w:rsidP="00E65BEA">
      <w:pPr>
        <w:pStyle w:val="Corpodetexto"/>
        <w:spacing w:line="360" w:lineRule="auto"/>
        <w:ind w:firstLine="709"/>
        <w:jc w:val="both"/>
        <w:rPr>
          <w:color w:val="222222"/>
          <w:shd w:val="clear" w:color="auto" w:fill="FFFFFF"/>
        </w:rPr>
      </w:pPr>
      <w:r w:rsidRPr="00FD102E">
        <w:rPr>
          <w:bCs/>
        </w:rPr>
        <w:t xml:space="preserve">A predominância dos mecanismos moleculares e celulares subjacentes aos impactos cardiovasculares do hormônio tireoidiano foi elucidada. </w:t>
      </w:r>
      <w:r>
        <w:rPr>
          <w:bCs/>
        </w:rPr>
        <w:t>O</w:t>
      </w:r>
      <w:r w:rsidRPr="00FD102E">
        <w:rPr>
          <w:bCs/>
        </w:rPr>
        <w:t xml:space="preserve"> hormônio tireoidiano pode desencadear tanto efeitos genômicos quanto não genômicos nas células musculares do coração. Os efeitos genômicos desse hormônio são mediados pela ativação ou repressão transcricional de genes-alvo específicos que codificam tanto proteínas estruturais quanto funcionais (D</w:t>
      </w:r>
      <w:r>
        <w:rPr>
          <w:bCs/>
        </w:rPr>
        <w:t xml:space="preserve">illmann, </w:t>
      </w:r>
      <w:r w:rsidRPr="00FD102E">
        <w:rPr>
          <w:bCs/>
        </w:rPr>
        <w:t>1990).</w:t>
      </w:r>
    </w:p>
    <w:p w:rsidR="00793181" w:rsidRDefault="00793181" w:rsidP="00793181">
      <w:pPr>
        <w:pStyle w:val="Corpodetexto"/>
        <w:spacing w:line="360" w:lineRule="auto"/>
        <w:ind w:firstLine="709"/>
        <w:rPr>
          <w:bCs/>
        </w:rPr>
      </w:pPr>
      <w:r>
        <w:rPr>
          <w:bCs/>
        </w:rPr>
        <w:t xml:space="preserve">De acordo com Everts </w:t>
      </w:r>
      <w:r w:rsidRPr="00851AAB">
        <w:rPr>
          <w:bCs/>
          <w:i/>
        </w:rPr>
        <w:t>et al.</w:t>
      </w:r>
      <w:r>
        <w:rPr>
          <w:bCs/>
        </w:rPr>
        <w:t xml:space="preserve"> (1996) e</w:t>
      </w:r>
      <w:r w:rsidRPr="00FD102E">
        <w:rPr>
          <w:bCs/>
        </w:rPr>
        <w:t xml:space="preserve">sse procedimento tem início com a introdução da triiodotironina (T3), o hormônio tireoidiano biologicamente ativo, nas células cardíacas por meio de proteínas de transporte específicas situadas na </w:t>
      </w:r>
      <w:r>
        <w:rPr>
          <w:bCs/>
        </w:rPr>
        <w:t>membrana celular.</w:t>
      </w:r>
    </w:p>
    <w:p w:rsidR="00793181" w:rsidRDefault="00793181" w:rsidP="00793181">
      <w:pPr>
        <w:pStyle w:val="Corpodetexto"/>
        <w:spacing w:line="360" w:lineRule="auto"/>
        <w:ind w:firstLine="709"/>
        <w:rPr>
          <w:bCs/>
        </w:rPr>
      </w:pPr>
      <w:r w:rsidRPr="00FD102E">
        <w:rPr>
          <w:bCs/>
        </w:rPr>
        <w:t xml:space="preserve">Até o presente momento, não há evidências inequívocas de uma conversão biologicamente significativa da tiroxina (T4) para T3 nas células cardíacas (Everts </w:t>
      </w:r>
      <w:r w:rsidRPr="00C20DDA">
        <w:rPr>
          <w:bCs/>
          <w:i/>
        </w:rPr>
        <w:t>et al.,</w:t>
      </w:r>
      <w:r w:rsidRPr="00FD102E">
        <w:rPr>
          <w:bCs/>
        </w:rPr>
        <w:t xml:space="preserve"> 1996). </w:t>
      </w:r>
    </w:p>
    <w:p w:rsidR="00793181" w:rsidRDefault="00793181" w:rsidP="00793181">
      <w:pPr>
        <w:pStyle w:val="Corpodetexto"/>
        <w:spacing w:line="360" w:lineRule="auto"/>
        <w:ind w:firstLine="709"/>
        <w:rPr>
          <w:bCs/>
        </w:rPr>
      </w:pPr>
      <w:r w:rsidRPr="00FD102E">
        <w:rPr>
          <w:bCs/>
        </w:rPr>
        <w:t>Após adentrar a célula cardíaca, o T3 penetra o núcleo e interage com ativadores (receptor nuclear 1) ou repressores (receptor nuclear 2) transcricionais específicos. A ocupação desses receptores pelo T3, em conjunto com cofatores recrutados, possibilita que o complexo hormônio tireoidiano-receptor se conecte (receptor nuclear -1) ou libere (receptor nuclear -2) sequências específicas de DNA (elementos responsivos à tireoide) que, por sua vez, agindo como reguladores cis ou trans, alteram a taxa de transcrição de genes-alvo específicos (Brent, 1994).</w:t>
      </w:r>
    </w:p>
    <w:p w:rsidR="00793181" w:rsidRDefault="00793181" w:rsidP="00793181">
      <w:pPr>
        <w:pStyle w:val="Corpodetexto"/>
        <w:spacing w:line="360" w:lineRule="auto"/>
        <w:ind w:right="-1" w:firstLine="709"/>
      </w:pPr>
      <w:r w:rsidRPr="00121AA6">
        <w:t>A mensuração do índice de</w:t>
      </w:r>
      <w:r w:rsidRPr="00121AA6">
        <w:rPr>
          <w:spacing w:val="1"/>
        </w:rPr>
        <w:t xml:space="preserve"> </w:t>
      </w:r>
      <w:r w:rsidRPr="00121AA6">
        <w:t>desempenho do miocárdio (IPM), índice ecocardiográfico da função global do miocárdio em cães</w:t>
      </w:r>
      <w:r w:rsidRPr="00121AA6">
        <w:rPr>
          <w:spacing w:val="1"/>
        </w:rPr>
        <w:t xml:space="preserve"> </w:t>
      </w:r>
      <w:r w:rsidRPr="00121AA6">
        <w:t>eutireoideos e com hipotireoidismo primário antes e pós suplementação com tiroxina,</w:t>
      </w:r>
      <w:r w:rsidRPr="00121AA6">
        <w:rPr>
          <w:spacing w:val="1"/>
        </w:rPr>
        <w:t xml:space="preserve"> </w:t>
      </w:r>
      <w:r w:rsidRPr="00121AA6">
        <w:t>verificou-se</w:t>
      </w:r>
      <w:r w:rsidRPr="00121AA6">
        <w:rPr>
          <w:spacing w:val="1"/>
        </w:rPr>
        <w:t xml:space="preserve"> </w:t>
      </w:r>
      <w:r w:rsidRPr="00121AA6">
        <w:t>alterações</w:t>
      </w:r>
      <w:r w:rsidRPr="00121AA6">
        <w:rPr>
          <w:spacing w:val="1"/>
        </w:rPr>
        <w:t xml:space="preserve"> </w:t>
      </w:r>
      <w:r w:rsidRPr="00121AA6">
        <w:t>eletromecânicas</w:t>
      </w:r>
      <w:r w:rsidRPr="00121AA6">
        <w:rPr>
          <w:spacing w:val="1"/>
        </w:rPr>
        <w:t xml:space="preserve"> </w:t>
      </w:r>
      <w:r w:rsidRPr="00121AA6">
        <w:t>cardíacas</w:t>
      </w:r>
      <w:r w:rsidRPr="00121AA6">
        <w:rPr>
          <w:spacing w:val="1"/>
        </w:rPr>
        <w:t xml:space="preserve"> </w:t>
      </w:r>
      <w:r w:rsidRPr="00121AA6">
        <w:t>nos</w:t>
      </w:r>
      <w:r w:rsidRPr="00121AA6">
        <w:rPr>
          <w:spacing w:val="1"/>
        </w:rPr>
        <w:t xml:space="preserve"> </w:t>
      </w:r>
      <w:r w:rsidRPr="00121AA6">
        <w:t xml:space="preserve">hipotireoideos, porém, se tornam leves e reversíveis com suplementação de tiroxina </w:t>
      </w:r>
      <w:r>
        <w:rPr>
          <w:sz w:val="22"/>
          <w:szCs w:val="22"/>
        </w:rPr>
        <w:fldChar w:fldCharType="begin"/>
      </w:r>
      <w:r>
        <w:instrText xml:space="preserve"> HYPERLINK \l "_bookmark14" </w:instrText>
      </w:r>
      <w:r>
        <w:rPr>
          <w:sz w:val="22"/>
          <w:szCs w:val="22"/>
        </w:rPr>
        <w:fldChar w:fldCharType="separate"/>
      </w:r>
      <w:r w:rsidRPr="00121AA6">
        <w:t>(Guglielmini</w:t>
      </w:r>
      <w:r>
        <w:fldChar w:fldCharType="end"/>
      </w:r>
      <w:r w:rsidRPr="00121AA6">
        <w:rPr>
          <w:spacing w:val="-52"/>
        </w:rPr>
        <w:t xml:space="preserve"> </w:t>
      </w:r>
      <w:r>
        <w:rPr>
          <w:spacing w:val="-52"/>
        </w:rPr>
        <w:t xml:space="preserve">        </w:t>
      </w:r>
      <w:hyperlink w:anchor="_bookmark14" w:history="1">
        <w:r w:rsidRPr="00851AAB">
          <w:rPr>
            <w:i/>
          </w:rPr>
          <w:t>et</w:t>
        </w:r>
        <w:r w:rsidRPr="00851AAB">
          <w:rPr>
            <w:i/>
            <w:spacing w:val="1"/>
          </w:rPr>
          <w:t xml:space="preserve"> </w:t>
        </w:r>
        <w:r w:rsidRPr="00851AAB">
          <w:rPr>
            <w:i/>
          </w:rPr>
          <w:t>al.</w:t>
        </w:r>
        <w:r w:rsidRPr="00121AA6">
          <w:t>,</w:t>
        </w:r>
        <w:r w:rsidRPr="00121AA6">
          <w:rPr>
            <w:spacing w:val="1"/>
          </w:rPr>
          <w:t xml:space="preserve"> </w:t>
        </w:r>
        <w:r w:rsidRPr="00121AA6">
          <w:t>2019</w:t>
        </w:r>
      </w:hyperlink>
      <w:r w:rsidRPr="00121AA6">
        <w:t>).</w:t>
      </w:r>
    </w:p>
    <w:p w:rsidR="00793181" w:rsidRDefault="00793181" w:rsidP="00793181">
      <w:pPr>
        <w:pStyle w:val="NormalWeb"/>
        <w:spacing w:before="0" w:beforeAutospacing="0" w:after="0" w:afterAutospacing="0" w:line="360" w:lineRule="auto"/>
        <w:ind w:firstLine="709"/>
        <w:jc w:val="both"/>
        <w:rPr>
          <w:color w:val="000000"/>
        </w:rPr>
      </w:pPr>
      <w:r w:rsidRPr="00FD102E">
        <w:rPr>
          <w:color w:val="000000"/>
        </w:rPr>
        <w:t>Os impactos cardiovasculares decorrentes da insuficiência de hormônio tireoidiano se contrapõem aos provocados pelo excesso do mencionado hormônio. Contudo, a apresentação clínica do hipotireoidismo manifesto não é imediatamente perceptível, sendo que a maioria dos pacientes exibe escassos sintomas e sinais (</w:t>
      </w:r>
      <w:r>
        <w:rPr>
          <w:color w:val="000000"/>
        </w:rPr>
        <w:t xml:space="preserve">Klein e </w:t>
      </w:r>
      <w:proofErr w:type="spellStart"/>
      <w:r>
        <w:rPr>
          <w:color w:val="000000"/>
        </w:rPr>
        <w:t>Ojamaa</w:t>
      </w:r>
      <w:proofErr w:type="spellEnd"/>
      <w:r w:rsidRPr="00FD102E">
        <w:rPr>
          <w:color w:val="000000"/>
        </w:rPr>
        <w:t>, 2000).</w:t>
      </w:r>
    </w:p>
    <w:p w:rsidR="00793181" w:rsidRDefault="00793181" w:rsidP="00793181">
      <w:pPr>
        <w:pStyle w:val="NormalWeb"/>
        <w:spacing w:before="0" w:beforeAutospacing="0" w:after="0" w:afterAutospacing="0" w:line="360" w:lineRule="auto"/>
        <w:ind w:firstLine="709"/>
        <w:jc w:val="both"/>
        <w:rPr>
          <w:color w:val="000000"/>
        </w:rPr>
      </w:pPr>
      <w:r w:rsidRPr="00FD102E">
        <w:rPr>
          <w:color w:val="000000"/>
        </w:rPr>
        <w:t xml:space="preserve"> Bradicardia e hipertensão sistêmica, caracterizadas por uma estreita pressão de pulso e um ligeiro aumento na pressão arterial média, associadas a algum grau de comprometimento no desempenho físico, constituem-se como as constatações mais comuns em pacientes com hipotireoidismo manifesto (</w:t>
      </w:r>
      <w:proofErr w:type="spellStart"/>
      <w:r w:rsidRPr="00FD102E">
        <w:rPr>
          <w:color w:val="000000"/>
        </w:rPr>
        <w:t>M</w:t>
      </w:r>
      <w:r>
        <w:rPr>
          <w:color w:val="000000"/>
        </w:rPr>
        <w:t>callister</w:t>
      </w:r>
      <w:proofErr w:type="spellEnd"/>
      <w:r>
        <w:rPr>
          <w:color w:val="000000"/>
        </w:rPr>
        <w:t xml:space="preserve"> </w:t>
      </w:r>
      <w:r w:rsidRPr="00983646">
        <w:rPr>
          <w:i/>
          <w:color w:val="000000"/>
        </w:rPr>
        <w:t>et al.,</w:t>
      </w:r>
      <w:r w:rsidRPr="00FD102E">
        <w:rPr>
          <w:color w:val="000000"/>
        </w:rPr>
        <w:t xml:space="preserve"> 1995; </w:t>
      </w:r>
      <w:r>
        <w:rPr>
          <w:color w:val="000000"/>
        </w:rPr>
        <w:t xml:space="preserve">Klein e </w:t>
      </w:r>
      <w:proofErr w:type="spellStart"/>
      <w:r>
        <w:rPr>
          <w:color w:val="000000"/>
        </w:rPr>
        <w:t>Ojamaa</w:t>
      </w:r>
      <w:proofErr w:type="spellEnd"/>
      <w:r w:rsidRPr="00FD102E">
        <w:rPr>
          <w:color w:val="000000"/>
        </w:rPr>
        <w:t>, 2000).</w:t>
      </w:r>
    </w:p>
    <w:p w:rsidR="00793181" w:rsidRPr="00FD102E" w:rsidRDefault="00793181" w:rsidP="002C5337">
      <w:pPr>
        <w:pStyle w:val="NormalWeb"/>
        <w:spacing w:before="0" w:beforeAutospacing="0" w:after="0" w:afterAutospacing="0" w:line="360" w:lineRule="auto"/>
        <w:ind w:firstLine="709"/>
        <w:jc w:val="both"/>
        <w:rPr>
          <w:color w:val="000000"/>
        </w:rPr>
      </w:pPr>
      <w:r w:rsidRPr="00FD102E">
        <w:rPr>
          <w:color w:val="000000"/>
        </w:rPr>
        <w:t>O hipotireoidismo pode afetar os sistemas nervosos periférico e central. A neuropatia periférica surge como a manifestação neurológica mais minuciosamente delineada, com sinais de maior frequência incluindo intolerância ao exercício, fraqueza generalizada, ataxia e tetraparesia ou paralisia (</w:t>
      </w:r>
      <w:proofErr w:type="spellStart"/>
      <w:r w:rsidRPr="00FD102E">
        <w:rPr>
          <w:color w:val="000000"/>
        </w:rPr>
        <w:t>I</w:t>
      </w:r>
      <w:r>
        <w:rPr>
          <w:color w:val="000000"/>
        </w:rPr>
        <w:t>ndrieri</w:t>
      </w:r>
      <w:proofErr w:type="spellEnd"/>
      <w:r>
        <w:rPr>
          <w:color w:val="000000"/>
        </w:rPr>
        <w:t xml:space="preserve"> </w:t>
      </w:r>
      <w:r w:rsidRPr="00983646">
        <w:rPr>
          <w:i/>
          <w:color w:val="000000"/>
        </w:rPr>
        <w:t>et al</w:t>
      </w:r>
      <w:r w:rsidRPr="00FD102E">
        <w:rPr>
          <w:color w:val="000000"/>
        </w:rPr>
        <w:t xml:space="preserve">., 1987; </w:t>
      </w:r>
      <w:proofErr w:type="spellStart"/>
      <w:r w:rsidRPr="00FD102E">
        <w:rPr>
          <w:color w:val="000000"/>
        </w:rPr>
        <w:t>P</w:t>
      </w:r>
      <w:r>
        <w:rPr>
          <w:color w:val="000000"/>
        </w:rPr>
        <w:t>anciera</w:t>
      </w:r>
      <w:proofErr w:type="spellEnd"/>
      <w:r>
        <w:rPr>
          <w:color w:val="000000"/>
        </w:rPr>
        <w:t xml:space="preserve">, </w:t>
      </w:r>
      <w:r w:rsidRPr="00FD102E">
        <w:rPr>
          <w:color w:val="000000"/>
        </w:rPr>
        <w:t>1994).</w:t>
      </w:r>
    </w:p>
    <w:p w:rsidR="00793181" w:rsidRDefault="00793181" w:rsidP="00710533">
      <w:pPr>
        <w:pStyle w:val="NormalWeb"/>
        <w:spacing w:before="0" w:beforeAutospacing="0" w:after="0" w:afterAutospacing="0" w:line="360" w:lineRule="auto"/>
        <w:ind w:firstLine="709"/>
        <w:jc w:val="both"/>
        <w:rPr>
          <w:color w:val="000000"/>
        </w:rPr>
      </w:pPr>
      <w:r w:rsidRPr="00FD102E">
        <w:rPr>
          <w:color w:val="000000"/>
        </w:rPr>
        <w:t>Diversos fenômenos neurológicos foram previamente delineados, abarcando neuropatias cranianas, manifestações no sistema nervoso central e neuropatias periféricas generalizadas, com destaque para a neuropatia periférica, relatada com maior recorrência (</w:t>
      </w:r>
      <w:proofErr w:type="spellStart"/>
      <w:r w:rsidRPr="00FD102E">
        <w:rPr>
          <w:color w:val="000000"/>
        </w:rPr>
        <w:t>V</w:t>
      </w:r>
      <w:r>
        <w:rPr>
          <w:color w:val="000000"/>
        </w:rPr>
        <w:t>itale</w:t>
      </w:r>
      <w:proofErr w:type="spellEnd"/>
      <w:r>
        <w:rPr>
          <w:color w:val="000000"/>
        </w:rPr>
        <w:t xml:space="preserve">, </w:t>
      </w:r>
      <w:r w:rsidRPr="00FD102E">
        <w:rPr>
          <w:color w:val="000000"/>
        </w:rPr>
        <w:t xml:space="preserve">2007). </w:t>
      </w:r>
    </w:p>
    <w:p w:rsidR="00793181" w:rsidRPr="00721E81" w:rsidRDefault="00793181" w:rsidP="00710533">
      <w:pPr>
        <w:pStyle w:val="Corpodetexto"/>
        <w:spacing w:line="360" w:lineRule="auto"/>
        <w:ind w:firstLine="709"/>
        <w:jc w:val="both"/>
        <w:rPr>
          <w:spacing w:val="-4"/>
        </w:rPr>
      </w:pPr>
      <w:r w:rsidRPr="00721E81">
        <w:rPr>
          <w:spacing w:val="-4"/>
        </w:rPr>
        <w:t>Chastain e Panciera (1997) acrescentam ainda que um estado de deficiência cognitiva, resultante da interseção de aterosclerose, mixedema cerebral ou presença de tumor hipotalâmico ou hipofisário, pode configurar-se como um sinal proeminente para o surgimento do hipotireoidismo. A decadência mental também pode manifestar-se devido à deterioração metabólica no sistema nervoso central ou em decorrência da diminuição da atividade da Na-K ATPase. Frequentemente, observa-se uma melhoria nos indicadores neurológicos após a instituição do tratamento com levotiroxina.</w:t>
      </w:r>
    </w:p>
    <w:p w:rsidR="00793181" w:rsidRDefault="00793181" w:rsidP="00710533">
      <w:pPr>
        <w:pStyle w:val="Corpodetexto"/>
        <w:spacing w:line="360" w:lineRule="auto"/>
        <w:ind w:firstLine="709"/>
        <w:jc w:val="both"/>
        <w:rPr>
          <w:spacing w:val="-4"/>
        </w:rPr>
      </w:pPr>
      <w:r w:rsidRPr="00721E81">
        <w:rPr>
          <w:spacing w:val="-4"/>
        </w:rPr>
        <w:t xml:space="preserve">O sistema nervoso autônomo (SNA) interfere de maneira intricada no sistema cardiovascular assim como os hormônios tireoideanos. A depressão dos receptores β adrenérgicos em miocárdiocitos em hipotireoidismo reduz a atividade simpática, proporcionando assim um sistema parassimpático predominante. Esse quadro pode ser avaliado pelo Eletrocardiograma de Longa Duração (Sistema Holter) (Costa </w:t>
      </w:r>
      <w:r w:rsidRPr="009608BF">
        <w:rPr>
          <w:i/>
          <w:spacing w:val="-4"/>
        </w:rPr>
        <w:t>et al.,</w:t>
      </w:r>
      <w:r w:rsidRPr="00721E81">
        <w:rPr>
          <w:spacing w:val="-4"/>
        </w:rPr>
        <w:t xml:space="preserve"> 2019). Alterações cardíacas de hipotireoidismo podem ser revertidas por meio de tratamento apropriado (Paik </w:t>
      </w:r>
      <w:r w:rsidRPr="009608BF">
        <w:rPr>
          <w:i/>
          <w:spacing w:val="-4"/>
        </w:rPr>
        <w:t>et al</w:t>
      </w:r>
      <w:r w:rsidRPr="00721E81">
        <w:rPr>
          <w:spacing w:val="-4"/>
        </w:rPr>
        <w:t>., 2016; Panciera, 1994).</w:t>
      </w:r>
    </w:p>
    <w:p w:rsidR="00793181" w:rsidRDefault="00793181" w:rsidP="00710533">
      <w:pPr>
        <w:pStyle w:val="Corpodetexto"/>
        <w:spacing w:line="360" w:lineRule="auto"/>
        <w:ind w:firstLine="709"/>
        <w:jc w:val="both"/>
        <w:rPr>
          <w:spacing w:val="-4"/>
        </w:rPr>
      </w:pPr>
      <w:r w:rsidRPr="00721E81">
        <w:rPr>
          <w:spacing w:val="-4"/>
        </w:rPr>
        <w:t>A administração oral de hormônio tireoidiano sintético, levotiroxina sódica, é o tratamento de escolha para o hipotiroidismo primário (Nelson, 2011), começando com dose inicial baixa e aumentando gradualmente até atingir a concentração desejada (Castillo, 2011).</w:t>
      </w:r>
    </w:p>
    <w:p w:rsidR="00793181" w:rsidRDefault="00793181" w:rsidP="00710533">
      <w:pPr>
        <w:pStyle w:val="Corpodetexto"/>
        <w:spacing w:line="360" w:lineRule="auto"/>
        <w:ind w:firstLine="709"/>
        <w:jc w:val="both"/>
        <w:rPr>
          <w:spacing w:val="-4"/>
        </w:rPr>
      </w:pPr>
      <w:r w:rsidRPr="00721E81">
        <w:rPr>
          <w:spacing w:val="-4"/>
        </w:rPr>
        <w:lastRenderedPageBreak/>
        <w:t xml:space="preserve"> A levotiroxina sódica é disponível na forma de comprimidos, cápsulas e pó liofilizado para injeção (Oliveira, 2006).</w:t>
      </w:r>
    </w:p>
    <w:p w:rsidR="00793181" w:rsidRDefault="00793181" w:rsidP="00710533">
      <w:pPr>
        <w:pStyle w:val="Corpodetexto"/>
        <w:spacing w:line="360" w:lineRule="auto"/>
        <w:ind w:firstLine="709"/>
        <w:jc w:val="both"/>
        <w:rPr>
          <w:spacing w:val="-4"/>
        </w:rPr>
      </w:pPr>
      <w:r w:rsidRPr="00721E81">
        <w:rPr>
          <w:spacing w:val="-4"/>
        </w:rPr>
        <w:t xml:space="preserve"> A levotiroxina eleva os níveis plasmáticos de T4, já que esses produtos podem ser convertidos à forma metabolicamente ativa (T3) pelos tecidos periféricos, e promove a redução dos níveis de TSH pela retroalimentação negativa sobre a hipófise (Nelson, 2011).</w:t>
      </w:r>
    </w:p>
    <w:p w:rsidR="00793181" w:rsidRDefault="00793181" w:rsidP="00710533">
      <w:pPr>
        <w:pStyle w:val="Corpodetexto"/>
        <w:spacing w:line="360" w:lineRule="auto"/>
        <w:ind w:firstLine="709"/>
        <w:jc w:val="both"/>
        <w:rPr>
          <w:spacing w:val="-4"/>
        </w:rPr>
      </w:pPr>
      <w:r w:rsidRPr="00721E81">
        <w:rPr>
          <w:spacing w:val="-4"/>
        </w:rPr>
        <w:t xml:space="preserve">A dose inicial de levotiroxina a ser administrada pode seguir diversos protocolos, com doses variando amplamente de 11 a 44 microgramas/kg uma a duas vezes ao dia (Traon, 2010). </w:t>
      </w:r>
    </w:p>
    <w:p w:rsidR="00793181" w:rsidRDefault="00793181" w:rsidP="00710533">
      <w:pPr>
        <w:pStyle w:val="Corpodetexto"/>
        <w:spacing w:line="360" w:lineRule="auto"/>
        <w:ind w:firstLine="709"/>
        <w:jc w:val="both"/>
        <w:rPr>
          <w:spacing w:val="-4"/>
        </w:rPr>
      </w:pPr>
      <w:r w:rsidRPr="00721E81">
        <w:rPr>
          <w:spacing w:val="-4"/>
        </w:rPr>
        <w:t>Scott-Mongrieff (2010) sugere doses de 20 a 22 microgramas/kg a cada 12 horas. Daminet (2008) preconiza uma dose diária inicial de 20 microgramas/kg, e Castillo (2011) indica doses diárias de 11-22 microgramas/kg para o hipotireoidismo clínico e entre 3 e 10 microgramas/kg para o hipotireoidismo subclínico.</w:t>
      </w:r>
    </w:p>
    <w:p w:rsidR="00793181" w:rsidRDefault="00793181" w:rsidP="00710533">
      <w:pPr>
        <w:pStyle w:val="Corpodetexto"/>
        <w:spacing w:line="360" w:lineRule="auto"/>
        <w:ind w:firstLine="709"/>
        <w:jc w:val="both"/>
        <w:rPr>
          <w:spacing w:val="-4"/>
        </w:rPr>
      </w:pPr>
      <w:r w:rsidRPr="00721E81">
        <w:rPr>
          <w:spacing w:val="-4"/>
        </w:rPr>
        <w:t xml:space="preserve"> Todos os autores concordam que a dosagem deve ser ajustada com base na resposta clínica e laboratorial.</w:t>
      </w:r>
    </w:p>
    <w:p w:rsidR="00793181" w:rsidRDefault="00793181">
      <w:pPr>
        <w:pStyle w:val="Corpodetexto"/>
      </w:pPr>
    </w:p>
    <w:p w:rsidR="009A05C1" w:rsidRDefault="006D26C0">
      <w:pPr>
        <w:pStyle w:val="Ttulo1"/>
        <w:numPr>
          <w:ilvl w:val="0"/>
          <w:numId w:val="1"/>
        </w:numPr>
        <w:tabs>
          <w:tab w:val="left" w:pos="391"/>
        </w:tabs>
        <w:spacing w:before="170"/>
        <w:ind w:hanging="241"/>
      </w:pPr>
      <w:r>
        <w:t>CONSIDERAÇÕES</w:t>
      </w:r>
      <w:r>
        <w:rPr>
          <w:spacing w:val="-7"/>
        </w:rPr>
        <w:t xml:space="preserve"> </w:t>
      </w:r>
      <w:r>
        <w:t>FINAIS</w:t>
      </w:r>
    </w:p>
    <w:p w:rsidR="009A05C1" w:rsidRDefault="009A05C1">
      <w:pPr>
        <w:pStyle w:val="Corpodetexto"/>
        <w:spacing w:before="10"/>
        <w:rPr>
          <w:b/>
          <w:sz w:val="25"/>
        </w:rPr>
      </w:pPr>
    </w:p>
    <w:p w:rsidR="00793181" w:rsidRDefault="00793181" w:rsidP="00793181">
      <w:pPr>
        <w:spacing w:line="360" w:lineRule="auto"/>
        <w:ind w:firstLine="709"/>
        <w:jc w:val="both"/>
        <w:rPr>
          <w:sz w:val="24"/>
          <w:szCs w:val="24"/>
        </w:rPr>
      </w:pPr>
      <w:r w:rsidRPr="00B20CFD">
        <w:rPr>
          <w:sz w:val="24"/>
          <w:szCs w:val="24"/>
        </w:rPr>
        <w:t xml:space="preserve">A pesquisa explora a complexa interligação entre os desequilíbrios tireoidianos, o sistema cardiovascular e o sistema nervoso. Enfatiza a crucial importância da detecção precoce e tratamento efetivo do hipotireoidismo, elucidando suas variadas origens, desde fatores congênitos até complicações secundárias. Destaca-se a influência do sistema nervoso autônomo e os benefícios notáveis proporcionados por abordagens terapêuticas específicas, como a levotiroxina, oferecendo uma visão ampla das intricadas relações desses distúrbios em humanos e cães. Sublinha-se a necessidade da abordagem clínica e científica para uma compreensão abrangente dessas condições, alertando os profissionais de saúde sobre a </w:t>
      </w:r>
      <w:r>
        <w:rPr>
          <w:sz w:val="24"/>
          <w:szCs w:val="24"/>
        </w:rPr>
        <w:t xml:space="preserve">importância </w:t>
      </w:r>
      <w:r w:rsidRPr="00B20CFD">
        <w:rPr>
          <w:sz w:val="24"/>
          <w:szCs w:val="24"/>
        </w:rPr>
        <w:t>de estudos claros em animais afetados por essa condição.</w:t>
      </w:r>
    </w:p>
    <w:p w:rsidR="00793181" w:rsidRDefault="00793181" w:rsidP="00793181">
      <w:pPr>
        <w:spacing w:line="360" w:lineRule="auto"/>
        <w:ind w:firstLine="709"/>
        <w:jc w:val="both"/>
        <w:rPr>
          <w:sz w:val="24"/>
          <w:szCs w:val="24"/>
        </w:rPr>
      </w:pPr>
    </w:p>
    <w:p w:rsidR="00793181" w:rsidRDefault="00793181" w:rsidP="00793181">
      <w:pPr>
        <w:spacing w:line="360" w:lineRule="auto"/>
        <w:ind w:firstLine="709"/>
        <w:jc w:val="both"/>
        <w:rPr>
          <w:sz w:val="24"/>
          <w:szCs w:val="24"/>
        </w:rPr>
      </w:pPr>
    </w:p>
    <w:p w:rsidR="00793181" w:rsidRDefault="00793181" w:rsidP="00793181">
      <w:pPr>
        <w:spacing w:line="360" w:lineRule="auto"/>
        <w:ind w:firstLine="709"/>
        <w:jc w:val="both"/>
        <w:rPr>
          <w:sz w:val="24"/>
          <w:szCs w:val="24"/>
        </w:rPr>
      </w:pPr>
    </w:p>
    <w:p w:rsidR="00793181" w:rsidRDefault="00793181" w:rsidP="00793181">
      <w:pPr>
        <w:spacing w:line="360" w:lineRule="auto"/>
        <w:ind w:firstLine="709"/>
        <w:jc w:val="both"/>
        <w:rPr>
          <w:sz w:val="24"/>
          <w:szCs w:val="24"/>
        </w:rPr>
      </w:pPr>
    </w:p>
    <w:p w:rsidR="00793181" w:rsidRDefault="00793181" w:rsidP="00793181">
      <w:pPr>
        <w:spacing w:line="360" w:lineRule="auto"/>
        <w:ind w:firstLine="709"/>
        <w:jc w:val="both"/>
        <w:rPr>
          <w:sz w:val="24"/>
          <w:szCs w:val="24"/>
        </w:rPr>
      </w:pPr>
    </w:p>
    <w:p w:rsidR="00C629B2" w:rsidRDefault="00C629B2" w:rsidP="00793181">
      <w:pPr>
        <w:spacing w:line="360" w:lineRule="auto"/>
        <w:ind w:firstLine="709"/>
        <w:jc w:val="both"/>
        <w:rPr>
          <w:sz w:val="24"/>
          <w:szCs w:val="24"/>
        </w:rPr>
      </w:pPr>
      <w:bookmarkStart w:id="2" w:name="_GoBack"/>
      <w:bookmarkEnd w:id="2"/>
    </w:p>
    <w:p w:rsidR="009A05C1" w:rsidRDefault="009A05C1">
      <w:pPr>
        <w:pStyle w:val="Corpodetexto"/>
      </w:pPr>
    </w:p>
    <w:p w:rsidR="009A05C1" w:rsidRDefault="006D26C0">
      <w:pPr>
        <w:pStyle w:val="Ttulo1"/>
        <w:spacing w:before="170"/>
        <w:ind w:left="150"/>
      </w:pPr>
      <w:r>
        <w:lastRenderedPageBreak/>
        <w:t>REFERÊNCIAS</w:t>
      </w:r>
    </w:p>
    <w:p w:rsidR="009A05C1" w:rsidRDefault="009A05C1">
      <w:pPr>
        <w:pStyle w:val="Corpodetexto"/>
        <w:spacing w:before="6"/>
        <w:rPr>
          <w:b/>
          <w:sz w:val="23"/>
        </w:rPr>
      </w:pPr>
    </w:p>
    <w:p w:rsidR="00793181" w:rsidRDefault="00793181" w:rsidP="00793181">
      <w:pPr>
        <w:pStyle w:val="NormalWeb"/>
        <w:jc w:val="both"/>
      </w:pPr>
      <w:r>
        <w:rPr>
          <w:lang w:val="en-US"/>
        </w:rPr>
        <w:t xml:space="preserve">BRENT, </w:t>
      </w:r>
      <w:r w:rsidRPr="00D07ED3">
        <w:rPr>
          <w:lang w:val="en-US"/>
        </w:rPr>
        <w:t>G</w:t>
      </w:r>
      <w:r>
        <w:rPr>
          <w:lang w:val="en-US"/>
        </w:rPr>
        <w:t>.</w:t>
      </w:r>
      <w:r w:rsidRPr="00D07ED3">
        <w:rPr>
          <w:lang w:val="en-US"/>
        </w:rPr>
        <w:t xml:space="preserve">A </w:t>
      </w:r>
      <w:r w:rsidRPr="00C540C8">
        <w:rPr>
          <w:i/>
          <w:lang w:val="en-US"/>
        </w:rPr>
        <w:t xml:space="preserve">The molecular basis of thyroid hormone action. </w:t>
      </w:r>
      <w:r w:rsidRPr="00C431D1">
        <w:rPr>
          <w:b/>
          <w:i/>
        </w:rPr>
        <w:t xml:space="preserve">The New </w:t>
      </w:r>
      <w:proofErr w:type="spellStart"/>
      <w:r w:rsidRPr="00C431D1">
        <w:rPr>
          <w:b/>
          <w:i/>
        </w:rPr>
        <w:t>England</w:t>
      </w:r>
      <w:proofErr w:type="spellEnd"/>
      <w:r w:rsidRPr="00C431D1">
        <w:rPr>
          <w:b/>
          <w:i/>
        </w:rPr>
        <w:t xml:space="preserve"> </w:t>
      </w:r>
      <w:proofErr w:type="spellStart"/>
      <w:r w:rsidRPr="00C431D1">
        <w:rPr>
          <w:b/>
          <w:i/>
        </w:rPr>
        <w:t>Journal</w:t>
      </w:r>
      <w:proofErr w:type="spellEnd"/>
      <w:r w:rsidRPr="00C431D1">
        <w:rPr>
          <w:b/>
          <w:i/>
        </w:rPr>
        <w:t xml:space="preserve"> </w:t>
      </w:r>
      <w:proofErr w:type="spellStart"/>
      <w:r w:rsidRPr="00C431D1">
        <w:rPr>
          <w:b/>
          <w:i/>
        </w:rPr>
        <w:t>of</w:t>
      </w:r>
      <w:proofErr w:type="spellEnd"/>
      <w:r w:rsidRPr="00C431D1">
        <w:rPr>
          <w:b/>
          <w:i/>
        </w:rPr>
        <w:t xml:space="preserve"> medicine</w:t>
      </w:r>
      <w:r w:rsidRPr="00D07ED3">
        <w:t>,</w:t>
      </w:r>
      <w:r>
        <w:t xml:space="preserve"> n. 331, v. 13, p.</w:t>
      </w:r>
      <w:r w:rsidRPr="00D07ED3">
        <w:t>847–853</w:t>
      </w:r>
      <w:r>
        <w:t xml:space="preserve">, 1994. Disponível em: </w:t>
      </w:r>
      <w:hyperlink r:id="rId7" w:history="1">
        <w:r w:rsidRPr="00782DCB">
          <w:rPr>
            <w:rStyle w:val="Hyperlink"/>
          </w:rPr>
          <w:t>https://www.nejm.org/doi/full/10.1056/NEJM199409293311306</w:t>
        </w:r>
      </w:hyperlink>
      <w:r>
        <w:t>. Acesso em: novembro. 2023.</w:t>
      </w:r>
    </w:p>
    <w:p w:rsidR="00793181" w:rsidRPr="00D07ED3" w:rsidRDefault="00793181" w:rsidP="00793181">
      <w:pPr>
        <w:pStyle w:val="NormalWeb"/>
        <w:jc w:val="both"/>
      </w:pPr>
      <w:r>
        <w:t xml:space="preserve">CASTILLO, V. LALIA, J.C.; JUNCO, M.; SARTORIO, G.; MARQUEZ, A.; RODRIGUEZ, M.S.; PISAREV, M.A.; </w:t>
      </w:r>
      <w:proofErr w:type="spellStart"/>
      <w:r>
        <w:t>Changes</w:t>
      </w:r>
      <w:proofErr w:type="spellEnd"/>
      <w:r>
        <w:t xml:space="preserve"> in </w:t>
      </w:r>
      <w:proofErr w:type="spellStart"/>
      <w:r>
        <w:t>thiroyd</w:t>
      </w:r>
      <w:proofErr w:type="spellEnd"/>
      <w:r>
        <w:t xml:space="preserve"> </w:t>
      </w:r>
      <w:proofErr w:type="spellStart"/>
      <w:r>
        <w:t>function</w:t>
      </w:r>
      <w:proofErr w:type="spellEnd"/>
      <w:r>
        <w:t xml:space="preserve"> in </w:t>
      </w:r>
      <w:proofErr w:type="spellStart"/>
      <w:r>
        <w:t>puppies</w:t>
      </w:r>
      <w:proofErr w:type="spellEnd"/>
      <w:r>
        <w:t xml:space="preserve"> a </w:t>
      </w:r>
      <w:proofErr w:type="spellStart"/>
      <w:r>
        <w:t>hight</w:t>
      </w:r>
      <w:proofErr w:type="spellEnd"/>
      <w:r>
        <w:t xml:space="preserve"> </w:t>
      </w:r>
      <w:proofErr w:type="spellStart"/>
      <w:r>
        <w:t>iodine</w:t>
      </w:r>
      <w:proofErr w:type="spellEnd"/>
      <w:r>
        <w:t xml:space="preserve"> comercial diet. The </w:t>
      </w:r>
      <w:proofErr w:type="spellStart"/>
      <w:r>
        <w:t>Veterinary</w:t>
      </w:r>
      <w:proofErr w:type="spellEnd"/>
      <w:r>
        <w:t xml:space="preserve"> </w:t>
      </w:r>
      <w:proofErr w:type="spellStart"/>
      <w:r>
        <w:t>Journal</w:t>
      </w:r>
      <w:proofErr w:type="spellEnd"/>
      <w:r>
        <w:t>, v. 21, n.1, p. 1-5, 2011.</w:t>
      </w:r>
    </w:p>
    <w:p w:rsidR="00793181" w:rsidRPr="00FF2630" w:rsidRDefault="00793181" w:rsidP="00793181">
      <w:pPr>
        <w:pStyle w:val="NormalWeb"/>
        <w:jc w:val="both"/>
      </w:pPr>
      <w:r w:rsidRPr="00FF2630">
        <w:t xml:space="preserve">CHASTAIN, C.B.; PANCIERA, D.L. In: </w:t>
      </w:r>
      <w:proofErr w:type="spellStart"/>
      <w:r w:rsidRPr="00FF2630">
        <w:t>Ettinger</w:t>
      </w:r>
      <w:proofErr w:type="spellEnd"/>
      <w:r w:rsidRPr="00FF2630">
        <w:t xml:space="preserve"> S. J. Tratado d</w:t>
      </w:r>
      <w:r>
        <w:t xml:space="preserve">e Medicina Interna Veterinária: Moléstias do cão e do gato. </w:t>
      </w:r>
      <w:r w:rsidRPr="00FF2630">
        <w:t>4. ed. São Paulo: Manole, 1997. p. 2054-2071.</w:t>
      </w:r>
    </w:p>
    <w:p w:rsidR="00793181" w:rsidRPr="000D26EC" w:rsidRDefault="00793181" w:rsidP="00793181">
      <w:pPr>
        <w:ind w:right="-1"/>
        <w:jc w:val="both"/>
        <w:rPr>
          <w:sz w:val="24"/>
          <w:szCs w:val="24"/>
          <w:lang w:val="en-US"/>
        </w:rPr>
      </w:pPr>
      <w:r w:rsidRPr="00FF2630">
        <w:rPr>
          <w:sz w:val="24"/>
          <w:szCs w:val="24"/>
        </w:rPr>
        <w:t>C</w:t>
      </w:r>
      <w:r>
        <w:rPr>
          <w:sz w:val="24"/>
          <w:szCs w:val="24"/>
        </w:rPr>
        <w:t xml:space="preserve">OSTA, P. P. C.; ROCHA, </w:t>
      </w:r>
      <w:r w:rsidRPr="00FF2630">
        <w:rPr>
          <w:sz w:val="24"/>
          <w:szCs w:val="24"/>
        </w:rPr>
        <w:t>D.</w:t>
      </w:r>
      <w:r>
        <w:rPr>
          <w:sz w:val="24"/>
          <w:szCs w:val="24"/>
        </w:rPr>
        <w:t xml:space="preserve"> G.;</w:t>
      </w:r>
      <w:r w:rsidRPr="00FF2630">
        <w:rPr>
          <w:sz w:val="24"/>
          <w:szCs w:val="24"/>
        </w:rPr>
        <w:t xml:space="preserve"> K</w:t>
      </w:r>
      <w:r>
        <w:rPr>
          <w:sz w:val="24"/>
          <w:szCs w:val="24"/>
        </w:rPr>
        <w:t>AZIMOTO, T. A.;</w:t>
      </w:r>
      <w:r w:rsidRPr="00FF2630">
        <w:rPr>
          <w:sz w:val="24"/>
          <w:szCs w:val="24"/>
        </w:rPr>
        <w:t xml:space="preserve"> C</w:t>
      </w:r>
      <w:r>
        <w:rPr>
          <w:sz w:val="24"/>
          <w:szCs w:val="24"/>
        </w:rPr>
        <w:t xml:space="preserve">ABRAL, L. A. R.; SANTOS, </w:t>
      </w:r>
      <w:r w:rsidRPr="00FF2630">
        <w:rPr>
          <w:sz w:val="24"/>
          <w:szCs w:val="24"/>
        </w:rPr>
        <w:t>M.</w:t>
      </w:r>
      <w:r>
        <w:rPr>
          <w:sz w:val="24"/>
          <w:szCs w:val="24"/>
        </w:rPr>
        <w:t xml:space="preserve"> H.; BEZERRA, </w:t>
      </w:r>
      <w:r w:rsidRPr="00FF2630">
        <w:rPr>
          <w:sz w:val="24"/>
          <w:szCs w:val="24"/>
        </w:rPr>
        <w:t>W.</w:t>
      </w:r>
      <w:r>
        <w:rPr>
          <w:sz w:val="24"/>
          <w:szCs w:val="24"/>
        </w:rPr>
        <w:t xml:space="preserve"> G. A.; SASAHARA,</w:t>
      </w:r>
      <w:r w:rsidRPr="00FF2630">
        <w:rPr>
          <w:sz w:val="24"/>
          <w:szCs w:val="24"/>
        </w:rPr>
        <w:t xml:space="preserve"> G. L., </w:t>
      </w:r>
      <w:r>
        <w:rPr>
          <w:sz w:val="24"/>
          <w:szCs w:val="24"/>
        </w:rPr>
        <w:t>e HOLANDA,</w:t>
      </w:r>
      <w:r w:rsidRPr="00FF2630">
        <w:rPr>
          <w:sz w:val="24"/>
          <w:szCs w:val="24"/>
        </w:rPr>
        <w:t xml:space="preserve"> T. M. </w:t>
      </w:r>
      <w:proofErr w:type="spellStart"/>
      <w:r w:rsidRPr="00FF2630">
        <w:rPr>
          <w:b/>
          <w:sz w:val="24"/>
          <w:szCs w:val="24"/>
          <w:lang w:val="en-US"/>
        </w:rPr>
        <w:t>Dysautonomia</w:t>
      </w:r>
      <w:proofErr w:type="spellEnd"/>
      <w:r w:rsidRPr="00FF2630">
        <w:rPr>
          <w:b/>
          <w:sz w:val="24"/>
          <w:szCs w:val="24"/>
          <w:lang w:val="en-US"/>
        </w:rPr>
        <w:t xml:space="preserve"> in a Bitch with Hypothyroidism.</w:t>
      </w:r>
      <w:r w:rsidRPr="00FF2630">
        <w:rPr>
          <w:sz w:val="24"/>
          <w:szCs w:val="24"/>
          <w:lang w:val="en-US"/>
        </w:rPr>
        <w:t xml:space="preserve"> </w:t>
      </w:r>
      <w:proofErr w:type="spellStart"/>
      <w:r w:rsidRPr="00D45DC5">
        <w:rPr>
          <w:i/>
          <w:sz w:val="24"/>
          <w:szCs w:val="24"/>
          <w:lang w:val="en-US"/>
        </w:rPr>
        <w:t>Acta</w:t>
      </w:r>
      <w:proofErr w:type="spellEnd"/>
      <w:r w:rsidRPr="00D45DC5">
        <w:rPr>
          <w:i/>
          <w:spacing w:val="1"/>
          <w:sz w:val="24"/>
          <w:szCs w:val="24"/>
          <w:lang w:val="en-US"/>
        </w:rPr>
        <w:t xml:space="preserve"> </w:t>
      </w:r>
      <w:r w:rsidRPr="00D45DC5">
        <w:rPr>
          <w:i/>
          <w:sz w:val="24"/>
          <w:szCs w:val="24"/>
          <w:lang w:val="en-US"/>
        </w:rPr>
        <w:t>Scientiae</w:t>
      </w:r>
      <w:r w:rsidRPr="00D45DC5">
        <w:rPr>
          <w:i/>
          <w:spacing w:val="-1"/>
          <w:sz w:val="24"/>
          <w:szCs w:val="24"/>
          <w:lang w:val="en-US"/>
        </w:rPr>
        <w:t xml:space="preserve"> </w:t>
      </w:r>
      <w:proofErr w:type="spellStart"/>
      <w:r w:rsidRPr="00D45DC5">
        <w:rPr>
          <w:i/>
          <w:sz w:val="24"/>
          <w:szCs w:val="24"/>
          <w:lang w:val="en-US"/>
        </w:rPr>
        <w:t>Veterinariae</w:t>
      </w:r>
      <w:proofErr w:type="spellEnd"/>
      <w:r w:rsidRPr="00FF2630">
        <w:rPr>
          <w:sz w:val="24"/>
          <w:szCs w:val="24"/>
          <w:lang w:val="en-US"/>
        </w:rPr>
        <w:t xml:space="preserve">, </w:t>
      </w:r>
      <w:r>
        <w:rPr>
          <w:sz w:val="24"/>
          <w:szCs w:val="24"/>
          <w:lang w:val="en-US"/>
        </w:rPr>
        <w:t>n.47, v.</w:t>
      </w:r>
      <w:r w:rsidRPr="00FF2630">
        <w:rPr>
          <w:sz w:val="24"/>
          <w:szCs w:val="24"/>
          <w:lang w:val="en-US"/>
        </w:rPr>
        <w:t xml:space="preserve"> </w:t>
      </w:r>
      <w:r>
        <w:rPr>
          <w:sz w:val="24"/>
          <w:szCs w:val="24"/>
          <w:lang w:val="en-US"/>
        </w:rPr>
        <w:t xml:space="preserve">1, p. 376, 2019. </w:t>
      </w:r>
      <w:r w:rsidRPr="000D26EC">
        <w:rPr>
          <w:sz w:val="24"/>
          <w:szCs w:val="24"/>
          <w:shd w:val="clear" w:color="auto" w:fill="FFFFFF"/>
        </w:rPr>
        <w:t xml:space="preserve">Disponível em: </w:t>
      </w:r>
      <w:r>
        <w:fldChar w:fldCharType="begin"/>
      </w:r>
      <w:r>
        <w:instrText xml:space="preserve"> HYPERLINK "https://seer.ufrgs.br/index.php/ActaScientiaeVeterinariae/article/view/90025" </w:instrText>
      </w:r>
      <w:r>
        <w:fldChar w:fldCharType="separate"/>
      </w:r>
      <w:r w:rsidRPr="00782DCB">
        <w:rPr>
          <w:rStyle w:val="Hyperlink"/>
          <w:sz w:val="24"/>
          <w:szCs w:val="24"/>
          <w:shd w:val="clear" w:color="auto" w:fill="FFFFFF"/>
        </w:rPr>
        <w:t>https://seer.ufrgs.br/index.php/ActaScientiaeVeterinariae/article/view/90025</w:t>
      </w:r>
      <w:r>
        <w:rPr>
          <w:rStyle w:val="Hyperlink"/>
          <w:sz w:val="24"/>
          <w:szCs w:val="24"/>
          <w:shd w:val="clear" w:color="auto" w:fill="FFFFFF"/>
        </w:rPr>
        <w:fldChar w:fldCharType="end"/>
      </w:r>
      <w:r w:rsidRPr="000D26EC">
        <w:rPr>
          <w:sz w:val="24"/>
          <w:szCs w:val="24"/>
          <w:shd w:val="clear" w:color="auto" w:fill="FFFFFF"/>
        </w:rPr>
        <w:t>.</w:t>
      </w:r>
      <w:r>
        <w:rPr>
          <w:sz w:val="24"/>
          <w:szCs w:val="24"/>
          <w:shd w:val="clear" w:color="auto" w:fill="FFFFFF"/>
        </w:rPr>
        <w:t>. Acesso em: 12 de setembro. 2023.</w:t>
      </w:r>
    </w:p>
    <w:p w:rsidR="00793181" w:rsidRPr="00FF2630" w:rsidRDefault="00793181" w:rsidP="00793181">
      <w:pPr>
        <w:pStyle w:val="NormalWeb"/>
        <w:jc w:val="both"/>
      </w:pPr>
      <w:r w:rsidRPr="00FF2630">
        <w:rPr>
          <w:color w:val="000000"/>
        </w:rPr>
        <w:t>‌</w:t>
      </w:r>
      <w:r w:rsidRPr="00FF2630">
        <w:t>CRUZ, F. G. B.; MANOEL, F. M. T. Hip</w:t>
      </w:r>
      <w:r>
        <w:t xml:space="preserve">otireoidismo canino In: </w:t>
      </w:r>
      <w:r w:rsidRPr="00FF2630">
        <w:t xml:space="preserve"> </w:t>
      </w:r>
      <w:r w:rsidRPr="008D059F">
        <w:rPr>
          <w:b/>
        </w:rPr>
        <w:t>Tratado de medicina interna de cães e gatos</w:t>
      </w:r>
      <w:r w:rsidRPr="00FF2630">
        <w:t>. 1.ed. 2v. Rio de Janeiro: Roca, 2015.</w:t>
      </w:r>
    </w:p>
    <w:p w:rsidR="00793181" w:rsidRPr="00FF2630" w:rsidRDefault="00793181" w:rsidP="00793181">
      <w:pPr>
        <w:pStyle w:val="NormalWeb"/>
        <w:jc w:val="both"/>
      </w:pPr>
      <w:r w:rsidRPr="00D07ED3">
        <w:rPr>
          <w:lang w:val="en-US"/>
        </w:rPr>
        <w:t>C</w:t>
      </w:r>
      <w:r>
        <w:rPr>
          <w:lang w:val="en-US"/>
        </w:rPr>
        <w:t>UNNINGHAM, J. (2021</w:t>
      </w:r>
      <w:r w:rsidRPr="00D07ED3">
        <w:rPr>
          <w:lang w:val="en-US"/>
        </w:rPr>
        <w:t xml:space="preserve">). </w:t>
      </w:r>
      <w:r w:rsidRPr="008D059F">
        <w:rPr>
          <w:b/>
        </w:rPr>
        <w:t>Tratado de fisiologia veterinária.</w:t>
      </w:r>
      <w:r w:rsidRPr="00FF2630">
        <w:t xml:space="preserve"> </w:t>
      </w:r>
      <w:r>
        <w:t xml:space="preserve">6ed., editora: </w:t>
      </w:r>
      <w:r w:rsidRPr="00FF2630">
        <w:t>Guanabara Koogan</w:t>
      </w:r>
      <w:r>
        <w:t>, 2021, 328p.</w:t>
      </w:r>
    </w:p>
    <w:p w:rsidR="00793181" w:rsidRPr="00FF2630" w:rsidRDefault="00793181" w:rsidP="00793181">
      <w:pPr>
        <w:pStyle w:val="NormalWeb"/>
        <w:jc w:val="both"/>
        <w:rPr>
          <w:lang w:val="en-US"/>
        </w:rPr>
      </w:pPr>
      <w:r w:rsidRPr="00FF2630">
        <w:rPr>
          <w:lang w:val="en-US"/>
        </w:rPr>
        <w:t xml:space="preserve">DILLMANN, W. H. </w:t>
      </w:r>
      <w:r w:rsidRPr="00DB0831">
        <w:rPr>
          <w:i/>
          <w:lang w:val="en-US"/>
        </w:rPr>
        <w:t xml:space="preserve">Cellular action of thyroid hormone on the heart. </w:t>
      </w:r>
      <w:r w:rsidRPr="00DB0831">
        <w:rPr>
          <w:b/>
          <w:i/>
          <w:lang w:val="en-US"/>
        </w:rPr>
        <w:t xml:space="preserve">American </w:t>
      </w:r>
      <w:proofErr w:type="spellStart"/>
      <w:r w:rsidRPr="00DB0831">
        <w:rPr>
          <w:b/>
          <w:i/>
          <w:lang w:val="en-US"/>
        </w:rPr>
        <w:t>Thyiroid</w:t>
      </w:r>
      <w:proofErr w:type="spellEnd"/>
      <w:r w:rsidRPr="00DB0831">
        <w:rPr>
          <w:b/>
          <w:i/>
          <w:lang w:val="en-US"/>
        </w:rPr>
        <w:t xml:space="preserve"> Association</w:t>
      </w:r>
      <w:r>
        <w:rPr>
          <w:i/>
          <w:lang w:val="en-US"/>
        </w:rPr>
        <w:t xml:space="preserve">, </w:t>
      </w:r>
      <w:r w:rsidRPr="00DB0831">
        <w:rPr>
          <w:lang w:val="en-US"/>
        </w:rPr>
        <w:t>v.12.</w:t>
      </w:r>
      <w:r w:rsidRPr="00FF2630">
        <w:rPr>
          <w:lang w:val="en-US"/>
        </w:rPr>
        <w:t xml:space="preserve"> n. 6. San Diego, California, </w:t>
      </w:r>
      <w:r>
        <w:rPr>
          <w:lang w:val="en-US"/>
        </w:rPr>
        <w:t xml:space="preserve">p. 447-452, </w:t>
      </w:r>
      <w:r w:rsidRPr="00FF2630">
        <w:rPr>
          <w:lang w:val="en-US"/>
        </w:rPr>
        <w:t>2002.</w:t>
      </w:r>
      <w:r>
        <w:rPr>
          <w:lang w:val="en-US"/>
        </w:rPr>
        <w:t xml:space="preserve">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8" w:history="1">
        <w:r w:rsidRPr="00782DCB">
          <w:rPr>
            <w:rStyle w:val="Hyperlink"/>
            <w:lang w:val="en-US"/>
          </w:rPr>
          <w:t>https://www.liebertpub.com/doi/10.1089/105072502760143809</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xml:space="preserve">: 13 de </w:t>
      </w:r>
      <w:proofErr w:type="spellStart"/>
      <w:r>
        <w:rPr>
          <w:lang w:val="en-US"/>
        </w:rPr>
        <w:t>outubro</w:t>
      </w:r>
      <w:proofErr w:type="spellEnd"/>
      <w:r>
        <w:rPr>
          <w:lang w:val="en-US"/>
        </w:rPr>
        <w:t>. 2023.</w:t>
      </w:r>
    </w:p>
    <w:p w:rsidR="00793181" w:rsidRPr="00FF2630" w:rsidRDefault="00793181" w:rsidP="00793181">
      <w:pPr>
        <w:pStyle w:val="NormalWeb"/>
        <w:jc w:val="both"/>
        <w:rPr>
          <w:lang w:val="en-US"/>
        </w:rPr>
      </w:pPr>
      <w:r>
        <w:rPr>
          <w:lang w:val="en-US"/>
        </w:rPr>
        <w:t>EVERTS, M.E.;</w:t>
      </w:r>
      <w:r w:rsidRPr="00FF2630">
        <w:rPr>
          <w:lang w:val="en-US"/>
        </w:rPr>
        <w:t xml:space="preserve"> V</w:t>
      </w:r>
      <w:r>
        <w:rPr>
          <w:lang w:val="en-US"/>
        </w:rPr>
        <w:t>ERHOEVEN, F.A.;</w:t>
      </w:r>
      <w:r w:rsidRPr="00FF2630">
        <w:rPr>
          <w:lang w:val="en-US"/>
        </w:rPr>
        <w:t xml:space="preserve"> B</w:t>
      </w:r>
      <w:r>
        <w:rPr>
          <w:lang w:val="en-US"/>
        </w:rPr>
        <w:t xml:space="preserve">EZSTAROSTI, K.; MOERINGS, E.P. HENNNEMANN, G.; VISSER, T.J., e LAMERS, J.M. </w:t>
      </w:r>
      <w:r w:rsidRPr="00FF2630">
        <w:rPr>
          <w:lang w:val="en-US"/>
        </w:rPr>
        <w:t xml:space="preserve">Uptake of thyroid hormone in neonatal rat cardiac myocytes. Endocrinology </w:t>
      </w:r>
      <w:r>
        <w:rPr>
          <w:lang w:val="en-US"/>
        </w:rPr>
        <w:t>n.</w:t>
      </w:r>
      <w:r w:rsidRPr="00FF2630">
        <w:rPr>
          <w:lang w:val="en-US"/>
        </w:rPr>
        <w:t>137</w:t>
      </w:r>
      <w:r>
        <w:rPr>
          <w:lang w:val="en-US"/>
        </w:rPr>
        <w:t>, v. 10, p.</w:t>
      </w:r>
      <w:r w:rsidRPr="00FF2630">
        <w:rPr>
          <w:lang w:val="en-US"/>
        </w:rPr>
        <w:t>4235–4242</w:t>
      </w:r>
      <w:r>
        <w:rPr>
          <w:lang w:val="en-US"/>
        </w:rPr>
        <w:t xml:space="preserve">, 1996.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9" w:history="1">
        <w:r w:rsidRPr="00782DCB">
          <w:rPr>
            <w:rStyle w:val="Hyperlink"/>
            <w:lang w:val="en-US"/>
          </w:rPr>
          <w:t>https://academic.oup.com/endo/article/137/10/4235/3037091</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xml:space="preserve">: 22 de </w:t>
      </w:r>
      <w:proofErr w:type="spellStart"/>
      <w:r>
        <w:rPr>
          <w:lang w:val="en-US"/>
        </w:rPr>
        <w:t>setembro</w:t>
      </w:r>
      <w:proofErr w:type="spellEnd"/>
      <w:r>
        <w:rPr>
          <w:lang w:val="en-US"/>
        </w:rPr>
        <w:t>. 2023.</w:t>
      </w:r>
    </w:p>
    <w:p w:rsidR="00793181" w:rsidRPr="00FF2630" w:rsidRDefault="00793181" w:rsidP="00793181">
      <w:pPr>
        <w:pStyle w:val="NormalWeb"/>
        <w:spacing w:before="0" w:beforeAutospacing="0" w:after="0" w:afterAutospacing="0"/>
        <w:jc w:val="both"/>
        <w:rPr>
          <w:color w:val="000000"/>
          <w:lang w:val="en-US"/>
        </w:rPr>
      </w:pPr>
      <w:r>
        <w:rPr>
          <w:color w:val="000000"/>
          <w:lang w:val="en-US"/>
        </w:rPr>
        <w:t>FAZIO, S.; PALMIERI, E.A.; LOMBARDI, G., e BIONDI, B.</w:t>
      </w:r>
      <w:r w:rsidRPr="00FF2630">
        <w:rPr>
          <w:color w:val="000000"/>
          <w:lang w:val="en-US"/>
        </w:rPr>
        <w:t xml:space="preserve"> Effects of thyroid hormone on the cardiovascular system. </w:t>
      </w:r>
      <w:r w:rsidRPr="00FF2630">
        <w:rPr>
          <w:b/>
          <w:bCs/>
          <w:color w:val="000000"/>
          <w:lang w:val="en-US"/>
        </w:rPr>
        <w:t>Recent progress in hormone research</w:t>
      </w:r>
      <w:r w:rsidRPr="00FF2630">
        <w:rPr>
          <w:color w:val="000000"/>
          <w:lang w:val="en-US"/>
        </w:rPr>
        <w:t>, v. 59, p. 31–50, 2004.</w:t>
      </w:r>
      <w:r>
        <w:rPr>
          <w:color w:val="000000"/>
          <w:lang w:val="en-US"/>
        </w:rPr>
        <w:t xml:space="preserve"> </w:t>
      </w:r>
      <w:proofErr w:type="spellStart"/>
      <w:r>
        <w:rPr>
          <w:color w:val="000000"/>
          <w:lang w:val="en-US"/>
        </w:rPr>
        <w:t>Disponível</w:t>
      </w:r>
      <w:proofErr w:type="spellEnd"/>
      <w:r>
        <w:rPr>
          <w:color w:val="000000"/>
          <w:lang w:val="en-US"/>
        </w:rPr>
        <w:t xml:space="preserve"> </w:t>
      </w:r>
      <w:proofErr w:type="spellStart"/>
      <w:r>
        <w:rPr>
          <w:color w:val="000000"/>
          <w:lang w:val="en-US"/>
        </w:rPr>
        <w:t>em</w:t>
      </w:r>
      <w:proofErr w:type="spellEnd"/>
      <w:r>
        <w:rPr>
          <w:color w:val="000000"/>
          <w:lang w:val="en-US"/>
        </w:rPr>
        <w:t xml:space="preserve">: </w:t>
      </w:r>
      <w:hyperlink r:id="rId10" w:history="1">
        <w:r w:rsidRPr="00782DCB">
          <w:rPr>
            <w:rStyle w:val="Hyperlink"/>
            <w:lang w:val="en-US"/>
          </w:rPr>
          <w:t>https://www.endocrine.org/~/media/endosociety/files/ep/rphr/59/rphr_vol_59_ch_03_effects_of_thyroid_hormone.pdf</w:t>
        </w:r>
      </w:hyperlink>
      <w:r>
        <w:rPr>
          <w:color w:val="000000"/>
          <w:lang w:val="en-US"/>
        </w:rPr>
        <w:t xml:space="preserve">. </w:t>
      </w:r>
      <w:proofErr w:type="spellStart"/>
      <w:r>
        <w:rPr>
          <w:color w:val="000000"/>
          <w:lang w:val="en-US"/>
        </w:rPr>
        <w:t>Acesso</w:t>
      </w:r>
      <w:proofErr w:type="spellEnd"/>
      <w:r>
        <w:rPr>
          <w:color w:val="000000"/>
          <w:lang w:val="en-US"/>
        </w:rPr>
        <w:t xml:space="preserve"> </w:t>
      </w:r>
      <w:proofErr w:type="spellStart"/>
      <w:r>
        <w:rPr>
          <w:color w:val="000000"/>
          <w:lang w:val="en-US"/>
        </w:rPr>
        <w:t>em</w:t>
      </w:r>
      <w:proofErr w:type="spellEnd"/>
      <w:r>
        <w:rPr>
          <w:color w:val="000000"/>
          <w:lang w:val="en-US"/>
        </w:rPr>
        <w:t xml:space="preserve">: 08 de </w:t>
      </w:r>
      <w:proofErr w:type="spellStart"/>
      <w:r>
        <w:rPr>
          <w:color w:val="000000"/>
          <w:lang w:val="en-US"/>
        </w:rPr>
        <w:t>outubro</w:t>
      </w:r>
      <w:proofErr w:type="spellEnd"/>
      <w:r>
        <w:rPr>
          <w:color w:val="000000"/>
          <w:lang w:val="en-US"/>
        </w:rPr>
        <w:t>. 2023.</w:t>
      </w:r>
    </w:p>
    <w:p w:rsidR="00793181" w:rsidRPr="00D07ED3" w:rsidRDefault="00793181" w:rsidP="00793181">
      <w:pPr>
        <w:pStyle w:val="NormalWeb"/>
        <w:jc w:val="both"/>
      </w:pPr>
      <w:r w:rsidRPr="00FF2630">
        <w:rPr>
          <w:lang w:val="en-US"/>
        </w:rPr>
        <w:t>GIZA, E.G.; NICPO`N, M.P.J.M.; W</w:t>
      </w:r>
      <w:r>
        <w:rPr>
          <w:lang w:val="en-US"/>
        </w:rPr>
        <w:t>RZOSEK,</w:t>
      </w:r>
      <w:r w:rsidRPr="00FF2630">
        <w:rPr>
          <w:lang w:val="en-US"/>
        </w:rPr>
        <w:t xml:space="preserve"> M.A. </w:t>
      </w:r>
      <w:proofErr w:type="spellStart"/>
      <w:r w:rsidRPr="00FF2630">
        <w:rPr>
          <w:lang w:val="en-US"/>
        </w:rPr>
        <w:t>Electrodiagnostic</w:t>
      </w:r>
      <w:proofErr w:type="spellEnd"/>
      <w:r w:rsidRPr="00FF2630">
        <w:rPr>
          <w:lang w:val="en-US"/>
        </w:rPr>
        <w:t xml:space="preserve"> studies in presumptive primary hypothyroidism and polyneuropathy in dogs with reevaluation during hormone replacement therapy. </w:t>
      </w:r>
      <w:r w:rsidRPr="0015552B">
        <w:rPr>
          <w:i/>
        </w:rPr>
        <w:t xml:space="preserve">Acta </w:t>
      </w:r>
      <w:proofErr w:type="spellStart"/>
      <w:r w:rsidRPr="0015552B">
        <w:rPr>
          <w:i/>
        </w:rPr>
        <w:t>Veterinaria</w:t>
      </w:r>
      <w:proofErr w:type="spellEnd"/>
      <w:r w:rsidRPr="0015552B">
        <w:rPr>
          <w:i/>
        </w:rPr>
        <w:t xml:space="preserve"> </w:t>
      </w:r>
      <w:proofErr w:type="spellStart"/>
      <w:r w:rsidRPr="0015552B">
        <w:rPr>
          <w:i/>
        </w:rPr>
        <w:t>Scandinavica</w:t>
      </w:r>
      <w:proofErr w:type="spellEnd"/>
      <w:r w:rsidRPr="0015552B">
        <w:rPr>
          <w:i/>
        </w:rPr>
        <w:t>,</w:t>
      </w:r>
      <w:r w:rsidRPr="00D07ED3">
        <w:t xml:space="preserve"> </w:t>
      </w:r>
      <w:r>
        <w:t>n.58, v.32</w:t>
      </w:r>
      <w:r w:rsidRPr="00D07ED3">
        <w:t>, 2016.</w:t>
      </w:r>
      <w:r>
        <w:t xml:space="preserve"> Disponível em:</w:t>
      </w:r>
      <w:r w:rsidRPr="0015552B">
        <w:t xml:space="preserve"> </w:t>
      </w:r>
      <w:hyperlink r:id="rId11" w:history="1">
        <w:r w:rsidRPr="00832429">
          <w:rPr>
            <w:rStyle w:val="Hyperlink"/>
          </w:rPr>
          <w:t>https://actavetscand.biomedcentral.com/articles/10.1186/s13028-016-0212-9</w:t>
        </w:r>
      </w:hyperlink>
      <w:r>
        <w:t>. Acesso em: 14 de outubro. 2023.</w:t>
      </w:r>
    </w:p>
    <w:p w:rsidR="00793181" w:rsidRPr="00F24F5B" w:rsidRDefault="00793181" w:rsidP="00793181">
      <w:pPr>
        <w:pStyle w:val="Corpodetexto"/>
        <w:spacing w:before="60"/>
        <w:ind w:right="-1"/>
        <w:rPr>
          <w:lang w:val="pt-BR"/>
        </w:rPr>
      </w:pPr>
      <w:r w:rsidRPr="00FF2630">
        <w:rPr>
          <w:lang w:val="pt-BR"/>
        </w:rPr>
        <w:lastRenderedPageBreak/>
        <w:t>G</w:t>
      </w:r>
      <w:r>
        <w:rPr>
          <w:lang w:val="pt-BR"/>
        </w:rPr>
        <w:t xml:space="preserve">UGLILMINI, C.; </w:t>
      </w:r>
      <w:r w:rsidRPr="00FF2630">
        <w:rPr>
          <w:lang w:val="pt-BR"/>
        </w:rPr>
        <w:t>B</w:t>
      </w:r>
      <w:r>
        <w:rPr>
          <w:lang w:val="pt-BR"/>
        </w:rPr>
        <w:t>ERLANDA, M.;</w:t>
      </w:r>
      <w:r w:rsidRPr="00FF2630">
        <w:rPr>
          <w:spacing w:val="1"/>
          <w:lang w:val="pt-BR"/>
        </w:rPr>
        <w:t xml:space="preserve"> </w:t>
      </w:r>
      <w:r w:rsidRPr="00FF2630">
        <w:rPr>
          <w:lang w:val="pt-BR"/>
        </w:rPr>
        <w:t>F</w:t>
      </w:r>
      <w:r>
        <w:rPr>
          <w:lang w:val="pt-BR"/>
        </w:rPr>
        <w:t>RACASSI, F.;</w:t>
      </w:r>
      <w:r w:rsidRPr="00FF2630">
        <w:rPr>
          <w:spacing w:val="1"/>
          <w:lang w:val="pt-BR"/>
        </w:rPr>
        <w:t xml:space="preserve"> </w:t>
      </w:r>
      <w:r w:rsidRPr="00FF2630">
        <w:rPr>
          <w:lang w:val="pt-BR"/>
        </w:rPr>
        <w:t>P</w:t>
      </w:r>
      <w:r>
        <w:rPr>
          <w:lang w:val="pt-BR"/>
        </w:rPr>
        <w:t xml:space="preserve">OSER, H.; </w:t>
      </w:r>
      <w:r w:rsidRPr="00FF2630">
        <w:rPr>
          <w:lang w:val="pt-BR"/>
        </w:rPr>
        <w:t>K</w:t>
      </w:r>
      <w:r>
        <w:rPr>
          <w:lang w:val="pt-BR"/>
        </w:rPr>
        <w:t xml:space="preserve">OREN, </w:t>
      </w:r>
      <w:r w:rsidRPr="00FF2630">
        <w:rPr>
          <w:lang w:val="pt-BR"/>
        </w:rPr>
        <w:t>S.,</w:t>
      </w:r>
      <w:r w:rsidRPr="00FF2630">
        <w:rPr>
          <w:spacing w:val="1"/>
          <w:lang w:val="pt-BR"/>
        </w:rPr>
        <w:t xml:space="preserve"> </w:t>
      </w:r>
      <w:r>
        <w:rPr>
          <w:lang w:val="pt-BR"/>
        </w:rPr>
        <w:t>e</w:t>
      </w:r>
      <w:r w:rsidRPr="00FF2630">
        <w:rPr>
          <w:spacing w:val="1"/>
          <w:lang w:val="pt-BR"/>
        </w:rPr>
        <w:t xml:space="preserve"> </w:t>
      </w:r>
      <w:r w:rsidRPr="00FF2630">
        <w:rPr>
          <w:lang w:val="pt-BR"/>
        </w:rPr>
        <w:t>T</w:t>
      </w:r>
      <w:r>
        <w:rPr>
          <w:lang w:val="pt-BR"/>
        </w:rPr>
        <w:t xml:space="preserve">OALDO, </w:t>
      </w:r>
      <w:r w:rsidRPr="00FF2630">
        <w:rPr>
          <w:lang w:val="pt-BR"/>
        </w:rPr>
        <w:t>M.</w:t>
      </w:r>
      <w:r w:rsidRPr="00FF2630">
        <w:rPr>
          <w:spacing w:val="1"/>
          <w:lang w:val="pt-BR"/>
        </w:rPr>
        <w:t xml:space="preserve"> </w:t>
      </w:r>
      <w:r w:rsidRPr="00FF2630">
        <w:rPr>
          <w:lang w:val="pt-BR"/>
        </w:rPr>
        <w:t>B.</w:t>
      </w:r>
      <w:r w:rsidRPr="00FF2630">
        <w:rPr>
          <w:spacing w:val="1"/>
          <w:lang w:val="pt-BR"/>
        </w:rPr>
        <w:t xml:space="preserve"> </w:t>
      </w:r>
      <w:r w:rsidRPr="003339CF">
        <w:rPr>
          <w:lang w:val="en-US"/>
        </w:rPr>
        <w:t>Electrocardiographic and echocardiographic evaluation in dogs with hypothyroidism before and</w:t>
      </w:r>
      <w:r w:rsidRPr="003339CF">
        <w:rPr>
          <w:spacing w:val="1"/>
          <w:lang w:val="en-US"/>
        </w:rPr>
        <w:t xml:space="preserve"> </w:t>
      </w:r>
      <w:r w:rsidRPr="003339CF">
        <w:rPr>
          <w:lang w:val="en-US"/>
        </w:rPr>
        <w:t>after</w:t>
      </w:r>
      <w:r w:rsidRPr="003339CF">
        <w:rPr>
          <w:spacing w:val="1"/>
          <w:lang w:val="en-US"/>
        </w:rPr>
        <w:t xml:space="preserve"> </w:t>
      </w:r>
      <w:r w:rsidRPr="003339CF">
        <w:rPr>
          <w:lang w:val="en-US"/>
        </w:rPr>
        <w:t>levothyroxine</w:t>
      </w:r>
      <w:r w:rsidRPr="003339CF">
        <w:rPr>
          <w:spacing w:val="1"/>
          <w:lang w:val="en-US"/>
        </w:rPr>
        <w:t xml:space="preserve"> </w:t>
      </w:r>
      <w:r w:rsidRPr="003339CF">
        <w:rPr>
          <w:lang w:val="en-US"/>
        </w:rPr>
        <w:t>supplementation:</w:t>
      </w:r>
      <w:r w:rsidRPr="003339CF">
        <w:rPr>
          <w:spacing w:val="1"/>
          <w:lang w:val="en-US"/>
        </w:rPr>
        <w:t xml:space="preserve"> </w:t>
      </w:r>
      <w:r w:rsidRPr="003339CF">
        <w:rPr>
          <w:lang w:val="en-US"/>
        </w:rPr>
        <w:t>A</w:t>
      </w:r>
      <w:r w:rsidRPr="003339CF">
        <w:rPr>
          <w:spacing w:val="1"/>
          <w:lang w:val="en-US"/>
        </w:rPr>
        <w:t xml:space="preserve"> </w:t>
      </w:r>
      <w:r w:rsidRPr="003339CF">
        <w:rPr>
          <w:lang w:val="en-US"/>
        </w:rPr>
        <w:t>prospective</w:t>
      </w:r>
      <w:r w:rsidRPr="003339CF">
        <w:rPr>
          <w:spacing w:val="1"/>
          <w:lang w:val="en-US"/>
        </w:rPr>
        <w:t xml:space="preserve"> </w:t>
      </w:r>
      <w:r w:rsidRPr="003339CF">
        <w:rPr>
          <w:lang w:val="en-US"/>
        </w:rPr>
        <w:t>controlled</w:t>
      </w:r>
      <w:r w:rsidRPr="003339CF">
        <w:rPr>
          <w:spacing w:val="1"/>
          <w:lang w:val="en-US"/>
        </w:rPr>
        <w:t xml:space="preserve"> </w:t>
      </w:r>
      <w:r w:rsidRPr="003339CF">
        <w:rPr>
          <w:lang w:val="en-US"/>
        </w:rPr>
        <w:t>study.</w:t>
      </w:r>
      <w:r w:rsidRPr="003339CF">
        <w:rPr>
          <w:spacing w:val="1"/>
          <w:lang w:val="en-US"/>
        </w:rPr>
        <w:t xml:space="preserve"> </w:t>
      </w:r>
      <w:r w:rsidRPr="003339CF">
        <w:rPr>
          <w:b/>
          <w:lang w:val="en-US"/>
        </w:rPr>
        <w:t>Journal</w:t>
      </w:r>
      <w:r w:rsidRPr="003339CF">
        <w:rPr>
          <w:b/>
          <w:spacing w:val="55"/>
          <w:lang w:val="en-US"/>
        </w:rPr>
        <w:t xml:space="preserve"> </w:t>
      </w:r>
      <w:r w:rsidRPr="003339CF">
        <w:rPr>
          <w:b/>
          <w:lang w:val="en-US"/>
        </w:rPr>
        <w:t>of</w:t>
      </w:r>
      <w:r w:rsidRPr="003339CF">
        <w:rPr>
          <w:b/>
          <w:spacing w:val="55"/>
          <w:lang w:val="en-US"/>
        </w:rPr>
        <w:t xml:space="preserve"> </w:t>
      </w:r>
      <w:r w:rsidRPr="003339CF">
        <w:rPr>
          <w:b/>
          <w:lang w:val="en-US"/>
        </w:rPr>
        <w:t>Veterinary</w:t>
      </w:r>
      <w:r w:rsidRPr="003339CF">
        <w:rPr>
          <w:b/>
          <w:spacing w:val="1"/>
          <w:lang w:val="en-US"/>
        </w:rPr>
        <w:t xml:space="preserve"> </w:t>
      </w:r>
      <w:r w:rsidRPr="003339CF">
        <w:rPr>
          <w:b/>
          <w:lang w:val="en-US"/>
        </w:rPr>
        <w:t>Internal Medicine</w:t>
      </w:r>
      <w:r w:rsidRPr="00FF2630">
        <w:rPr>
          <w:lang w:val="en-US"/>
        </w:rPr>
        <w:t xml:space="preserve">, </w:t>
      </w:r>
      <w:r>
        <w:rPr>
          <w:lang w:val="en-US"/>
        </w:rPr>
        <w:t>n.33, v.5</w:t>
      </w:r>
      <w:r w:rsidRPr="00FF2630">
        <w:rPr>
          <w:lang w:val="en-US"/>
        </w:rPr>
        <w:t>,</w:t>
      </w:r>
      <w:r w:rsidRPr="00FF2630">
        <w:rPr>
          <w:spacing w:val="-3"/>
          <w:lang w:val="en-US"/>
        </w:rPr>
        <w:t xml:space="preserve"> </w:t>
      </w:r>
      <w:r>
        <w:rPr>
          <w:spacing w:val="-3"/>
          <w:lang w:val="en-US"/>
        </w:rPr>
        <w:t>p.</w:t>
      </w:r>
      <w:r>
        <w:rPr>
          <w:lang w:val="en-US"/>
        </w:rPr>
        <w:t xml:space="preserve">1935–1942, 2019.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12" w:history="1">
        <w:r w:rsidRPr="00832429">
          <w:rPr>
            <w:rStyle w:val="Hyperlink"/>
            <w:lang w:val="en-US"/>
          </w:rPr>
          <w:t>https://onlinelibrary.wiley.com/doi/10.1111/jvim.15600</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23 de Agosto. 2023.</w:t>
      </w:r>
    </w:p>
    <w:p w:rsidR="00793181" w:rsidRPr="00FF2630" w:rsidRDefault="00793181" w:rsidP="00793181">
      <w:pPr>
        <w:pStyle w:val="NormalWeb"/>
        <w:jc w:val="both"/>
        <w:rPr>
          <w:lang w:val="en-US"/>
        </w:rPr>
      </w:pPr>
      <w:r w:rsidRPr="001F53C0">
        <w:rPr>
          <w:lang w:val="en-US"/>
        </w:rPr>
        <w:t xml:space="preserve">INDRIERI, R.; WHALEN, L.; CARDINET, G.; HOLLIDAY, T. </w:t>
      </w:r>
      <w:r w:rsidRPr="001F53C0">
        <w:rPr>
          <w:i/>
          <w:lang w:val="en-US"/>
        </w:rPr>
        <w:t xml:space="preserve">Neuromuscular </w:t>
      </w:r>
      <w:proofErr w:type="spellStart"/>
      <w:r w:rsidRPr="001F53C0">
        <w:rPr>
          <w:i/>
          <w:lang w:val="en-US"/>
        </w:rPr>
        <w:t>abnormalitie</w:t>
      </w:r>
      <w:proofErr w:type="spellEnd"/>
      <w:r w:rsidRPr="001F53C0">
        <w:rPr>
          <w:i/>
          <w:lang w:val="en-US"/>
        </w:rPr>
        <w:t xml:space="preserve"> associated with hypothyroidism and lymphocytic thyroiditis in three dogs. </w:t>
      </w:r>
      <w:r w:rsidRPr="001F53C0">
        <w:rPr>
          <w:b/>
          <w:i/>
          <w:lang w:val="en-US"/>
        </w:rPr>
        <w:t>Journal of the American Veterinary Medical Association</w:t>
      </w:r>
      <w:r w:rsidRPr="001F53C0">
        <w:rPr>
          <w:i/>
          <w:lang w:val="en-US"/>
        </w:rPr>
        <w:t>.</w:t>
      </w:r>
      <w:r w:rsidRPr="001F53C0">
        <w:rPr>
          <w:lang w:val="en-US"/>
        </w:rPr>
        <w:t xml:space="preserve"> v. 190, p. 544-548, 1987.</w:t>
      </w:r>
      <w:r>
        <w:rPr>
          <w:lang w:val="en-US"/>
        </w:rPr>
        <w:t xml:space="preserve">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13" w:history="1">
        <w:r w:rsidRPr="009A09CA">
          <w:rPr>
            <w:rStyle w:val="Hyperlink"/>
            <w:lang w:val="en-US"/>
          </w:rPr>
          <w:t>https://pubmed.ncbi.nlm.nih.gov/3558092/</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xml:space="preserve">: 14 de </w:t>
      </w:r>
      <w:proofErr w:type="spellStart"/>
      <w:r>
        <w:rPr>
          <w:lang w:val="en-US"/>
        </w:rPr>
        <w:t>dezembro</w:t>
      </w:r>
      <w:proofErr w:type="spellEnd"/>
      <w:r>
        <w:rPr>
          <w:lang w:val="en-US"/>
        </w:rPr>
        <w:t>. 2023.</w:t>
      </w:r>
    </w:p>
    <w:p w:rsidR="00793181" w:rsidRPr="00FF2630" w:rsidRDefault="00793181" w:rsidP="00793181">
      <w:pPr>
        <w:pStyle w:val="NormalWeb"/>
        <w:jc w:val="both"/>
        <w:rPr>
          <w:lang w:val="en-US"/>
        </w:rPr>
      </w:pPr>
      <w:r w:rsidRPr="00FF2630">
        <w:rPr>
          <w:lang w:val="en-US"/>
        </w:rPr>
        <w:t>KLE</w:t>
      </w:r>
      <w:r>
        <w:rPr>
          <w:lang w:val="en-US"/>
        </w:rPr>
        <w:t xml:space="preserve">IN, I., e OJAMAA, K. </w:t>
      </w:r>
      <w:proofErr w:type="spellStart"/>
      <w:r>
        <w:rPr>
          <w:lang w:val="en-US"/>
        </w:rPr>
        <w:t>Thiroyd</w:t>
      </w:r>
      <w:proofErr w:type="spellEnd"/>
      <w:r>
        <w:rPr>
          <w:lang w:val="en-US"/>
        </w:rPr>
        <w:t xml:space="preserve"> hormone and the cardiovascular system</w:t>
      </w:r>
      <w:r w:rsidRPr="00FF2630">
        <w:rPr>
          <w:lang w:val="en-US"/>
        </w:rPr>
        <w:t xml:space="preserve"> </w:t>
      </w:r>
      <w:proofErr w:type="gramStart"/>
      <w:r w:rsidRPr="00FF2630">
        <w:rPr>
          <w:lang w:val="en-US"/>
        </w:rPr>
        <w:t>In</w:t>
      </w:r>
      <w:proofErr w:type="gramEnd"/>
      <w:r w:rsidRPr="00FF2630">
        <w:rPr>
          <w:lang w:val="en-US"/>
        </w:rPr>
        <w:t xml:space="preserve">: </w:t>
      </w:r>
      <w:proofErr w:type="spellStart"/>
      <w:r w:rsidRPr="00FF2630">
        <w:rPr>
          <w:lang w:val="en-US"/>
        </w:rPr>
        <w:t>Braver</w:t>
      </w:r>
      <w:r>
        <w:rPr>
          <w:lang w:val="en-US"/>
        </w:rPr>
        <w:t>man</w:t>
      </w:r>
      <w:proofErr w:type="spellEnd"/>
      <w:r>
        <w:rPr>
          <w:lang w:val="en-US"/>
        </w:rPr>
        <w:t xml:space="preserve"> LE, </w:t>
      </w:r>
      <w:proofErr w:type="spellStart"/>
      <w:r>
        <w:rPr>
          <w:lang w:val="en-US"/>
        </w:rPr>
        <w:t>Utiger</w:t>
      </w:r>
      <w:proofErr w:type="spellEnd"/>
      <w:r>
        <w:rPr>
          <w:lang w:val="en-US"/>
        </w:rPr>
        <w:t xml:space="preserve"> RD, eds. Werner e</w:t>
      </w:r>
      <w:r w:rsidRPr="00FF2630">
        <w:rPr>
          <w:lang w:val="en-US"/>
        </w:rPr>
        <w:t xml:space="preserve"> </w:t>
      </w:r>
      <w:proofErr w:type="spellStart"/>
      <w:r w:rsidRPr="00FF2630">
        <w:rPr>
          <w:lang w:val="en-US"/>
        </w:rPr>
        <w:t>Ingbar’s</w:t>
      </w:r>
      <w:proofErr w:type="spellEnd"/>
      <w:r w:rsidRPr="00FF2630">
        <w:rPr>
          <w:lang w:val="en-US"/>
        </w:rPr>
        <w:t xml:space="preserve"> The Thyroid: A Fundamental and Clinical Text, edit. 8. Phi</w:t>
      </w:r>
      <w:r>
        <w:rPr>
          <w:lang w:val="en-US"/>
        </w:rPr>
        <w:t xml:space="preserve">ladelphia: Lippincott Williams e Wilkins, </w:t>
      </w:r>
      <w:r w:rsidRPr="00B644F0">
        <w:rPr>
          <w:b/>
          <w:lang w:val="en-US"/>
        </w:rPr>
        <w:t>National Library of Medicine</w:t>
      </w:r>
      <w:r>
        <w:rPr>
          <w:lang w:val="en-US"/>
        </w:rPr>
        <w:t>, n. 344, v. 7</w:t>
      </w:r>
      <w:r w:rsidRPr="00FF2630">
        <w:rPr>
          <w:lang w:val="en-US"/>
        </w:rPr>
        <w:t xml:space="preserve"> </w:t>
      </w:r>
      <w:r>
        <w:rPr>
          <w:lang w:val="en-US"/>
        </w:rPr>
        <w:t>p.</w:t>
      </w:r>
      <w:r w:rsidRPr="00FF2630">
        <w:rPr>
          <w:lang w:val="en-US"/>
        </w:rPr>
        <w:t>777–782.</w:t>
      </w:r>
      <w:r>
        <w:rPr>
          <w:lang w:val="en-US"/>
        </w:rPr>
        <w:t xml:space="preserve">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14" w:history="1">
        <w:r w:rsidRPr="009A09CA">
          <w:rPr>
            <w:rStyle w:val="Hyperlink"/>
            <w:lang w:val="en-US"/>
          </w:rPr>
          <w:t>https://pubmed.ncbi.nlm.nih.gov/11172193/</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16 de Agosto. 2023.</w:t>
      </w:r>
    </w:p>
    <w:p w:rsidR="00793181" w:rsidRPr="00D07ED3" w:rsidRDefault="00793181" w:rsidP="00793181">
      <w:pPr>
        <w:pStyle w:val="NormalWeb"/>
        <w:jc w:val="both"/>
        <w:rPr>
          <w:lang w:val="en-US"/>
        </w:rPr>
      </w:pPr>
      <w:r>
        <w:rPr>
          <w:lang w:val="en-US"/>
        </w:rPr>
        <w:t xml:space="preserve">MC </w:t>
      </w:r>
      <w:r w:rsidRPr="00FF2630">
        <w:rPr>
          <w:lang w:val="en-US"/>
        </w:rPr>
        <w:t>A</w:t>
      </w:r>
      <w:r>
        <w:rPr>
          <w:lang w:val="en-US"/>
        </w:rPr>
        <w:t xml:space="preserve">LLISTER, </w:t>
      </w:r>
      <w:r w:rsidRPr="00FF2630">
        <w:rPr>
          <w:lang w:val="en-US"/>
        </w:rPr>
        <w:t>R</w:t>
      </w:r>
      <w:r>
        <w:rPr>
          <w:lang w:val="en-US"/>
        </w:rPr>
        <w:t>.M.;</w:t>
      </w:r>
      <w:r w:rsidRPr="00FF2630">
        <w:rPr>
          <w:lang w:val="en-US"/>
        </w:rPr>
        <w:t xml:space="preserve"> D</w:t>
      </w:r>
      <w:r>
        <w:rPr>
          <w:lang w:val="en-US"/>
        </w:rPr>
        <w:t xml:space="preserve">ELP, </w:t>
      </w:r>
      <w:r w:rsidRPr="00FF2630">
        <w:rPr>
          <w:lang w:val="en-US"/>
        </w:rPr>
        <w:t>M</w:t>
      </w:r>
      <w:r>
        <w:rPr>
          <w:lang w:val="en-US"/>
        </w:rPr>
        <w:t>.D.;</w:t>
      </w:r>
      <w:r w:rsidRPr="00FF2630">
        <w:rPr>
          <w:lang w:val="en-US"/>
        </w:rPr>
        <w:t xml:space="preserve"> L</w:t>
      </w:r>
      <w:r>
        <w:rPr>
          <w:lang w:val="en-US"/>
        </w:rPr>
        <w:t xml:space="preserve">OUGHLIN, </w:t>
      </w:r>
      <w:r w:rsidRPr="00FF2630">
        <w:rPr>
          <w:lang w:val="en-US"/>
        </w:rPr>
        <w:t>M</w:t>
      </w:r>
      <w:r>
        <w:rPr>
          <w:lang w:val="en-US"/>
        </w:rPr>
        <w:t>.</w:t>
      </w:r>
      <w:r w:rsidRPr="00FF2630">
        <w:rPr>
          <w:lang w:val="en-US"/>
        </w:rPr>
        <w:t>H</w:t>
      </w:r>
      <w:r>
        <w:rPr>
          <w:lang w:val="en-US"/>
        </w:rPr>
        <w:t>.</w:t>
      </w:r>
      <w:r w:rsidRPr="00FF2630">
        <w:rPr>
          <w:lang w:val="en-US"/>
        </w:rPr>
        <w:t xml:space="preserve"> 1995 Thyroid status and exercise tolerance. </w:t>
      </w:r>
      <w:r w:rsidRPr="00D07ED3">
        <w:rPr>
          <w:lang w:val="en-US"/>
        </w:rPr>
        <w:t>Cardiovascular and met</w:t>
      </w:r>
      <w:r>
        <w:rPr>
          <w:lang w:val="en-US"/>
        </w:rPr>
        <w:t>abolic consideration. Sport Med, n.</w:t>
      </w:r>
      <w:r w:rsidRPr="00D07ED3">
        <w:rPr>
          <w:lang w:val="en-US"/>
        </w:rPr>
        <w:t>20</w:t>
      </w:r>
      <w:r>
        <w:rPr>
          <w:lang w:val="en-US"/>
        </w:rPr>
        <w:t>, v.3, p.</w:t>
      </w:r>
      <w:r w:rsidRPr="00D07ED3">
        <w:rPr>
          <w:lang w:val="en-US"/>
        </w:rPr>
        <w:t>189–198</w:t>
      </w:r>
      <w:r>
        <w:rPr>
          <w:lang w:val="en-US"/>
        </w:rPr>
        <w:t xml:space="preserve">, 1995.Disponível </w:t>
      </w:r>
      <w:proofErr w:type="spellStart"/>
      <w:r>
        <w:rPr>
          <w:lang w:val="en-US"/>
        </w:rPr>
        <w:t>em</w:t>
      </w:r>
      <w:proofErr w:type="spellEnd"/>
      <w:r>
        <w:rPr>
          <w:lang w:val="en-US"/>
        </w:rPr>
        <w:t xml:space="preserve">: </w:t>
      </w:r>
      <w:hyperlink r:id="rId15" w:history="1">
        <w:r w:rsidRPr="009A09CA">
          <w:rPr>
            <w:rStyle w:val="Hyperlink"/>
            <w:lang w:val="en-US"/>
          </w:rPr>
          <w:t>https://link.springer.com/article/10.2165/00007256-199520030-00005</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xml:space="preserve">: 07 de </w:t>
      </w:r>
      <w:proofErr w:type="spellStart"/>
      <w:r>
        <w:rPr>
          <w:lang w:val="en-US"/>
        </w:rPr>
        <w:t>setembro</w:t>
      </w:r>
      <w:proofErr w:type="spellEnd"/>
      <w:r>
        <w:rPr>
          <w:lang w:val="en-US"/>
        </w:rPr>
        <w:t>. 2023.</w:t>
      </w:r>
    </w:p>
    <w:p w:rsidR="00793181" w:rsidRPr="00FF2630" w:rsidRDefault="00793181" w:rsidP="00793181">
      <w:pPr>
        <w:pStyle w:val="NormalWeb"/>
        <w:jc w:val="both"/>
        <w:rPr>
          <w:lang w:val="en-US"/>
        </w:rPr>
      </w:pPr>
      <w:r w:rsidRPr="00FF2630">
        <w:rPr>
          <w:lang w:val="en-US"/>
        </w:rPr>
        <w:t>P</w:t>
      </w:r>
      <w:r>
        <w:rPr>
          <w:lang w:val="en-US"/>
        </w:rPr>
        <w:t xml:space="preserve">AIK, J.; </w:t>
      </w:r>
      <w:r w:rsidRPr="00FF2630">
        <w:rPr>
          <w:lang w:val="en-US"/>
        </w:rPr>
        <w:t>K</w:t>
      </w:r>
      <w:r>
        <w:rPr>
          <w:lang w:val="en-US"/>
        </w:rPr>
        <w:t>ANG, J.H.</w:t>
      </w:r>
      <w:r w:rsidRPr="00FF2630">
        <w:rPr>
          <w:lang w:val="en-US"/>
        </w:rPr>
        <w:t>, C</w:t>
      </w:r>
      <w:r>
        <w:rPr>
          <w:lang w:val="en-US"/>
        </w:rPr>
        <w:t>HANG, D., e</w:t>
      </w:r>
      <w:r w:rsidRPr="00FF2630">
        <w:rPr>
          <w:lang w:val="en-US"/>
        </w:rPr>
        <w:t xml:space="preserve"> Y</w:t>
      </w:r>
      <w:r>
        <w:rPr>
          <w:lang w:val="en-US"/>
        </w:rPr>
        <w:t>ANG, M.P.</w:t>
      </w:r>
      <w:r w:rsidRPr="00FF2630">
        <w:rPr>
          <w:lang w:val="en-US"/>
        </w:rPr>
        <w:t xml:space="preserve"> </w:t>
      </w:r>
      <w:r w:rsidRPr="00AB2651">
        <w:rPr>
          <w:i/>
          <w:lang w:val="en-US"/>
        </w:rPr>
        <w:t>Cardiogenic pulmonary edema in a dog</w:t>
      </w:r>
      <w:r w:rsidRPr="00AB2651">
        <w:rPr>
          <w:i/>
          <w:spacing w:val="1"/>
          <w:lang w:val="en-US"/>
        </w:rPr>
        <w:t xml:space="preserve"> </w:t>
      </w:r>
      <w:r w:rsidRPr="00AB2651">
        <w:rPr>
          <w:i/>
          <w:lang w:val="en-US"/>
        </w:rPr>
        <w:t xml:space="preserve">following initiation of therapy for concurrent </w:t>
      </w:r>
      <w:proofErr w:type="spellStart"/>
      <w:r w:rsidRPr="00AB2651">
        <w:rPr>
          <w:i/>
          <w:lang w:val="en-US"/>
        </w:rPr>
        <w:t>hypoadrenocorticism</w:t>
      </w:r>
      <w:proofErr w:type="spellEnd"/>
      <w:r w:rsidRPr="00AB2651">
        <w:rPr>
          <w:i/>
          <w:lang w:val="en-US"/>
        </w:rPr>
        <w:t xml:space="preserve"> and hypothyroidism.</w:t>
      </w:r>
      <w:r w:rsidRPr="00FF2630">
        <w:rPr>
          <w:lang w:val="en-US"/>
        </w:rPr>
        <w:t xml:space="preserve"> </w:t>
      </w:r>
      <w:r w:rsidRPr="00AB2651">
        <w:rPr>
          <w:b/>
          <w:i/>
          <w:lang w:val="en-US"/>
        </w:rPr>
        <w:t>Journal of</w:t>
      </w:r>
      <w:r w:rsidRPr="00AB2651">
        <w:rPr>
          <w:b/>
          <w:i/>
          <w:spacing w:val="1"/>
          <w:lang w:val="en-US"/>
        </w:rPr>
        <w:t xml:space="preserve"> </w:t>
      </w:r>
      <w:r w:rsidRPr="00AB2651">
        <w:rPr>
          <w:b/>
          <w:i/>
          <w:lang w:val="en-US"/>
        </w:rPr>
        <w:t>the</w:t>
      </w:r>
      <w:r w:rsidRPr="00AB2651">
        <w:rPr>
          <w:b/>
          <w:i/>
          <w:spacing w:val="-1"/>
          <w:lang w:val="en-US"/>
        </w:rPr>
        <w:t xml:space="preserve"> </w:t>
      </w:r>
      <w:r w:rsidRPr="00AB2651">
        <w:rPr>
          <w:b/>
          <w:i/>
          <w:lang w:val="en-US"/>
        </w:rPr>
        <w:t>American Animal</w:t>
      </w:r>
      <w:r w:rsidRPr="00AB2651">
        <w:rPr>
          <w:b/>
          <w:i/>
          <w:spacing w:val="1"/>
          <w:lang w:val="en-US"/>
        </w:rPr>
        <w:t xml:space="preserve"> </w:t>
      </w:r>
      <w:r w:rsidRPr="00AB2651">
        <w:rPr>
          <w:b/>
          <w:i/>
          <w:lang w:val="en-US"/>
        </w:rPr>
        <w:t>Hospital</w:t>
      </w:r>
      <w:r w:rsidRPr="00AB2651">
        <w:rPr>
          <w:b/>
          <w:i/>
          <w:spacing w:val="1"/>
          <w:lang w:val="en-US"/>
        </w:rPr>
        <w:t xml:space="preserve"> </w:t>
      </w:r>
      <w:r w:rsidRPr="00AB2651">
        <w:rPr>
          <w:b/>
          <w:i/>
          <w:lang w:val="en-US"/>
        </w:rPr>
        <w:t>Association</w:t>
      </w:r>
      <w:r w:rsidRPr="00FF2630">
        <w:rPr>
          <w:lang w:val="en-US"/>
        </w:rPr>
        <w:t xml:space="preserve">, </w:t>
      </w:r>
      <w:r>
        <w:rPr>
          <w:lang w:val="en-US"/>
        </w:rPr>
        <w:t>n.52, v.6,</w:t>
      </w:r>
      <w:r w:rsidRPr="00FF2630">
        <w:rPr>
          <w:spacing w:val="-1"/>
          <w:lang w:val="en-US"/>
        </w:rPr>
        <w:t xml:space="preserve"> </w:t>
      </w:r>
      <w:r>
        <w:rPr>
          <w:spacing w:val="-1"/>
          <w:lang w:val="en-US"/>
        </w:rPr>
        <w:t>p.</w:t>
      </w:r>
      <w:r>
        <w:rPr>
          <w:lang w:val="en-US"/>
        </w:rPr>
        <w:t xml:space="preserve">378–384, 2016.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16" w:history="1">
        <w:r w:rsidRPr="009A09CA">
          <w:rPr>
            <w:rStyle w:val="Hyperlink"/>
            <w:lang w:val="en-US"/>
          </w:rPr>
          <w:t>https://meridian.allenpress.com/jaaha/article-abstract/52/6/378/170639/Cardiogenic-Pulmonary-Edema-in-a-Dog-Following?redirectedFrom=fulltext</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xml:space="preserve">: 09 de </w:t>
      </w:r>
      <w:proofErr w:type="spellStart"/>
      <w:r>
        <w:rPr>
          <w:lang w:val="en-US"/>
        </w:rPr>
        <w:t>outubro</w:t>
      </w:r>
      <w:proofErr w:type="spellEnd"/>
      <w:r>
        <w:rPr>
          <w:lang w:val="en-US"/>
        </w:rPr>
        <w:t>. 2023.</w:t>
      </w:r>
    </w:p>
    <w:p w:rsidR="00793181" w:rsidRPr="00D07ED3" w:rsidRDefault="00793181" w:rsidP="00793181">
      <w:pPr>
        <w:pStyle w:val="NormalWeb"/>
        <w:jc w:val="both"/>
      </w:pPr>
      <w:r w:rsidRPr="00FF2630">
        <w:rPr>
          <w:lang w:val="en-US"/>
        </w:rPr>
        <w:t>P</w:t>
      </w:r>
      <w:r>
        <w:rPr>
          <w:lang w:val="en-US"/>
        </w:rPr>
        <w:t xml:space="preserve">ANCIERA, </w:t>
      </w:r>
      <w:r w:rsidRPr="00FF2630">
        <w:rPr>
          <w:lang w:val="en-US"/>
        </w:rPr>
        <w:t xml:space="preserve">D. L. </w:t>
      </w:r>
      <w:r w:rsidRPr="00B667AC">
        <w:rPr>
          <w:i/>
          <w:lang w:val="en-US"/>
        </w:rPr>
        <w:t>An echocardiographic and electrocardiographic study of cardiovascular function in hypothyroid dogs.</w:t>
      </w:r>
      <w:r w:rsidRPr="00FF2630">
        <w:rPr>
          <w:lang w:val="en-US"/>
        </w:rPr>
        <w:t xml:space="preserve"> </w:t>
      </w:r>
      <w:r w:rsidRPr="00B667AC">
        <w:rPr>
          <w:b/>
          <w:i/>
        </w:rPr>
        <w:t xml:space="preserve">J </w:t>
      </w:r>
      <w:proofErr w:type="spellStart"/>
      <w:r w:rsidRPr="00B667AC">
        <w:rPr>
          <w:b/>
          <w:i/>
        </w:rPr>
        <w:t>Am</w:t>
      </w:r>
      <w:proofErr w:type="spellEnd"/>
      <w:r w:rsidRPr="00B667AC">
        <w:rPr>
          <w:b/>
          <w:i/>
        </w:rPr>
        <w:t xml:space="preserve"> </w:t>
      </w:r>
      <w:proofErr w:type="spellStart"/>
      <w:r w:rsidRPr="00B667AC">
        <w:rPr>
          <w:b/>
          <w:i/>
        </w:rPr>
        <w:t>Vet</w:t>
      </w:r>
      <w:proofErr w:type="spellEnd"/>
      <w:r w:rsidRPr="00B667AC">
        <w:rPr>
          <w:b/>
          <w:i/>
        </w:rPr>
        <w:t xml:space="preserve"> </w:t>
      </w:r>
      <w:proofErr w:type="spellStart"/>
      <w:r w:rsidRPr="00B667AC">
        <w:rPr>
          <w:b/>
          <w:i/>
        </w:rPr>
        <w:t>Med</w:t>
      </w:r>
      <w:proofErr w:type="spellEnd"/>
      <w:r w:rsidRPr="00B667AC">
        <w:rPr>
          <w:b/>
          <w:i/>
        </w:rPr>
        <w:t xml:space="preserve"> Assoc.</w:t>
      </w:r>
      <w:r w:rsidRPr="00D52AD1">
        <w:rPr>
          <w:b/>
        </w:rPr>
        <w:t xml:space="preserve"> </w:t>
      </w:r>
      <w:r w:rsidRPr="00D07ED3">
        <w:t>v. 205, p.996- 1000, 1994.</w:t>
      </w:r>
      <w:r>
        <w:t xml:space="preserve"> Disponível em:  </w:t>
      </w:r>
      <w:hyperlink r:id="rId17" w:history="1">
        <w:r w:rsidRPr="009A09CA">
          <w:rPr>
            <w:rStyle w:val="Hyperlink"/>
          </w:rPr>
          <w:t>https://pubmed.ncbi.nlm.nih.gov/7852177/</w:t>
        </w:r>
      </w:hyperlink>
      <w:r>
        <w:t>. Acesso em: 03 de novembro. 2023.</w:t>
      </w:r>
    </w:p>
    <w:p w:rsidR="00793181" w:rsidRPr="00FF2630" w:rsidRDefault="00793181" w:rsidP="00793181">
      <w:pPr>
        <w:pStyle w:val="NormalWeb"/>
        <w:spacing w:before="0" w:beforeAutospacing="0" w:after="0" w:afterAutospacing="0"/>
        <w:jc w:val="both"/>
        <w:rPr>
          <w:color w:val="000000"/>
        </w:rPr>
      </w:pPr>
      <w:r w:rsidRPr="00FF2630">
        <w:rPr>
          <w:color w:val="000000"/>
        </w:rPr>
        <w:t>RAMO</w:t>
      </w:r>
      <w:r>
        <w:rPr>
          <w:color w:val="000000"/>
        </w:rPr>
        <w:t xml:space="preserve">S, P. V. </w:t>
      </w:r>
      <w:r w:rsidRPr="001D6AB4">
        <w:rPr>
          <w:b/>
          <w:color w:val="000000"/>
        </w:rPr>
        <w:t>Hipotireoidismo canino: revisão bibliográfica</w:t>
      </w:r>
      <w:r w:rsidRPr="00FF2630">
        <w:rPr>
          <w:color w:val="000000"/>
        </w:rPr>
        <w:t>.</w:t>
      </w:r>
      <w:r>
        <w:rPr>
          <w:color w:val="000000"/>
        </w:rPr>
        <w:t xml:space="preserve"> Trabalho de conclusão de curso de medicina veterinária pela Universidade de Brasília-DF,</w:t>
      </w:r>
      <w:r w:rsidRPr="00FF2630">
        <w:rPr>
          <w:color w:val="000000"/>
        </w:rPr>
        <w:t xml:space="preserve"> 4 jul. 2017. Disponível em: </w:t>
      </w:r>
      <w:hyperlink r:id="rId18" w:history="1">
        <w:r w:rsidRPr="009A09CA">
          <w:rPr>
            <w:rStyle w:val="Hyperlink"/>
          </w:rPr>
          <w:t>https://bdm.unb.br/bitstream/10483/17970/1/2017_PatriciaVieiraRamos_tcc.pdf</w:t>
        </w:r>
      </w:hyperlink>
      <w:r>
        <w:rPr>
          <w:color w:val="000000"/>
        </w:rPr>
        <w:t>. Acesso em: 20 de novembro. 2023.</w:t>
      </w:r>
    </w:p>
    <w:p w:rsidR="00793181" w:rsidRPr="00FF2630" w:rsidRDefault="00793181" w:rsidP="00793181">
      <w:pPr>
        <w:pStyle w:val="NormalWeb"/>
        <w:jc w:val="both"/>
        <w:rPr>
          <w:color w:val="000000"/>
          <w:lang w:val="en-US"/>
        </w:rPr>
      </w:pPr>
      <w:r w:rsidRPr="00FF2630">
        <w:rPr>
          <w:color w:val="000000"/>
          <w:lang w:val="en-US"/>
        </w:rPr>
        <w:t>‌S</w:t>
      </w:r>
      <w:r>
        <w:rPr>
          <w:color w:val="000000"/>
          <w:lang w:val="en-US"/>
        </w:rPr>
        <w:t xml:space="preserve">COTT-MONCRIEFF, </w:t>
      </w:r>
      <w:r w:rsidRPr="00FF2630">
        <w:rPr>
          <w:color w:val="000000"/>
          <w:lang w:val="en-US"/>
        </w:rPr>
        <w:t>J. C. R.; G</w:t>
      </w:r>
      <w:r>
        <w:rPr>
          <w:color w:val="000000"/>
          <w:lang w:val="en-US"/>
        </w:rPr>
        <w:t xml:space="preserve">UPTILL-YORAN, </w:t>
      </w:r>
      <w:r w:rsidRPr="00FF2630">
        <w:rPr>
          <w:color w:val="000000"/>
          <w:lang w:val="en-US"/>
        </w:rPr>
        <w:t xml:space="preserve">L. </w:t>
      </w:r>
      <w:r w:rsidRPr="008C5ACF">
        <w:rPr>
          <w:b/>
          <w:i/>
          <w:color w:val="000000"/>
          <w:lang w:val="en-US"/>
        </w:rPr>
        <w:t xml:space="preserve">Hypothyroidism. In: </w:t>
      </w:r>
      <w:proofErr w:type="spellStart"/>
      <w:r w:rsidRPr="008C5ACF">
        <w:rPr>
          <w:b/>
          <w:i/>
          <w:color w:val="000000"/>
          <w:lang w:val="en-US"/>
        </w:rPr>
        <w:t>Ettinger</w:t>
      </w:r>
      <w:proofErr w:type="spellEnd"/>
      <w:r w:rsidRPr="008C5ACF">
        <w:rPr>
          <w:b/>
          <w:i/>
          <w:color w:val="000000"/>
          <w:lang w:val="en-US"/>
        </w:rPr>
        <w:t>, S. J.; Feldman, E. C. eds. Textbook of veterinary internal medicine.</w:t>
      </w:r>
      <w:r w:rsidRPr="00FF2630">
        <w:rPr>
          <w:color w:val="000000"/>
          <w:lang w:val="en-US"/>
        </w:rPr>
        <w:t xml:space="preserve"> 5th ed. Philadelphia: WB Saunders, p. 1419-1429, 2000.</w:t>
      </w:r>
    </w:p>
    <w:p w:rsidR="00793181" w:rsidRPr="00FF2630" w:rsidRDefault="00793181" w:rsidP="00793181">
      <w:pPr>
        <w:pStyle w:val="NormalWeb"/>
        <w:jc w:val="both"/>
        <w:rPr>
          <w:color w:val="000000"/>
          <w:lang w:val="en-US"/>
        </w:rPr>
      </w:pPr>
      <w:r w:rsidRPr="00FF2630">
        <w:rPr>
          <w:lang w:val="en-US"/>
        </w:rPr>
        <w:t>SCOTT-MONCRIEFF, J</w:t>
      </w:r>
      <w:r>
        <w:rPr>
          <w:lang w:val="en-US"/>
        </w:rPr>
        <w:t>.</w:t>
      </w:r>
      <w:r w:rsidRPr="00FF2630">
        <w:rPr>
          <w:lang w:val="en-US"/>
        </w:rPr>
        <w:t xml:space="preserve">C. Clinical signs and concurrent diseases of </w:t>
      </w:r>
      <w:proofErr w:type="spellStart"/>
      <w:r w:rsidRPr="00FF2630">
        <w:rPr>
          <w:lang w:val="en-US"/>
        </w:rPr>
        <w:t>hipothyroidism</w:t>
      </w:r>
      <w:proofErr w:type="spellEnd"/>
      <w:r w:rsidRPr="00FF2630">
        <w:rPr>
          <w:lang w:val="en-US"/>
        </w:rPr>
        <w:t xml:space="preserve"> in dog and cats. The Veterinary Clinics of North America. Small Animal Practice, Philadelphia, v. 37, n. 4, p. 709-22, Jul. 2007.</w:t>
      </w:r>
      <w:r>
        <w:rPr>
          <w:lang w:val="en-US"/>
        </w:rPr>
        <w:t xml:space="preserve">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19" w:history="1">
        <w:r w:rsidRPr="009A09CA">
          <w:rPr>
            <w:rStyle w:val="Hyperlink"/>
            <w:lang w:val="en-US"/>
          </w:rPr>
          <w:t>https://www.sciencedirect.com/science/article/abs/pii/S0195561607000344?via%3Dihub</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xml:space="preserve">: 07 de </w:t>
      </w:r>
      <w:proofErr w:type="spellStart"/>
      <w:r>
        <w:rPr>
          <w:lang w:val="en-US"/>
        </w:rPr>
        <w:t>dezembro</w:t>
      </w:r>
      <w:proofErr w:type="spellEnd"/>
      <w:r>
        <w:rPr>
          <w:lang w:val="en-US"/>
        </w:rPr>
        <w:t>. 2023.</w:t>
      </w:r>
    </w:p>
    <w:p w:rsidR="002C5337" w:rsidRDefault="00793181" w:rsidP="00793181">
      <w:pPr>
        <w:pStyle w:val="NormalWeb"/>
        <w:jc w:val="both"/>
        <w:rPr>
          <w:color w:val="000000"/>
        </w:rPr>
      </w:pPr>
      <w:r w:rsidRPr="00FF2630">
        <w:rPr>
          <w:color w:val="000000"/>
        </w:rPr>
        <w:lastRenderedPageBreak/>
        <w:t>‌</w:t>
      </w:r>
    </w:p>
    <w:p w:rsidR="00793181" w:rsidRPr="00FF2630" w:rsidRDefault="00793181" w:rsidP="00793181">
      <w:pPr>
        <w:pStyle w:val="NormalWeb"/>
        <w:jc w:val="both"/>
        <w:rPr>
          <w:color w:val="222222"/>
          <w:shd w:val="clear" w:color="auto" w:fill="FFFFFF"/>
        </w:rPr>
      </w:pPr>
      <w:r>
        <w:rPr>
          <w:color w:val="222222"/>
          <w:shd w:val="clear" w:color="auto" w:fill="FFFFFF"/>
        </w:rPr>
        <w:t xml:space="preserve">SEITA, R.P.A. </w:t>
      </w:r>
      <w:r w:rsidRPr="00FF2630">
        <w:rPr>
          <w:color w:val="222222"/>
          <w:shd w:val="clear" w:color="auto" w:fill="FFFFFF"/>
        </w:rPr>
        <w:t xml:space="preserve"> </w:t>
      </w:r>
      <w:proofErr w:type="spellStart"/>
      <w:r w:rsidRPr="00FF2630">
        <w:rPr>
          <w:b/>
          <w:bCs/>
          <w:color w:val="222222"/>
          <w:shd w:val="clear" w:color="auto" w:fill="FFFFFF"/>
        </w:rPr>
        <w:t>Hipotiroidismo</w:t>
      </w:r>
      <w:proofErr w:type="spellEnd"/>
      <w:r w:rsidRPr="00FF2630">
        <w:rPr>
          <w:b/>
          <w:bCs/>
          <w:color w:val="222222"/>
          <w:shd w:val="clear" w:color="auto" w:fill="FFFFFF"/>
        </w:rPr>
        <w:t xml:space="preserve"> canino</w:t>
      </w:r>
      <w:r w:rsidRPr="00FF2630">
        <w:rPr>
          <w:color w:val="222222"/>
          <w:shd w:val="clear" w:color="auto" w:fill="FFFFFF"/>
        </w:rPr>
        <w:t>. 2009. Trabalho de</w:t>
      </w:r>
      <w:r>
        <w:rPr>
          <w:color w:val="222222"/>
          <w:shd w:val="clear" w:color="auto" w:fill="FFFFFF"/>
        </w:rPr>
        <w:t xml:space="preserve"> Dissertação de mestrado em medicina veterinária pela </w:t>
      </w:r>
      <w:r w:rsidRPr="00FF2630">
        <w:rPr>
          <w:color w:val="222222"/>
          <w:shd w:val="clear" w:color="auto" w:fill="FFFFFF"/>
        </w:rPr>
        <w:t>Universidade Técnica de Lisboa. Faculdade de Medicina Veterinária.</w:t>
      </w:r>
      <w:r>
        <w:rPr>
          <w:color w:val="222222"/>
          <w:shd w:val="clear" w:color="auto" w:fill="FFFFFF"/>
        </w:rPr>
        <w:t xml:space="preserve"> Disponível em: </w:t>
      </w:r>
      <w:hyperlink r:id="rId20" w:history="1">
        <w:r w:rsidRPr="009A09CA">
          <w:rPr>
            <w:rStyle w:val="Hyperlink"/>
            <w:shd w:val="clear" w:color="auto" w:fill="FFFFFF"/>
          </w:rPr>
          <w:t>https://www.repository.utl.pt/bitstream/10400.5/1327/1/Hipotiroidismo%20canino.pdf</w:t>
        </w:r>
      </w:hyperlink>
      <w:r>
        <w:rPr>
          <w:color w:val="222222"/>
          <w:shd w:val="clear" w:color="auto" w:fill="FFFFFF"/>
        </w:rPr>
        <w:t>. Acesso em: 02 de dezembro. 2023.</w:t>
      </w:r>
    </w:p>
    <w:p w:rsidR="00793181" w:rsidRPr="00FF2630" w:rsidRDefault="00793181" w:rsidP="00793181">
      <w:pPr>
        <w:pStyle w:val="NormalWeb"/>
        <w:jc w:val="both"/>
        <w:rPr>
          <w:lang w:val="en-US"/>
        </w:rPr>
      </w:pPr>
      <w:r w:rsidRPr="00FF2630">
        <w:rPr>
          <w:lang w:val="en-US"/>
        </w:rPr>
        <w:t xml:space="preserve">VITALE, C. L.; OLBY, N. J. Neurological Dysfunction in Hypothyroid, </w:t>
      </w:r>
      <w:proofErr w:type="spellStart"/>
      <w:r w:rsidRPr="00FF2630">
        <w:rPr>
          <w:lang w:val="en-US"/>
        </w:rPr>
        <w:t>Hyperlipidemic</w:t>
      </w:r>
      <w:proofErr w:type="spellEnd"/>
      <w:r w:rsidRPr="00FF2630">
        <w:rPr>
          <w:lang w:val="en-US"/>
        </w:rPr>
        <w:t xml:space="preserve"> Labrador Retrievers. Journal of Veterinary Internal Medicine, </w:t>
      </w:r>
      <w:r>
        <w:rPr>
          <w:lang w:val="en-US"/>
        </w:rPr>
        <w:t xml:space="preserve">n. 6, </w:t>
      </w:r>
      <w:r w:rsidRPr="00FF2630">
        <w:rPr>
          <w:lang w:val="en-US"/>
        </w:rPr>
        <w:t>v.21, p.1316–1322</w:t>
      </w:r>
      <w:r>
        <w:rPr>
          <w:lang w:val="en-US"/>
        </w:rPr>
        <w:t xml:space="preserve">, 2007. </w:t>
      </w:r>
      <w:proofErr w:type="spellStart"/>
      <w:r>
        <w:rPr>
          <w:lang w:val="en-US"/>
        </w:rPr>
        <w:t>Disponível</w:t>
      </w:r>
      <w:proofErr w:type="spellEnd"/>
      <w:r>
        <w:rPr>
          <w:lang w:val="en-US"/>
        </w:rPr>
        <w:t xml:space="preserve"> </w:t>
      </w:r>
      <w:proofErr w:type="spellStart"/>
      <w:r>
        <w:rPr>
          <w:lang w:val="en-US"/>
        </w:rPr>
        <w:t>em</w:t>
      </w:r>
      <w:proofErr w:type="spellEnd"/>
      <w:r>
        <w:rPr>
          <w:lang w:val="en-US"/>
        </w:rPr>
        <w:t xml:space="preserve">: </w:t>
      </w:r>
      <w:hyperlink r:id="rId21" w:history="1">
        <w:r w:rsidRPr="009A09CA">
          <w:rPr>
            <w:rStyle w:val="Hyperlink"/>
            <w:lang w:val="en-US"/>
          </w:rPr>
          <w:t>https://pubmed.ncbi.nlm.nih.gov/18196742/</w:t>
        </w:r>
      </w:hyperlink>
      <w:r>
        <w:rPr>
          <w:lang w:val="en-US"/>
        </w:rPr>
        <w:t xml:space="preserve">. </w:t>
      </w:r>
      <w:proofErr w:type="spellStart"/>
      <w:r>
        <w:rPr>
          <w:lang w:val="en-US"/>
        </w:rPr>
        <w:t>Acesso</w:t>
      </w:r>
      <w:proofErr w:type="spellEnd"/>
      <w:r>
        <w:rPr>
          <w:lang w:val="en-US"/>
        </w:rPr>
        <w:t xml:space="preserve"> </w:t>
      </w:r>
      <w:proofErr w:type="spellStart"/>
      <w:r>
        <w:rPr>
          <w:lang w:val="en-US"/>
        </w:rPr>
        <w:t>em</w:t>
      </w:r>
      <w:proofErr w:type="spellEnd"/>
      <w:r>
        <w:rPr>
          <w:lang w:val="en-US"/>
        </w:rPr>
        <w:t xml:space="preserve">: 08 de </w:t>
      </w:r>
      <w:proofErr w:type="spellStart"/>
      <w:r>
        <w:rPr>
          <w:lang w:val="en-US"/>
        </w:rPr>
        <w:t>outubro</w:t>
      </w:r>
      <w:proofErr w:type="spellEnd"/>
      <w:r>
        <w:rPr>
          <w:lang w:val="en-US"/>
        </w:rPr>
        <w:t>. 2023.</w:t>
      </w:r>
    </w:p>
    <w:p w:rsidR="00793181" w:rsidRPr="00D07ED3" w:rsidRDefault="00793181" w:rsidP="00793181">
      <w:pPr>
        <w:spacing w:line="20" w:lineRule="atLeast"/>
        <w:jc w:val="both"/>
        <w:rPr>
          <w:sz w:val="24"/>
          <w:szCs w:val="24"/>
          <w:lang w:val="en-US"/>
        </w:rPr>
      </w:pPr>
    </w:p>
    <w:p w:rsidR="009A05C1" w:rsidRDefault="009A05C1">
      <w:pPr>
        <w:sectPr w:rsidR="009A05C1">
          <w:headerReference w:type="default" r:id="rId22"/>
          <w:pgSz w:w="11920" w:h="16840"/>
          <w:pgMar w:top="1600" w:right="960" w:bottom="280" w:left="1560" w:header="720" w:footer="720" w:gutter="0"/>
          <w:cols w:space="720"/>
        </w:sectPr>
      </w:pPr>
    </w:p>
    <w:p w:rsidR="009A05C1" w:rsidRDefault="009A05C1">
      <w:pPr>
        <w:pStyle w:val="Ttulo1"/>
        <w:spacing w:line="232" w:lineRule="auto"/>
        <w:ind w:left="135" w:right="162"/>
      </w:pPr>
    </w:p>
    <w:sectPr w:rsidR="009A05C1">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84" w:rsidRDefault="004A3584" w:rsidP="00397DB8">
      <w:r>
        <w:separator/>
      </w:r>
    </w:p>
  </w:endnote>
  <w:endnote w:type="continuationSeparator" w:id="0">
    <w:p w:rsidR="004A3584" w:rsidRDefault="004A3584"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84" w:rsidRDefault="004A3584" w:rsidP="00397DB8">
      <w:r>
        <w:separator/>
      </w:r>
    </w:p>
  </w:footnote>
  <w:footnote w:type="continuationSeparator" w:id="0">
    <w:p w:rsidR="004A3584" w:rsidRDefault="004A3584"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44C621AD" wp14:editId="0006B395">
          <wp:extent cx="5969000" cy="18268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2C5337"/>
    <w:rsid w:val="00397DB8"/>
    <w:rsid w:val="003A7D5D"/>
    <w:rsid w:val="004A3584"/>
    <w:rsid w:val="005D7036"/>
    <w:rsid w:val="006D26C0"/>
    <w:rsid w:val="00710533"/>
    <w:rsid w:val="00793181"/>
    <w:rsid w:val="007F2E72"/>
    <w:rsid w:val="009A05C1"/>
    <w:rsid w:val="00C136B9"/>
    <w:rsid w:val="00C629B2"/>
    <w:rsid w:val="00E65BEA"/>
    <w:rsid w:val="00E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020E"/>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paragraph" w:styleId="NormalWeb">
    <w:name w:val="Normal (Web)"/>
    <w:basedOn w:val="Normal"/>
    <w:uiPriority w:val="99"/>
    <w:unhideWhenUsed/>
    <w:rsid w:val="003A7D5D"/>
    <w:pPr>
      <w:widowControl/>
      <w:autoSpaceDE/>
      <w:autoSpaceDN/>
      <w:spacing w:before="100" w:beforeAutospacing="1" w:after="100" w:afterAutospacing="1"/>
    </w:pPr>
    <w:rPr>
      <w:sz w:val="24"/>
      <w:szCs w:val="24"/>
      <w:lang w:val="pt-BR" w:eastAsia="pt-BR"/>
    </w:rPr>
  </w:style>
  <w:style w:type="character" w:styleId="Hyperlink">
    <w:name w:val="Hyperlink"/>
    <w:basedOn w:val="Fontepargpadro"/>
    <w:uiPriority w:val="99"/>
    <w:unhideWhenUsed/>
    <w:rsid w:val="00793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ebertpub.com/doi/10.1089/105072502760143809" TargetMode="External"/><Relationship Id="rId13" Type="http://schemas.openxmlformats.org/officeDocument/2006/relationships/hyperlink" Target="https://pubmed.ncbi.nlm.nih.gov/3558092/" TargetMode="External"/><Relationship Id="rId18" Type="http://schemas.openxmlformats.org/officeDocument/2006/relationships/hyperlink" Target="https://bdm.unb.br/bitstream/10483/17970/1/2017_PatriciaVieiraRamos_tcc.pdf" TargetMode="External"/><Relationship Id="rId3" Type="http://schemas.openxmlformats.org/officeDocument/2006/relationships/settings" Target="settings.xml"/><Relationship Id="rId21" Type="http://schemas.openxmlformats.org/officeDocument/2006/relationships/hyperlink" Target="https://pubmed.ncbi.nlm.nih.gov/18196742/" TargetMode="External"/><Relationship Id="rId7" Type="http://schemas.openxmlformats.org/officeDocument/2006/relationships/hyperlink" Target="https://www.nejm.org/doi/full/10.1056/NEJM199409293311306" TargetMode="External"/><Relationship Id="rId12" Type="http://schemas.openxmlformats.org/officeDocument/2006/relationships/hyperlink" Target="https://onlinelibrary.wiley.com/doi/10.1111/jvim.15600" TargetMode="External"/><Relationship Id="rId17" Type="http://schemas.openxmlformats.org/officeDocument/2006/relationships/hyperlink" Target="https://pubmed.ncbi.nlm.nih.gov/7852177/" TargetMode="External"/><Relationship Id="rId2" Type="http://schemas.openxmlformats.org/officeDocument/2006/relationships/styles" Target="styles.xml"/><Relationship Id="rId16" Type="http://schemas.openxmlformats.org/officeDocument/2006/relationships/hyperlink" Target="https://meridian.allenpress.com/jaaha/article-abstract/52/6/378/170639/Cardiogenic-Pulmonary-Edema-in-a-Dog-Following?redirectedFrom=fulltext" TargetMode="External"/><Relationship Id="rId20" Type="http://schemas.openxmlformats.org/officeDocument/2006/relationships/hyperlink" Target="https://www.repository.utl.pt/bitstream/10400.5/1327/1/Hipotiroidismo%20canino.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avetscand.biomedcentral.com/articles/10.1186/s13028-016-0212-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nk.springer.com/article/10.2165/00007256-199520030-00005" TargetMode="External"/><Relationship Id="rId23" Type="http://schemas.openxmlformats.org/officeDocument/2006/relationships/fontTable" Target="fontTable.xml"/><Relationship Id="rId10" Type="http://schemas.openxmlformats.org/officeDocument/2006/relationships/hyperlink" Target="https://www.endocrine.org/~/media/endosociety/files/ep/rphr/59/rphr_vol_59_ch_03_effects_of_thyroid_hormone.pdf" TargetMode="External"/><Relationship Id="rId19" Type="http://schemas.openxmlformats.org/officeDocument/2006/relationships/hyperlink" Target="https://www.sciencedirect.com/science/article/abs/pii/S0195561607000344?via%3Dihub" TargetMode="External"/><Relationship Id="rId4" Type="http://schemas.openxmlformats.org/officeDocument/2006/relationships/webSettings" Target="webSettings.xml"/><Relationship Id="rId9" Type="http://schemas.openxmlformats.org/officeDocument/2006/relationships/hyperlink" Target="https://academic.oup.com/endo/article/137/10/4235/3037091" TargetMode="External"/><Relationship Id="rId14" Type="http://schemas.openxmlformats.org/officeDocument/2006/relationships/hyperlink" Target="https://pubmed.ncbi.nlm.nih.gov/1117219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3725</Words>
  <Characters>20118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2</cp:revision>
  <dcterms:created xsi:type="dcterms:W3CDTF">2023-12-31T00:49:00Z</dcterms:created>
  <dcterms:modified xsi:type="dcterms:W3CDTF">2023-12-31T00:49:00Z</dcterms:modified>
</cp:coreProperties>
</file>