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77" w:rsidRDefault="00112A77" w:rsidP="00112A77">
      <w:pPr>
        <w:ind w:firstLine="709"/>
        <w:jc w:val="center"/>
        <w:rPr>
          <w:b/>
          <w:sz w:val="24"/>
          <w:szCs w:val="24"/>
        </w:rPr>
      </w:pPr>
      <w:bookmarkStart w:id="0" w:name="_Hlk153021642"/>
      <w:r w:rsidRPr="00073ACB">
        <w:rPr>
          <w:b/>
          <w:sz w:val="24"/>
          <w:szCs w:val="24"/>
        </w:rPr>
        <w:t>PRINCIPAIS ZOONOSES EM PEQUENOS ANIMAIS: BREVE REVISÃO</w:t>
      </w:r>
    </w:p>
    <w:p w:rsidR="00244E9C" w:rsidRPr="00073ACB" w:rsidRDefault="00244E9C" w:rsidP="00112A77">
      <w:pPr>
        <w:ind w:firstLine="709"/>
        <w:jc w:val="center"/>
        <w:rPr>
          <w:b/>
          <w:sz w:val="24"/>
          <w:szCs w:val="24"/>
        </w:rPr>
      </w:pPr>
    </w:p>
    <w:p w:rsidR="009A05C1" w:rsidRPr="00244E9C" w:rsidRDefault="00112A77" w:rsidP="00244E9C">
      <w:pPr>
        <w:ind w:firstLine="709"/>
        <w:jc w:val="center"/>
        <w:rPr>
          <w:b/>
          <w:sz w:val="24"/>
          <w:szCs w:val="24"/>
          <w:lang w:val="en-US"/>
        </w:rPr>
      </w:pPr>
      <w:r w:rsidRPr="00073ACB">
        <w:rPr>
          <w:b/>
          <w:sz w:val="24"/>
          <w:szCs w:val="24"/>
          <w:lang w:val="en-US"/>
        </w:rPr>
        <w:t>MAIN ZOONOSES IN SMALL ANIMALS: A BRIEF REVIEW</w:t>
      </w:r>
    </w:p>
    <w:p w:rsidR="009A05C1" w:rsidRDefault="009A05C1">
      <w:pPr>
        <w:pStyle w:val="Corpodetexto"/>
        <w:spacing w:before="7"/>
        <w:rPr>
          <w:b/>
        </w:rPr>
      </w:pPr>
    </w:p>
    <w:bookmarkEnd w:id="0"/>
    <w:p w:rsidR="00244E9C" w:rsidRPr="004C0C2A" w:rsidRDefault="00244E9C" w:rsidP="00244E9C">
      <w:pPr>
        <w:ind w:firstLine="709"/>
        <w:jc w:val="right"/>
        <w:rPr>
          <w:b/>
          <w:sz w:val="24"/>
          <w:szCs w:val="24"/>
          <w:lang w:val="en-US"/>
        </w:rPr>
      </w:pPr>
      <w:r w:rsidRPr="004C0C2A">
        <w:rPr>
          <w:b/>
          <w:sz w:val="24"/>
          <w:szCs w:val="24"/>
          <w:lang w:val="en-US"/>
        </w:rPr>
        <w:t>MARIA RAQUEL SILVA</w:t>
      </w:r>
    </w:p>
    <w:p w:rsidR="00244E9C" w:rsidRPr="0078594B" w:rsidRDefault="00244E9C" w:rsidP="00244E9C">
      <w:pPr>
        <w:ind w:firstLine="709"/>
        <w:jc w:val="right"/>
        <w:rPr>
          <w:sz w:val="24"/>
          <w:szCs w:val="24"/>
          <w:lang w:val="en-US"/>
        </w:rPr>
      </w:pPr>
      <w:proofErr w:type="spellStart"/>
      <w:r w:rsidRPr="0078594B">
        <w:rPr>
          <w:sz w:val="24"/>
          <w:szCs w:val="24"/>
          <w:lang w:val="en-US"/>
        </w:rPr>
        <w:t>Pós-Graduada</w:t>
      </w:r>
      <w:proofErr w:type="spellEnd"/>
      <w:r w:rsidRPr="0078594B">
        <w:rPr>
          <w:sz w:val="24"/>
          <w:szCs w:val="24"/>
          <w:lang w:val="en-US"/>
        </w:rPr>
        <w:t xml:space="preserve"> </w:t>
      </w:r>
      <w:proofErr w:type="spellStart"/>
      <w:r w:rsidRPr="0078594B">
        <w:rPr>
          <w:sz w:val="24"/>
          <w:szCs w:val="24"/>
          <w:lang w:val="en-US"/>
        </w:rPr>
        <w:t>em</w:t>
      </w:r>
      <w:proofErr w:type="spellEnd"/>
      <w:r w:rsidRPr="0078594B">
        <w:rPr>
          <w:sz w:val="24"/>
          <w:szCs w:val="24"/>
          <w:lang w:val="en-US"/>
        </w:rPr>
        <w:t xml:space="preserv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sidRPr="0078594B">
        <w:rPr>
          <w:sz w:val="24"/>
          <w:szCs w:val="24"/>
          <w:lang w:val="en-US"/>
        </w:rPr>
        <w:t xml:space="preserve"> Legal</w:t>
      </w:r>
      <w:r>
        <w:rPr>
          <w:sz w:val="24"/>
          <w:szCs w:val="24"/>
          <w:lang w:val="en-US"/>
        </w:rPr>
        <w:t xml:space="preserve"> pela FACUMINAS-MG</w:t>
      </w:r>
    </w:p>
    <w:p w:rsidR="00244E9C" w:rsidRPr="0078594B" w:rsidRDefault="00244E9C" w:rsidP="00244E9C">
      <w:pPr>
        <w:rPr>
          <w:sz w:val="24"/>
          <w:szCs w:val="24"/>
          <w:lang w:val="en-US"/>
        </w:rPr>
      </w:pPr>
    </w:p>
    <w:p w:rsidR="00244E9C" w:rsidRPr="00855ED4" w:rsidRDefault="00244E9C" w:rsidP="00244E9C">
      <w:pPr>
        <w:ind w:firstLine="709"/>
        <w:jc w:val="right"/>
        <w:rPr>
          <w:b/>
          <w:sz w:val="24"/>
          <w:szCs w:val="24"/>
          <w:lang w:val="en-US"/>
        </w:rPr>
      </w:pPr>
      <w:r w:rsidRPr="00855ED4">
        <w:rPr>
          <w:b/>
          <w:sz w:val="24"/>
          <w:szCs w:val="24"/>
          <w:lang w:val="en-US"/>
        </w:rPr>
        <w:t xml:space="preserve">THIAGO DE OLIVEIRA LOURES </w:t>
      </w:r>
    </w:p>
    <w:p w:rsidR="00244E9C" w:rsidRPr="0078594B" w:rsidRDefault="00244E9C" w:rsidP="00244E9C">
      <w:pPr>
        <w:ind w:firstLine="709"/>
        <w:jc w:val="right"/>
        <w:rPr>
          <w:sz w:val="24"/>
          <w:szCs w:val="24"/>
          <w:lang w:val="en-US"/>
        </w:rPr>
      </w:pPr>
      <w:proofErr w:type="spellStart"/>
      <w:r w:rsidRPr="0078594B">
        <w:rPr>
          <w:sz w:val="24"/>
          <w:szCs w:val="24"/>
          <w:lang w:val="en-US"/>
        </w:rPr>
        <w:t>Graduando</w:t>
      </w:r>
      <w:proofErr w:type="spellEnd"/>
      <w:r w:rsidRPr="0078594B">
        <w:rPr>
          <w:sz w:val="24"/>
          <w:szCs w:val="24"/>
          <w:lang w:val="en-US"/>
        </w:rPr>
        <w:t xml:space="preserve"> de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Pr>
          <w:sz w:val="24"/>
          <w:szCs w:val="24"/>
          <w:lang w:val="en-US"/>
        </w:rPr>
        <w:t xml:space="preserve"> </w:t>
      </w:r>
      <w:proofErr w:type="spellStart"/>
      <w:r>
        <w:rPr>
          <w:sz w:val="24"/>
          <w:szCs w:val="24"/>
          <w:lang w:val="en-US"/>
        </w:rPr>
        <w:t>na</w:t>
      </w:r>
      <w:proofErr w:type="spellEnd"/>
      <w:r w:rsidRPr="004C0C2A">
        <w:rPr>
          <w:sz w:val="24"/>
          <w:szCs w:val="24"/>
          <w:lang w:val="en-US"/>
        </w:rPr>
        <w:t xml:space="preserve"> </w:t>
      </w:r>
      <w:proofErr w:type="spellStart"/>
      <w:r>
        <w:rPr>
          <w:sz w:val="24"/>
          <w:szCs w:val="24"/>
          <w:lang w:val="en-US"/>
        </w:rPr>
        <w:t>Universidade</w:t>
      </w:r>
      <w:proofErr w:type="spellEnd"/>
      <w:r>
        <w:rPr>
          <w:sz w:val="24"/>
          <w:szCs w:val="24"/>
          <w:lang w:val="en-US"/>
        </w:rPr>
        <w:t xml:space="preserve"> </w:t>
      </w:r>
      <w:r w:rsidRPr="004C0C2A">
        <w:rPr>
          <w:sz w:val="24"/>
          <w:szCs w:val="24"/>
          <w:lang w:val="en-US"/>
        </w:rPr>
        <w:t>de Barra Mansa - UBM</w:t>
      </w:r>
    </w:p>
    <w:p w:rsidR="00244E9C" w:rsidRPr="005D7B60" w:rsidRDefault="00244E9C" w:rsidP="00244E9C">
      <w:pPr>
        <w:ind w:firstLine="709"/>
        <w:jc w:val="right"/>
        <w:rPr>
          <w:b/>
          <w:sz w:val="24"/>
          <w:szCs w:val="24"/>
          <w:lang w:val="en-US"/>
        </w:rPr>
      </w:pPr>
    </w:p>
    <w:p w:rsidR="00244E9C" w:rsidRPr="005D7B60" w:rsidRDefault="00244E9C" w:rsidP="00244E9C">
      <w:pPr>
        <w:ind w:firstLine="709"/>
        <w:jc w:val="right"/>
        <w:rPr>
          <w:b/>
          <w:sz w:val="24"/>
          <w:szCs w:val="24"/>
          <w:lang w:val="en-US"/>
        </w:rPr>
      </w:pPr>
      <w:r w:rsidRPr="005D7B60">
        <w:rPr>
          <w:b/>
          <w:sz w:val="24"/>
          <w:szCs w:val="24"/>
          <w:lang w:val="en-US"/>
        </w:rPr>
        <w:t>VITÓRIA ERLYM DIAS MUNIZ</w:t>
      </w:r>
    </w:p>
    <w:p w:rsidR="00244E9C" w:rsidRPr="008575C6" w:rsidRDefault="00244E9C" w:rsidP="008575C6">
      <w:pPr>
        <w:ind w:firstLine="709"/>
        <w:jc w:val="right"/>
        <w:rPr>
          <w:sz w:val="24"/>
          <w:szCs w:val="24"/>
          <w:lang w:val="en-US"/>
        </w:rPr>
      </w:pPr>
      <w:proofErr w:type="spellStart"/>
      <w:r w:rsidRPr="0078594B">
        <w:rPr>
          <w:sz w:val="24"/>
          <w:szCs w:val="24"/>
          <w:lang w:val="en-US"/>
        </w:rPr>
        <w:t>Graduanda</w:t>
      </w:r>
      <w:proofErr w:type="spellEnd"/>
      <w:r w:rsidRPr="0078594B">
        <w:rPr>
          <w:sz w:val="24"/>
          <w:szCs w:val="24"/>
          <w:lang w:val="en-US"/>
        </w:rPr>
        <w:t xml:space="preserve"> </w:t>
      </w:r>
      <w:proofErr w:type="spellStart"/>
      <w:r w:rsidRPr="0078594B">
        <w:rPr>
          <w:sz w:val="24"/>
          <w:szCs w:val="24"/>
          <w:lang w:val="en-US"/>
        </w:rPr>
        <w:t>em</w:t>
      </w:r>
      <w:proofErr w:type="spellEnd"/>
      <w:r w:rsidRPr="0078594B">
        <w:rPr>
          <w:sz w:val="24"/>
          <w:szCs w:val="24"/>
          <w:lang w:val="en-US"/>
        </w:rPr>
        <w:t xml:space="preserv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Universidade</w:t>
      </w:r>
      <w:proofErr w:type="spellEnd"/>
      <w:r>
        <w:rPr>
          <w:sz w:val="24"/>
          <w:szCs w:val="24"/>
          <w:lang w:val="en-US"/>
        </w:rPr>
        <w:t xml:space="preserve"> </w:t>
      </w:r>
      <w:proofErr w:type="spellStart"/>
      <w:r w:rsidR="00F13A30">
        <w:rPr>
          <w:sz w:val="24"/>
          <w:szCs w:val="24"/>
          <w:lang w:val="en-US"/>
        </w:rPr>
        <w:t>Estadual</w:t>
      </w:r>
      <w:proofErr w:type="spellEnd"/>
      <w:r w:rsidR="00F13A30">
        <w:rPr>
          <w:sz w:val="24"/>
          <w:szCs w:val="24"/>
          <w:lang w:val="en-US"/>
        </w:rPr>
        <w:t xml:space="preserve"> </w:t>
      </w:r>
      <w:r>
        <w:rPr>
          <w:sz w:val="24"/>
          <w:szCs w:val="24"/>
          <w:lang w:val="en-US"/>
        </w:rPr>
        <w:t xml:space="preserve">da </w:t>
      </w:r>
      <w:proofErr w:type="spellStart"/>
      <w:r>
        <w:rPr>
          <w:sz w:val="24"/>
          <w:szCs w:val="24"/>
          <w:lang w:val="en-US"/>
        </w:rPr>
        <w:t>Região</w:t>
      </w:r>
      <w:proofErr w:type="spellEnd"/>
      <w:r>
        <w:rPr>
          <w:sz w:val="24"/>
          <w:szCs w:val="24"/>
          <w:lang w:val="en-US"/>
        </w:rPr>
        <w:t xml:space="preserve"> </w:t>
      </w:r>
      <w:proofErr w:type="spellStart"/>
      <w:r>
        <w:rPr>
          <w:sz w:val="24"/>
          <w:szCs w:val="24"/>
          <w:lang w:val="en-US"/>
        </w:rPr>
        <w:t>Tocantina</w:t>
      </w:r>
      <w:proofErr w:type="spellEnd"/>
      <w:r>
        <w:rPr>
          <w:sz w:val="24"/>
          <w:szCs w:val="24"/>
          <w:lang w:val="en-US"/>
        </w:rPr>
        <w:t xml:space="preserve"> do </w:t>
      </w:r>
      <w:proofErr w:type="spellStart"/>
      <w:r>
        <w:rPr>
          <w:sz w:val="24"/>
          <w:szCs w:val="24"/>
          <w:lang w:val="en-US"/>
        </w:rPr>
        <w:t>Maranhão</w:t>
      </w:r>
      <w:bookmarkStart w:id="1" w:name="_GoBack"/>
      <w:bookmarkEnd w:id="1"/>
      <w:proofErr w:type="spellEnd"/>
    </w:p>
    <w:p w:rsidR="00244E9C" w:rsidRPr="00855ED4" w:rsidRDefault="00244E9C" w:rsidP="00244E9C">
      <w:pPr>
        <w:ind w:firstLine="709"/>
        <w:jc w:val="right"/>
        <w:rPr>
          <w:b/>
          <w:sz w:val="24"/>
          <w:szCs w:val="24"/>
          <w:lang w:val="en-US"/>
        </w:rPr>
      </w:pPr>
      <w:r w:rsidRPr="00855ED4">
        <w:rPr>
          <w:b/>
          <w:sz w:val="24"/>
          <w:szCs w:val="24"/>
          <w:lang w:val="en-US"/>
        </w:rPr>
        <w:t>MÔNICA SOUZA DE SIQUEIRA</w:t>
      </w:r>
    </w:p>
    <w:p w:rsidR="00244E9C" w:rsidRPr="0078594B" w:rsidRDefault="00056A0C" w:rsidP="00244E9C">
      <w:pPr>
        <w:ind w:firstLine="709"/>
        <w:jc w:val="right"/>
        <w:rPr>
          <w:sz w:val="24"/>
          <w:szCs w:val="24"/>
          <w:lang w:val="en-US"/>
        </w:rPr>
      </w:pPr>
      <w:proofErr w:type="spellStart"/>
      <w:r>
        <w:rPr>
          <w:sz w:val="24"/>
          <w:szCs w:val="24"/>
          <w:lang w:val="en-US"/>
        </w:rPr>
        <w:t>Graduada</w:t>
      </w:r>
      <w:proofErr w:type="spellEnd"/>
      <w:r w:rsidR="00244E9C" w:rsidRPr="0078594B">
        <w:rPr>
          <w:sz w:val="24"/>
          <w:szCs w:val="24"/>
          <w:lang w:val="en-US"/>
        </w:rPr>
        <w:t xml:space="preserve"> de </w:t>
      </w:r>
      <w:proofErr w:type="spellStart"/>
      <w:r w:rsidR="00244E9C" w:rsidRPr="0078594B">
        <w:rPr>
          <w:sz w:val="24"/>
          <w:szCs w:val="24"/>
          <w:lang w:val="en-US"/>
        </w:rPr>
        <w:t>Medicina</w:t>
      </w:r>
      <w:proofErr w:type="spellEnd"/>
      <w:r w:rsidR="00244E9C" w:rsidRPr="0078594B">
        <w:rPr>
          <w:sz w:val="24"/>
          <w:szCs w:val="24"/>
          <w:lang w:val="en-US"/>
        </w:rPr>
        <w:t xml:space="preserve"> </w:t>
      </w:r>
      <w:proofErr w:type="spellStart"/>
      <w:r w:rsidR="00244E9C" w:rsidRPr="0078594B">
        <w:rPr>
          <w:sz w:val="24"/>
          <w:szCs w:val="24"/>
          <w:lang w:val="en-US"/>
        </w:rPr>
        <w:t>Veterinária</w:t>
      </w:r>
      <w:proofErr w:type="spellEnd"/>
      <w:r w:rsidR="00244E9C">
        <w:rPr>
          <w:sz w:val="24"/>
          <w:szCs w:val="24"/>
          <w:lang w:val="en-US"/>
        </w:rPr>
        <w:t xml:space="preserve"> pela UFF-RJ</w:t>
      </w:r>
    </w:p>
    <w:p w:rsidR="00244E9C" w:rsidRPr="0078594B" w:rsidRDefault="00244E9C" w:rsidP="00244E9C">
      <w:pPr>
        <w:ind w:firstLine="709"/>
        <w:jc w:val="right"/>
        <w:rPr>
          <w:sz w:val="24"/>
          <w:szCs w:val="24"/>
          <w:lang w:val="en-US"/>
        </w:rPr>
      </w:pPr>
    </w:p>
    <w:p w:rsidR="00244E9C" w:rsidRPr="006C15C7" w:rsidRDefault="00244E9C" w:rsidP="00244E9C">
      <w:pPr>
        <w:ind w:firstLine="709"/>
        <w:jc w:val="right"/>
        <w:rPr>
          <w:b/>
          <w:sz w:val="24"/>
          <w:szCs w:val="24"/>
          <w:lang w:val="en-US"/>
        </w:rPr>
      </w:pPr>
      <w:r w:rsidRPr="006C15C7">
        <w:rPr>
          <w:b/>
          <w:sz w:val="24"/>
          <w:szCs w:val="24"/>
          <w:lang w:val="en-US"/>
        </w:rPr>
        <w:t>SHEILA DE FIGUEIREDO VENTURA</w:t>
      </w:r>
    </w:p>
    <w:p w:rsidR="00244E9C" w:rsidRPr="0078594B" w:rsidRDefault="00244E9C" w:rsidP="00244E9C">
      <w:pPr>
        <w:ind w:firstLine="709"/>
        <w:jc w:val="right"/>
        <w:rPr>
          <w:sz w:val="24"/>
          <w:szCs w:val="24"/>
          <w:lang w:val="en-US"/>
        </w:rPr>
      </w:pPr>
      <w:proofErr w:type="spellStart"/>
      <w:r>
        <w:rPr>
          <w:sz w:val="24"/>
          <w:szCs w:val="24"/>
          <w:lang w:val="en-US"/>
        </w:rPr>
        <w:t>Graduada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Medicina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Universidade</w:t>
      </w:r>
      <w:proofErr w:type="spellEnd"/>
      <w:r>
        <w:rPr>
          <w:sz w:val="24"/>
          <w:szCs w:val="24"/>
          <w:lang w:val="en-US"/>
        </w:rPr>
        <w:t xml:space="preserve"> de </w:t>
      </w:r>
      <w:proofErr w:type="spellStart"/>
      <w:r>
        <w:rPr>
          <w:sz w:val="24"/>
          <w:szCs w:val="24"/>
          <w:lang w:val="en-US"/>
        </w:rPr>
        <w:t>Vassouras</w:t>
      </w:r>
      <w:proofErr w:type="spellEnd"/>
      <w:r>
        <w:rPr>
          <w:sz w:val="24"/>
          <w:szCs w:val="24"/>
          <w:lang w:val="en-US"/>
        </w:rPr>
        <w:t>-RJ</w:t>
      </w:r>
    </w:p>
    <w:p w:rsidR="00244E9C" w:rsidRPr="0078594B" w:rsidRDefault="00244E9C" w:rsidP="00244E9C">
      <w:pPr>
        <w:ind w:firstLine="709"/>
        <w:jc w:val="right"/>
        <w:rPr>
          <w:sz w:val="24"/>
          <w:szCs w:val="24"/>
          <w:lang w:val="en-US"/>
        </w:rPr>
      </w:pPr>
    </w:p>
    <w:p w:rsidR="00244E9C" w:rsidRPr="0099288E" w:rsidRDefault="00244E9C" w:rsidP="00244E9C">
      <w:pPr>
        <w:ind w:firstLine="709"/>
        <w:jc w:val="right"/>
        <w:rPr>
          <w:b/>
          <w:sz w:val="24"/>
          <w:szCs w:val="24"/>
          <w:lang w:val="en-US"/>
        </w:rPr>
      </w:pPr>
      <w:r w:rsidRPr="0099288E">
        <w:rPr>
          <w:b/>
          <w:sz w:val="24"/>
          <w:szCs w:val="24"/>
          <w:lang w:val="en-US"/>
        </w:rPr>
        <w:t>LUANA KALINKA NERISSA REINHOLD</w:t>
      </w:r>
    </w:p>
    <w:p w:rsidR="00244E9C" w:rsidRPr="0078594B" w:rsidRDefault="00244E9C" w:rsidP="00244E9C">
      <w:pPr>
        <w:ind w:firstLine="709"/>
        <w:jc w:val="right"/>
        <w:rPr>
          <w:sz w:val="24"/>
          <w:szCs w:val="24"/>
          <w:lang w:val="en-US"/>
        </w:rPr>
      </w:pPr>
      <w:proofErr w:type="spellStart"/>
      <w:r w:rsidRPr="0078594B">
        <w:rPr>
          <w:sz w:val="24"/>
          <w:szCs w:val="24"/>
          <w:lang w:val="en-US"/>
        </w:rPr>
        <w:t>Graduanda</w:t>
      </w:r>
      <w:proofErr w:type="spellEnd"/>
      <w:r w:rsidRPr="0078594B">
        <w:rPr>
          <w:sz w:val="24"/>
          <w:szCs w:val="24"/>
          <w:lang w:val="en-US"/>
        </w:rPr>
        <w:t xml:space="preserve"> de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Universidade</w:t>
      </w:r>
      <w:proofErr w:type="spellEnd"/>
      <w:r>
        <w:rPr>
          <w:sz w:val="24"/>
          <w:szCs w:val="24"/>
          <w:lang w:val="en-US"/>
        </w:rPr>
        <w:t xml:space="preserve"> Federal do </w:t>
      </w:r>
      <w:proofErr w:type="spellStart"/>
      <w:r>
        <w:rPr>
          <w:sz w:val="24"/>
          <w:szCs w:val="24"/>
          <w:lang w:val="en-US"/>
        </w:rPr>
        <w:t>Mato</w:t>
      </w:r>
      <w:proofErr w:type="spellEnd"/>
      <w:r>
        <w:rPr>
          <w:sz w:val="24"/>
          <w:szCs w:val="24"/>
          <w:lang w:val="en-US"/>
        </w:rPr>
        <w:t xml:space="preserve"> Grosso- UFMT</w:t>
      </w:r>
    </w:p>
    <w:p w:rsidR="00244E9C" w:rsidRPr="0078594B" w:rsidRDefault="00244E9C" w:rsidP="00244E9C">
      <w:pPr>
        <w:ind w:firstLine="709"/>
        <w:jc w:val="right"/>
        <w:rPr>
          <w:sz w:val="24"/>
          <w:szCs w:val="24"/>
          <w:lang w:val="en-US"/>
        </w:rPr>
      </w:pPr>
    </w:p>
    <w:p w:rsidR="00244E9C" w:rsidRPr="00460B6B" w:rsidRDefault="00244E9C" w:rsidP="00244E9C">
      <w:pPr>
        <w:ind w:firstLine="709"/>
        <w:jc w:val="right"/>
        <w:rPr>
          <w:b/>
          <w:sz w:val="24"/>
          <w:szCs w:val="24"/>
          <w:lang w:val="en-US"/>
        </w:rPr>
      </w:pPr>
      <w:r w:rsidRPr="00460B6B">
        <w:rPr>
          <w:b/>
          <w:sz w:val="24"/>
          <w:szCs w:val="24"/>
          <w:lang w:val="en-US"/>
        </w:rPr>
        <w:t>MARIA EDUARDA DO PRADO CARVALHO</w:t>
      </w:r>
    </w:p>
    <w:p w:rsidR="00244E9C" w:rsidRPr="0078594B" w:rsidRDefault="00244E9C" w:rsidP="00244E9C">
      <w:pPr>
        <w:ind w:firstLine="709"/>
        <w:jc w:val="right"/>
        <w:rPr>
          <w:sz w:val="24"/>
          <w:szCs w:val="24"/>
          <w:lang w:val="en-US"/>
        </w:rPr>
      </w:pPr>
      <w:proofErr w:type="spellStart"/>
      <w:r w:rsidRPr="0078594B">
        <w:rPr>
          <w:sz w:val="24"/>
          <w:szCs w:val="24"/>
          <w:lang w:val="en-US"/>
        </w:rPr>
        <w:t>Graduanda</w:t>
      </w:r>
      <w:proofErr w:type="spellEnd"/>
      <w:r w:rsidRPr="0078594B">
        <w:rPr>
          <w:sz w:val="24"/>
          <w:szCs w:val="24"/>
          <w:lang w:val="en-US"/>
        </w:rPr>
        <w:t xml:space="preserve"> de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Pr>
          <w:sz w:val="24"/>
          <w:szCs w:val="24"/>
          <w:lang w:val="en-US"/>
        </w:rPr>
        <w:t xml:space="preserve"> no Centro </w:t>
      </w:r>
      <w:proofErr w:type="spellStart"/>
      <w:r>
        <w:rPr>
          <w:sz w:val="24"/>
          <w:szCs w:val="24"/>
          <w:lang w:val="en-US"/>
        </w:rPr>
        <w:t>Universitário</w:t>
      </w:r>
      <w:proofErr w:type="spellEnd"/>
      <w:r>
        <w:rPr>
          <w:sz w:val="24"/>
          <w:szCs w:val="24"/>
          <w:lang w:val="en-US"/>
        </w:rPr>
        <w:t xml:space="preserve"> </w:t>
      </w:r>
      <w:proofErr w:type="spellStart"/>
      <w:r>
        <w:rPr>
          <w:sz w:val="24"/>
          <w:szCs w:val="24"/>
          <w:lang w:val="en-US"/>
        </w:rPr>
        <w:t>Barão</w:t>
      </w:r>
      <w:proofErr w:type="spellEnd"/>
      <w:r>
        <w:rPr>
          <w:sz w:val="24"/>
          <w:szCs w:val="24"/>
          <w:lang w:val="en-US"/>
        </w:rPr>
        <w:t xml:space="preserve"> de </w:t>
      </w:r>
      <w:proofErr w:type="spellStart"/>
      <w:r>
        <w:rPr>
          <w:sz w:val="24"/>
          <w:szCs w:val="24"/>
          <w:lang w:val="en-US"/>
        </w:rPr>
        <w:t>Mauá</w:t>
      </w:r>
      <w:proofErr w:type="spellEnd"/>
    </w:p>
    <w:p w:rsidR="00244E9C" w:rsidRPr="0078594B" w:rsidRDefault="00244E9C" w:rsidP="00244E9C">
      <w:pPr>
        <w:ind w:firstLine="709"/>
        <w:jc w:val="right"/>
        <w:rPr>
          <w:sz w:val="24"/>
          <w:szCs w:val="24"/>
          <w:lang w:val="en-US"/>
        </w:rPr>
      </w:pPr>
    </w:p>
    <w:p w:rsidR="00244E9C" w:rsidRPr="00460B6B" w:rsidRDefault="00244E9C" w:rsidP="00244E9C">
      <w:pPr>
        <w:ind w:firstLine="709"/>
        <w:jc w:val="right"/>
        <w:rPr>
          <w:b/>
          <w:sz w:val="24"/>
          <w:szCs w:val="24"/>
          <w:lang w:val="en-US"/>
        </w:rPr>
      </w:pPr>
      <w:r w:rsidRPr="00460B6B">
        <w:rPr>
          <w:b/>
          <w:sz w:val="24"/>
          <w:szCs w:val="24"/>
          <w:lang w:val="en-US"/>
        </w:rPr>
        <w:t>LAURA GABRIELLY TERTO DE LIMA</w:t>
      </w:r>
    </w:p>
    <w:p w:rsidR="00244E9C" w:rsidRDefault="00244E9C" w:rsidP="00244E9C">
      <w:pPr>
        <w:ind w:firstLine="709"/>
        <w:jc w:val="right"/>
        <w:rPr>
          <w:sz w:val="24"/>
          <w:szCs w:val="24"/>
          <w:lang w:val="en-US"/>
        </w:rPr>
      </w:pPr>
      <w:proofErr w:type="spellStart"/>
      <w:r w:rsidRPr="0078594B">
        <w:rPr>
          <w:sz w:val="24"/>
          <w:szCs w:val="24"/>
          <w:lang w:val="en-US"/>
        </w:rPr>
        <w:t>Graduanda</w:t>
      </w:r>
      <w:proofErr w:type="spellEnd"/>
      <w:r w:rsidRPr="0078594B">
        <w:rPr>
          <w:sz w:val="24"/>
          <w:szCs w:val="24"/>
          <w:lang w:val="en-US"/>
        </w:rPr>
        <w:t xml:space="preserve"> de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Faculdade</w:t>
      </w:r>
      <w:proofErr w:type="spellEnd"/>
      <w:r>
        <w:rPr>
          <w:sz w:val="24"/>
          <w:szCs w:val="24"/>
          <w:lang w:val="en-US"/>
        </w:rPr>
        <w:t xml:space="preserve"> </w:t>
      </w:r>
      <w:proofErr w:type="spellStart"/>
      <w:r>
        <w:rPr>
          <w:sz w:val="24"/>
          <w:szCs w:val="24"/>
          <w:lang w:val="en-US"/>
        </w:rPr>
        <w:t>Maurício</w:t>
      </w:r>
      <w:proofErr w:type="spellEnd"/>
      <w:r>
        <w:rPr>
          <w:sz w:val="24"/>
          <w:szCs w:val="24"/>
          <w:lang w:val="en-US"/>
        </w:rPr>
        <w:t xml:space="preserve"> de Nassau- UNINASSAU</w:t>
      </w:r>
    </w:p>
    <w:p w:rsidR="00244E9C" w:rsidRPr="0078594B" w:rsidRDefault="00244E9C" w:rsidP="00244E9C">
      <w:pPr>
        <w:ind w:firstLine="709"/>
        <w:jc w:val="right"/>
        <w:rPr>
          <w:sz w:val="24"/>
          <w:szCs w:val="24"/>
          <w:lang w:val="en-US"/>
        </w:rPr>
      </w:pPr>
    </w:p>
    <w:p w:rsidR="00244E9C" w:rsidRPr="000B3C21" w:rsidRDefault="00244E9C" w:rsidP="00244E9C">
      <w:pPr>
        <w:ind w:firstLine="709"/>
        <w:jc w:val="right"/>
        <w:rPr>
          <w:b/>
          <w:sz w:val="24"/>
          <w:szCs w:val="24"/>
          <w:lang w:val="en-US"/>
        </w:rPr>
      </w:pPr>
      <w:r w:rsidRPr="000B3C21">
        <w:rPr>
          <w:b/>
          <w:sz w:val="24"/>
          <w:szCs w:val="24"/>
          <w:lang w:val="en-US"/>
        </w:rPr>
        <w:t>CRISLAINE CRISTINA FINTA</w:t>
      </w:r>
    </w:p>
    <w:p w:rsidR="00244E9C" w:rsidRPr="0078594B" w:rsidRDefault="00244E9C" w:rsidP="00244E9C">
      <w:pPr>
        <w:ind w:firstLine="709"/>
        <w:jc w:val="right"/>
        <w:rPr>
          <w:sz w:val="24"/>
          <w:szCs w:val="24"/>
          <w:lang w:val="en-US"/>
        </w:rPr>
      </w:pPr>
      <w:proofErr w:type="spellStart"/>
      <w:r w:rsidRPr="0078594B">
        <w:rPr>
          <w:sz w:val="24"/>
          <w:szCs w:val="24"/>
          <w:lang w:val="en-US"/>
        </w:rPr>
        <w:t>Graduanda</w:t>
      </w:r>
      <w:proofErr w:type="spellEnd"/>
      <w:r w:rsidRPr="0078594B">
        <w:rPr>
          <w:sz w:val="24"/>
          <w:szCs w:val="24"/>
          <w:lang w:val="en-US"/>
        </w:rPr>
        <w:t xml:space="preserve"> </w:t>
      </w:r>
      <w:proofErr w:type="spellStart"/>
      <w:r w:rsidRPr="0078594B">
        <w:rPr>
          <w:sz w:val="24"/>
          <w:szCs w:val="24"/>
          <w:lang w:val="en-US"/>
        </w:rPr>
        <w:t>em</w:t>
      </w:r>
      <w:proofErr w:type="spellEnd"/>
      <w:r w:rsidRPr="0078594B">
        <w:rPr>
          <w:sz w:val="24"/>
          <w:szCs w:val="24"/>
          <w:lang w:val="en-US"/>
        </w:rPr>
        <w:t xml:space="preserve"> </w:t>
      </w:r>
      <w:proofErr w:type="spellStart"/>
      <w:r w:rsidRPr="0078594B">
        <w:rPr>
          <w:sz w:val="24"/>
          <w:szCs w:val="24"/>
          <w:lang w:val="en-US"/>
        </w:rPr>
        <w:t>Medicina</w:t>
      </w:r>
      <w:proofErr w:type="spellEnd"/>
      <w:r w:rsidRPr="0078594B">
        <w:rPr>
          <w:sz w:val="24"/>
          <w:szCs w:val="24"/>
          <w:lang w:val="en-US"/>
        </w:rPr>
        <w:t xml:space="preserve"> </w:t>
      </w:r>
      <w:proofErr w:type="spellStart"/>
      <w:r w:rsidRPr="0078594B">
        <w:rPr>
          <w:sz w:val="24"/>
          <w:szCs w:val="24"/>
          <w:lang w:val="en-US"/>
        </w:rPr>
        <w:t>Veterinária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Unidade</w:t>
      </w:r>
      <w:proofErr w:type="spellEnd"/>
      <w:r>
        <w:rPr>
          <w:sz w:val="24"/>
          <w:szCs w:val="24"/>
          <w:lang w:val="en-US"/>
        </w:rPr>
        <w:t xml:space="preserve"> </w:t>
      </w:r>
      <w:proofErr w:type="spellStart"/>
      <w:r>
        <w:rPr>
          <w:sz w:val="24"/>
          <w:szCs w:val="24"/>
          <w:lang w:val="en-US"/>
        </w:rPr>
        <w:t>Empresarial</w:t>
      </w:r>
      <w:proofErr w:type="spellEnd"/>
      <w:r>
        <w:rPr>
          <w:sz w:val="24"/>
          <w:szCs w:val="24"/>
          <w:lang w:val="en-US"/>
        </w:rPr>
        <w:t xml:space="preserve"> </w:t>
      </w:r>
      <w:proofErr w:type="spellStart"/>
      <w:r>
        <w:rPr>
          <w:sz w:val="24"/>
          <w:szCs w:val="24"/>
          <w:lang w:val="en-US"/>
        </w:rPr>
        <w:t>faem</w:t>
      </w:r>
      <w:proofErr w:type="spellEnd"/>
      <w:r>
        <w:rPr>
          <w:sz w:val="24"/>
          <w:szCs w:val="24"/>
          <w:lang w:val="en-US"/>
        </w:rPr>
        <w:t xml:space="preserve"> </w:t>
      </w:r>
      <w:proofErr w:type="spellStart"/>
      <w:r>
        <w:rPr>
          <w:sz w:val="24"/>
          <w:szCs w:val="24"/>
          <w:lang w:val="en-US"/>
        </w:rPr>
        <w:t>Faculdades</w:t>
      </w:r>
      <w:proofErr w:type="spellEnd"/>
      <w:r>
        <w:rPr>
          <w:sz w:val="24"/>
          <w:szCs w:val="24"/>
          <w:lang w:val="en-US"/>
        </w:rPr>
        <w:t>-UCEFF</w:t>
      </w:r>
    </w:p>
    <w:p w:rsidR="00244E9C" w:rsidRPr="002C53A0" w:rsidRDefault="00244E9C" w:rsidP="00244E9C">
      <w:pPr>
        <w:ind w:firstLine="709"/>
        <w:jc w:val="right"/>
        <w:rPr>
          <w:b/>
          <w:sz w:val="24"/>
          <w:szCs w:val="24"/>
          <w:lang w:val="en-US"/>
        </w:rPr>
      </w:pPr>
      <w:r w:rsidRPr="002C53A0">
        <w:rPr>
          <w:b/>
          <w:sz w:val="24"/>
          <w:szCs w:val="24"/>
          <w:lang w:val="en-US"/>
        </w:rPr>
        <w:t xml:space="preserve"> </w:t>
      </w:r>
    </w:p>
    <w:p w:rsidR="00244E9C" w:rsidRPr="002C53A0" w:rsidRDefault="00244E9C" w:rsidP="00244E9C">
      <w:pPr>
        <w:ind w:firstLine="709"/>
        <w:jc w:val="right"/>
        <w:rPr>
          <w:b/>
          <w:sz w:val="24"/>
          <w:szCs w:val="24"/>
          <w:lang w:val="en-US"/>
        </w:rPr>
      </w:pPr>
      <w:r w:rsidRPr="002C53A0">
        <w:rPr>
          <w:b/>
          <w:sz w:val="24"/>
          <w:szCs w:val="24"/>
          <w:lang w:val="en-US"/>
        </w:rPr>
        <w:t>ANA PAULA CASTELLO FERREIRA</w:t>
      </w:r>
    </w:p>
    <w:p w:rsidR="00244E9C" w:rsidRPr="0078594B" w:rsidRDefault="00244E9C" w:rsidP="00244E9C">
      <w:pPr>
        <w:ind w:firstLine="709"/>
        <w:jc w:val="right"/>
        <w:rPr>
          <w:sz w:val="24"/>
          <w:szCs w:val="24"/>
          <w:lang w:val="en-US"/>
        </w:rPr>
      </w:pPr>
      <w:proofErr w:type="spellStart"/>
      <w:r w:rsidRPr="0078594B">
        <w:rPr>
          <w:sz w:val="24"/>
          <w:szCs w:val="24"/>
          <w:lang w:val="en-US"/>
        </w:rPr>
        <w:t>Orientadora</w:t>
      </w:r>
      <w:proofErr w:type="spellEnd"/>
      <w:r w:rsidRPr="0078594B">
        <w:rPr>
          <w:sz w:val="24"/>
          <w:szCs w:val="24"/>
          <w:lang w:val="en-US"/>
        </w:rPr>
        <w:t xml:space="preserve"> </w:t>
      </w:r>
      <w:r>
        <w:rPr>
          <w:sz w:val="24"/>
          <w:szCs w:val="24"/>
          <w:lang w:val="en-US"/>
        </w:rPr>
        <w:t xml:space="preserve">e </w:t>
      </w:r>
      <w:proofErr w:type="spellStart"/>
      <w:r w:rsidRPr="0078594B">
        <w:rPr>
          <w:sz w:val="24"/>
          <w:szCs w:val="24"/>
          <w:lang w:val="en-US"/>
        </w:rPr>
        <w:t>Mestranda</w:t>
      </w:r>
      <w:proofErr w:type="spellEnd"/>
      <w:r w:rsidRPr="0078594B">
        <w:rPr>
          <w:sz w:val="24"/>
          <w:szCs w:val="24"/>
          <w:lang w:val="en-US"/>
        </w:rPr>
        <w:t xml:space="preserve"> </w:t>
      </w:r>
      <w:proofErr w:type="spellStart"/>
      <w:r w:rsidRPr="0078594B">
        <w:rPr>
          <w:sz w:val="24"/>
          <w:szCs w:val="24"/>
          <w:lang w:val="en-US"/>
        </w:rPr>
        <w:t>em</w:t>
      </w:r>
      <w:proofErr w:type="spellEnd"/>
      <w:r w:rsidRPr="0078594B">
        <w:rPr>
          <w:sz w:val="24"/>
          <w:szCs w:val="24"/>
          <w:lang w:val="en-US"/>
        </w:rPr>
        <w:t xml:space="preserve"> </w:t>
      </w:r>
      <w:proofErr w:type="spellStart"/>
      <w:r w:rsidRPr="0078594B">
        <w:rPr>
          <w:sz w:val="24"/>
          <w:szCs w:val="24"/>
          <w:lang w:val="en-US"/>
        </w:rPr>
        <w:t>Biociência</w:t>
      </w:r>
      <w:proofErr w:type="spellEnd"/>
      <w:r w:rsidRPr="0078594B">
        <w:rPr>
          <w:sz w:val="24"/>
          <w:szCs w:val="24"/>
          <w:lang w:val="en-US"/>
        </w:rPr>
        <w:t xml:space="preserve"> Animal</w:t>
      </w:r>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Faculdade</w:t>
      </w:r>
      <w:proofErr w:type="spellEnd"/>
      <w:r>
        <w:rPr>
          <w:sz w:val="24"/>
          <w:szCs w:val="24"/>
          <w:lang w:val="en-US"/>
        </w:rPr>
        <w:t xml:space="preserve"> de </w:t>
      </w:r>
      <w:proofErr w:type="spellStart"/>
      <w:r>
        <w:rPr>
          <w:sz w:val="24"/>
          <w:szCs w:val="24"/>
          <w:lang w:val="en-US"/>
        </w:rPr>
        <w:t>Zootecnia</w:t>
      </w:r>
      <w:proofErr w:type="spellEnd"/>
      <w:r>
        <w:rPr>
          <w:sz w:val="24"/>
          <w:szCs w:val="24"/>
          <w:lang w:val="en-US"/>
        </w:rPr>
        <w:t xml:space="preserve"> e </w:t>
      </w:r>
      <w:proofErr w:type="spellStart"/>
      <w:r>
        <w:rPr>
          <w:sz w:val="24"/>
          <w:szCs w:val="24"/>
          <w:lang w:val="en-US"/>
        </w:rPr>
        <w:t>Engenharia</w:t>
      </w:r>
      <w:proofErr w:type="spellEnd"/>
      <w:r>
        <w:rPr>
          <w:sz w:val="24"/>
          <w:szCs w:val="24"/>
          <w:lang w:val="en-US"/>
        </w:rPr>
        <w:t xml:space="preserve"> de Alimentos da </w:t>
      </w:r>
      <w:proofErr w:type="spellStart"/>
      <w:r>
        <w:rPr>
          <w:sz w:val="24"/>
          <w:szCs w:val="24"/>
          <w:lang w:val="en-US"/>
        </w:rPr>
        <w:t>Faculdade</w:t>
      </w:r>
      <w:proofErr w:type="spellEnd"/>
      <w:r>
        <w:rPr>
          <w:sz w:val="24"/>
          <w:szCs w:val="24"/>
          <w:lang w:val="en-US"/>
        </w:rPr>
        <w:t xml:space="preserve"> de São Paulo</w:t>
      </w:r>
    </w:p>
    <w:p w:rsidR="009A05C1" w:rsidRDefault="009A05C1" w:rsidP="00244E9C">
      <w:pPr>
        <w:pStyle w:val="Corpodetexto"/>
        <w:jc w:val="right"/>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355692" w:rsidRDefault="00355692">
      <w:pPr>
        <w:pStyle w:val="Ttulo1"/>
        <w:spacing w:before="40"/>
        <w:ind w:left="2630" w:right="2620"/>
        <w:jc w:val="center"/>
      </w:pPr>
    </w:p>
    <w:p w:rsidR="00F9106F" w:rsidRDefault="00F9106F" w:rsidP="00F9106F">
      <w:pPr>
        <w:jc w:val="both"/>
        <w:rPr>
          <w:sz w:val="24"/>
        </w:rPr>
      </w:pPr>
      <w:r w:rsidRPr="009C1775">
        <w:rPr>
          <w:b/>
          <w:sz w:val="24"/>
        </w:rPr>
        <w:t>Objetivos:</w:t>
      </w:r>
      <w:r w:rsidRPr="009C1775">
        <w:rPr>
          <w:sz w:val="24"/>
        </w:rPr>
        <w:t xml:space="preserve"> O estudo tem como objetivo fazer uma breve descrição das principais zoonoses em centros urbanos e ambientes silvestres, adotando uma abordagem descritiva e qualitativa através de uma revisão integrativa da literatura. </w:t>
      </w:r>
      <w:r w:rsidRPr="00062E1A">
        <w:rPr>
          <w:b/>
          <w:sz w:val="24"/>
        </w:rPr>
        <w:t>Metodologia:</w:t>
      </w:r>
      <w:r w:rsidRPr="009C1775">
        <w:rPr>
          <w:sz w:val="24"/>
        </w:rPr>
        <w:t xml:space="preserve"> A pesquisa teve como foco identificar as zoonoses transmitidas por animais domésticos e/ou silvestres no Brasil, utilizando descritores como </w:t>
      </w:r>
      <w:r w:rsidRPr="009C1775">
        <w:rPr>
          <w:i/>
          <w:sz w:val="24"/>
        </w:rPr>
        <w:t>"Animais", "Doença</w:t>
      </w:r>
      <w:r>
        <w:rPr>
          <w:i/>
          <w:sz w:val="24"/>
        </w:rPr>
        <w:t>s Zoonóticas" e</w:t>
      </w:r>
      <w:r w:rsidRPr="009C1775">
        <w:rPr>
          <w:i/>
          <w:sz w:val="24"/>
        </w:rPr>
        <w:t xml:space="preserve"> "Saúde Pública"</w:t>
      </w:r>
      <w:r>
        <w:rPr>
          <w:i/>
          <w:sz w:val="24"/>
        </w:rPr>
        <w:t>.</w:t>
      </w:r>
      <w:r w:rsidRPr="003C5D05">
        <w:rPr>
          <w:sz w:val="24"/>
        </w:rPr>
        <w:t xml:space="preserve"> </w:t>
      </w:r>
      <w:r w:rsidRPr="009C1775">
        <w:rPr>
          <w:sz w:val="24"/>
        </w:rPr>
        <w:t>Após busca na literatura e coleta de dados, fo</w:t>
      </w:r>
      <w:r>
        <w:rPr>
          <w:sz w:val="24"/>
        </w:rPr>
        <w:t>ram avaliados inicialmente 840</w:t>
      </w:r>
      <w:r w:rsidRPr="009C1775">
        <w:rPr>
          <w:sz w:val="24"/>
        </w:rPr>
        <w:t xml:space="preserve"> estudos, resultando em 78 estudos após critérios de inclusão e exclusão. </w:t>
      </w:r>
      <w:r w:rsidRPr="00131FF1">
        <w:rPr>
          <w:sz w:val="24"/>
        </w:rPr>
        <w:t>Posteriormente, 61 fontes</w:t>
      </w:r>
      <w:r w:rsidRPr="009C1775">
        <w:rPr>
          <w:sz w:val="24"/>
        </w:rPr>
        <w:t xml:space="preserve"> foram selecionadas para</w:t>
      </w:r>
      <w:r>
        <w:rPr>
          <w:sz w:val="24"/>
        </w:rPr>
        <w:t xml:space="preserve"> composição</w:t>
      </w:r>
      <w:r w:rsidRPr="009C1775">
        <w:rPr>
          <w:sz w:val="24"/>
        </w:rPr>
        <w:t>, excluindo-se as duplicatas.</w:t>
      </w:r>
      <w:r>
        <w:rPr>
          <w:sz w:val="24"/>
        </w:rPr>
        <w:t xml:space="preserve"> </w:t>
      </w:r>
      <w:r>
        <w:rPr>
          <w:b/>
          <w:sz w:val="24"/>
        </w:rPr>
        <w:t>Resultado</w:t>
      </w:r>
      <w:r w:rsidRPr="009C1775">
        <w:rPr>
          <w:b/>
          <w:sz w:val="24"/>
        </w:rPr>
        <w:t xml:space="preserve"> e Discussão:</w:t>
      </w:r>
      <w:r w:rsidRPr="009C1775">
        <w:rPr>
          <w:sz w:val="24"/>
        </w:rPr>
        <w:t xml:space="preserve"> As doenças infecciosas zoonóticas, causadas por vírus, bactérias e fungos, representam uma ameaça significativa, com impacto na saúde pública e na </w:t>
      </w:r>
      <w:r w:rsidRPr="009C1775">
        <w:rPr>
          <w:sz w:val="24"/>
        </w:rPr>
        <w:lastRenderedPageBreak/>
        <w:t>economia.</w:t>
      </w:r>
      <w:r>
        <w:rPr>
          <w:sz w:val="24"/>
        </w:rPr>
        <w:t xml:space="preserve"> </w:t>
      </w:r>
      <w:r w:rsidRPr="00691B32">
        <w:rPr>
          <w:sz w:val="24"/>
        </w:rPr>
        <w:t>Alguns agentes patogénicos adaptaram-se para afetar a espécie humana, resultando em doenças graves e, em alguns casos, fatais. A transmissão ocorre</w:t>
      </w:r>
      <w:r>
        <w:rPr>
          <w:sz w:val="24"/>
        </w:rPr>
        <w:t xml:space="preserve"> através de contato direto, alimentos ou ve</w:t>
      </w:r>
      <w:r w:rsidRPr="00691B32">
        <w:rPr>
          <w:sz w:val="24"/>
        </w:rPr>
        <w:t>tores, envolvendo animais domésticos, de criação e selvagens. Podem ser transmitidas de animais para humanos, tendo os animais como hospedeiros naturais, e doenças partilhadas entre humanos e animais, com formas e modos de transmissão semelhantes. A vigilância epide</w:t>
      </w:r>
      <w:r>
        <w:rPr>
          <w:sz w:val="24"/>
        </w:rPr>
        <w:t>miológica, que engloba a recolhe</w:t>
      </w:r>
      <w:r w:rsidRPr="00691B32">
        <w:rPr>
          <w:sz w:val="24"/>
        </w:rPr>
        <w:t xml:space="preserve"> dad</w:t>
      </w:r>
      <w:r>
        <w:rPr>
          <w:sz w:val="24"/>
        </w:rPr>
        <w:t xml:space="preserve">os, o processamento, a análise, </w:t>
      </w:r>
      <w:r w:rsidRPr="00691B32">
        <w:rPr>
          <w:sz w:val="24"/>
        </w:rPr>
        <w:t>a interpretação, a rec</w:t>
      </w:r>
      <w:r>
        <w:rPr>
          <w:sz w:val="24"/>
        </w:rPr>
        <w:t xml:space="preserve">omendação de medidas de controle, </w:t>
      </w:r>
      <w:r w:rsidRPr="00691B32">
        <w:rPr>
          <w:sz w:val="24"/>
        </w:rPr>
        <w:t>avaliação da eficácia, bem como a divulgação de informação, é essencial para acompanhar a emergência destas doenças. No estudo, as principais zoonoses foram a raiva, o botulismo, a leishmaniose, a leptospirose, a histoplasmose e a toxoplasmose.</w:t>
      </w:r>
      <w:r w:rsidRPr="00401CE8">
        <w:t xml:space="preserve"> </w:t>
      </w:r>
      <w:r w:rsidRPr="00401CE8">
        <w:rPr>
          <w:b/>
          <w:sz w:val="24"/>
        </w:rPr>
        <w:t>Considerações Finais:</w:t>
      </w:r>
      <w:r>
        <w:rPr>
          <w:sz w:val="24"/>
        </w:rPr>
        <w:t xml:space="preserve"> As a</w:t>
      </w:r>
      <w:r w:rsidRPr="00401CE8">
        <w:rPr>
          <w:sz w:val="24"/>
        </w:rPr>
        <w:t xml:space="preserve">tividades humanas desordenadas geram impactos nocivos, destacando-se a importância de conhecer as origens e os ciclos de transmissão para implementar medidas </w:t>
      </w:r>
      <w:r>
        <w:rPr>
          <w:sz w:val="24"/>
        </w:rPr>
        <w:t>eficazes de prevenção e controle</w:t>
      </w:r>
      <w:r w:rsidRPr="00401CE8">
        <w:rPr>
          <w:sz w:val="24"/>
        </w:rPr>
        <w:t>. A responsabilidade é das autoridades epidemiológicas, que devem colaborar com os diversos profissionais de saúde para garantir uma ação eficaz.</w:t>
      </w:r>
    </w:p>
    <w:p w:rsidR="00276305" w:rsidRPr="00401CE8" w:rsidRDefault="00276305" w:rsidP="00F9106F">
      <w:pPr>
        <w:jc w:val="both"/>
        <w:rPr>
          <w:sz w:val="24"/>
        </w:rPr>
      </w:pPr>
    </w:p>
    <w:p w:rsidR="00F9106F" w:rsidRPr="00073ACB" w:rsidRDefault="00F9106F" w:rsidP="00F9106F">
      <w:pPr>
        <w:pStyle w:val="Corpodetexto2"/>
        <w:tabs>
          <w:tab w:val="left" w:pos="5220"/>
        </w:tabs>
        <w:spacing w:after="0" w:line="240" w:lineRule="auto"/>
        <w:jc w:val="both"/>
        <w:rPr>
          <w:rFonts w:ascii="Times New Roman" w:hAnsi="Times New Roman"/>
          <w:sz w:val="24"/>
          <w:szCs w:val="24"/>
        </w:rPr>
      </w:pPr>
      <w:r w:rsidRPr="00073ACB">
        <w:rPr>
          <w:rFonts w:ascii="Times New Roman" w:hAnsi="Times New Roman"/>
          <w:b/>
          <w:sz w:val="24"/>
          <w:szCs w:val="24"/>
        </w:rPr>
        <w:t>Palavras chave:</w:t>
      </w:r>
      <w:r w:rsidR="00276305">
        <w:rPr>
          <w:rFonts w:ascii="Times New Roman" w:hAnsi="Times New Roman"/>
          <w:sz w:val="24"/>
          <w:szCs w:val="24"/>
        </w:rPr>
        <w:t xml:space="preserve"> animais; d</w:t>
      </w:r>
      <w:r w:rsidRPr="00073ACB">
        <w:rPr>
          <w:rFonts w:ascii="Times New Roman" w:hAnsi="Times New Roman"/>
          <w:sz w:val="24"/>
          <w:szCs w:val="24"/>
        </w:rPr>
        <w:t>o</w:t>
      </w:r>
      <w:r w:rsidR="00276305">
        <w:rPr>
          <w:rFonts w:ascii="Times New Roman" w:hAnsi="Times New Roman"/>
          <w:sz w:val="24"/>
          <w:szCs w:val="24"/>
        </w:rPr>
        <w:t xml:space="preserve">enças </w:t>
      </w:r>
      <w:proofErr w:type="spellStart"/>
      <w:r w:rsidR="00276305">
        <w:rPr>
          <w:rFonts w:ascii="Times New Roman" w:hAnsi="Times New Roman"/>
          <w:sz w:val="24"/>
          <w:szCs w:val="24"/>
        </w:rPr>
        <w:t>z</w:t>
      </w:r>
      <w:r>
        <w:rPr>
          <w:rFonts w:ascii="Times New Roman" w:hAnsi="Times New Roman"/>
          <w:sz w:val="24"/>
          <w:szCs w:val="24"/>
        </w:rPr>
        <w:t>oonóti</w:t>
      </w:r>
      <w:r w:rsidR="00276305">
        <w:rPr>
          <w:rFonts w:ascii="Times New Roman" w:hAnsi="Times New Roman"/>
          <w:sz w:val="24"/>
          <w:szCs w:val="24"/>
        </w:rPr>
        <w:t>cas</w:t>
      </w:r>
      <w:proofErr w:type="spellEnd"/>
      <w:r w:rsidR="00276305">
        <w:rPr>
          <w:rFonts w:ascii="Times New Roman" w:hAnsi="Times New Roman"/>
          <w:sz w:val="24"/>
          <w:szCs w:val="24"/>
        </w:rPr>
        <w:t>; saúde p</w:t>
      </w:r>
      <w:r>
        <w:rPr>
          <w:rFonts w:ascii="Times New Roman" w:hAnsi="Times New Roman"/>
          <w:sz w:val="24"/>
          <w:szCs w:val="24"/>
        </w:rPr>
        <w:t>ública.</w:t>
      </w:r>
    </w:p>
    <w:p w:rsidR="00244E9C" w:rsidRDefault="00244E9C">
      <w:pPr>
        <w:pStyle w:val="Ttulo1"/>
        <w:spacing w:before="12"/>
        <w:ind w:left="2630" w:right="2620"/>
        <w:jc w:val="center"/>
      </w:pPr>
    </w:p>
    <w:p w:rsidR="00244E9C" w:rsidRDefault="00244E9C">
      <w:pPr>
        <w:pStyle w:val="Ttulo1"/>
        <w:spacing w:before="12"/>
        <w:ind w:left="2630" w:right="2620"/>
        <w:jc w:val="center"/>
      </w:pPr>
    </w:p>
    <w:p w:rsidR="009A05C1" w:rsidRDefault="006D26C0">
      <w:pPr>
        <w:pStyle w:val="Ttulo1"/>
        <w:spacing w:before="12"/>
        <w:ind w:left="2630" w:right="2620"/>
        <w:jc w:val="center"/>
      </w:pPr>
      <w:r>
        <w:t>ABSTRACT</w:t>
      </w:r>
    </w:p>
    <w:p w:rsidR="00355692" w:rsidRDefault="00355692" w:rsidP="00F9106F">
      <w:pPr>
        <w:pStyle w:val="Corpodetexto"/>
        <w:spacing w:before="3"/>
        <w:jc w:val="both"/>
        <w:rPr>
          <w:b/>
        </w:rPr>
      </w:pPr>
    </w:p>
    <w:p w:rsidR="00355692" w:rsidRPr="00355692" w:rsidRDefault="00355692" w:rsidP="00F9106F">
      <w:pPr>
        <w:pStyle w:val="Corpodetexto"/>
        <w:spacing w:before="3"/>
        <w:jc w:val="both"/>
      </w:pPr>
    </w:p>
    <w:p w:rsidR="009A05C1" w:rsidRPr="00355692" w:rsidRDefault="00355692" w:rsidP="00F9106F">
      <w:pPr>
        <w:pStyle w:val="Corpodetexto"/>
        <w:spacing w:before="3"/>
        <w:jc w:val="both"/>
        <w:rPr>
          <w:b/>
          <w:i/>
        </w:rPr>
      </w:pPr>
      <w:r w:rsidRPr="00355692">
        <w:rPr>
          <w:b/>
        </w:rPr>
        <w:t>Objectives:</w:t>
      </w:r>
      <w:r w:rsidRPr="00355692">
        <w:t xml:space="preserve"> The study aims to provide a brief description of the main zoonoses in urban centers and wild environments, adopting a descriptive and qualitative approach through an integrative literature review. </w:t>
      </w:r>
      <w:r w:rsidRPr="00355692">
        <w:rPr>
          <w:b/>
        </w:rPr>
        <w:t xml:space="preserve">Methodology: </w:t>
      </w:r>
      <w:r w:rsidRPr="00355692">
        <w:t xml:space="preserve">The research focused on identifying zoonoses transmitted by domestic and/or wild animals in Brazil, using descriptors such as "Animals", "Zoonotic Diseases" </w:t>
      </w:r>
      <w:r w:rsidRPr="00131FF1">
        <w:t>and "Public Health". After searching the literature and collecting data, 840 studies were initially evaluated, resulting in 78 studies after inclusion and exclusion criteria. Subsequently, 61 sources were selected for composition, excluding duplicates.</w:t>
      </w:r>
      <w:r w:rsidRPr="00131FF1">
        <w:rPr>
          <w:b/>
          <w:i/>
        </w:rPr>
        <w:t xml:space="preserve"> </w:t>
      </w:r>
      <w:r w:rsidR="00E838D4" w:rsidRPr="00131FF1">
        <w:rPr>
          <w:b/>
        </w:rPr>
        <w:t xml:space="preserve">Results and Discussion: </w:t>
      </w:r>
      <w:r w:rsidR="00E838D4" w:rsidRPr="00131FF1">
        <w:t>Zoonotic infectious diseases, caused by viruses, bacteria and fungi, represent a significant threat, with an impact on</w:t>
      </w:r>
      <w:r w:rsidR="00E838D4" w:rsidRPr="00F9106F">
        <w:t xml:space="preserve"> public health and the economy. Some pathogens have adapted to affect the human species, resulting in serious and, in some cases, fatal diseases. Transmission occurs through direct contact, food or vectors, involving domestic, farmed and wild animals. They can be transmitted from animals to humans, with animals as natural hosts, and diseases shared between humans and animals, with similar forms and modes of transmission. Epidemiological surveillance, which involves collecting data, processing, analyzing, interpreting, recommending control measures, evaluating their effectiveness and disseminating information, is essential for monitoring the emergence of these diseases. In the study, the main zoonoses were rabies, botulism, leishmaniasis, leptospirosis, histoplasmosis and toxoplasmosis. </w:t>
      </w:r>
      <w:r w:rsidR="00E838D4" w:rsidRPr="00F9106F">
        <w:rPr>
          <w:b/>
        </w:rPr>
        <w:t>Final considerations:</w:t>
      </w:r>
      <w:r w:rsidR="00E838D4" w:rsidRPr="00F9106F">
        <w:t xml:space="preserve"> Disordered human activities generate harmful impacts, highlighting the importance of knowing the origins and transmission cycles in order to implement effective prevention and control measures. The responsibility lies with the epidemiological authorities, who must collaborate with the various health professionals to ensure effective action.</w:t>
      </w:r>
    </w:p>
    <w:p w:rsidR="00E838D4" w:rsidRDefault="00E838D4">
      <w:pPr>
        <w:pStyle w:val="Corpodetexto"/>
        <w:spacing w:before="3"/>
        <w:rPr>
          <w:sz w:val="25"/>
        </w:rPr>
      </w:pPr>
    </w:p>
    <w:p w:rsidR="009A05C1" w:rsidRDefault="006D26C0" w:rsidP="00E838D4">
      <w:pPr>
        <w:rPr>
          <w:spacing w:val="-10"/>
          <w:sz w:val="24"/>
        </w:rPr>
      </w:pPr>
      <w:r>
        <w:rPr>
          <w:b/>
          <w:sz w:val="24"/>
        </w:rPr>
        <w:t>Keywords:</w:t>
      </w:r>
      <w:r>
        <w:rPr>
          <w:b/>
          <w:spacing w:val="-10"/>
          <w:sz w:val="24"/>
        </w:rPr>
        <w:t xml:space="preserve"> </w:t>
      </w:r>
      <w:r w:rsidR="00E838D4">
        <w:rPr>
          <w:spacing w:val="-10"/>
          <w:sz w:val="24"/>
        </w:rPr>
        <w:t>animals; zoonotic diseases; public h</w:t>
      </w:r>
      <w:r w:rsidR="00E838D4" w:rsidRPr="00E838D4">
        <w:rPr>
          <w:spacing w:val="-10"/>
          <w:sz w:val="24"/>
        </w:rPr>
        <w:t>ealth.</w:t>
      </w:r>
    </w:p>
    <w:p w:rsidR="00957626" w:rsidRDefault="00957626" w:rsidP="00E838D4">
      <w:pPr>
        <w:rPr>
          <w:spacing w:val="-10"/>
          <w:sz w:val="24"/>
        </w:rPr>
      </w:pPr>
    </w:p>
    <w:p w:rsidR="00527E4A" w:rsidRDefault="00527E4A" w:rsidP="00E838D4">
      <w:pPr>
        <w:rPr>
          <w:spacing w:val="-10"/>
          <w:sz w:val="24"/>
        </w:rPr>
      </w:pPr>
    </w:p>
    <w:p w:rsidR="00527E4A" w:rsidRDefault="00527E4A" w:rsidP="00E838D4">
      <w:pPr>
        <w:rPr>
          <w:sz w:val="24"/>
        </w:rPr>
      </w:pPr>
    </w:p>
    <w:p w:rsidR="009A05C1" w:rsidRDefault="009A05C1">
      <w:pPr>
        <w:pStyle w:val="Corpodetexto"/>
      </w:pPr>
    </w:p>
    <w:p w:rsidR="009A05C1" w:rsidRDefault="006D26C0">
      <w:pPr>
        <w:pStyle w:val="Ttulo1"/>
        <w:numPr>
          <w:ilvl w:val="0"/>
          <w:numId w:val="1"/>
        </w:numPr>
        <w:tabs>
          <w:tab w:val="left" w:pos="391"/>
        </w:tabs>
        <w:spacing w:before="150"/>
        <w:ind w:hanging="241"/>
      </w:pPr>
      <w:r>
        <w:t>INTRODUÇÃO</w:t>
      </w:r>
    </w:p>
    <w:p w:rsidR="009A05C1" w:rsidRDefault="009A05C1">
      <w:pPr>
        <w:pStyle w:val="Corpodetexto"/>
        <w:rPr>
          <w:b/>
        </w:rPr>
      </w:pP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Em diferentes civilizações e em diferentes momentos da história, o ser humano se interessou em registrar casos de doenças animais. As mudanças climáticas, a globalização e a intensificação da produção animal levam ao surgimento e recorrência de doenças (T</w:t>
      </w:r>
      <w:r w:rsidR="009D02E8">
        <w:rPr>
          <w:rFonts w:ascii="Times New Roman" w:hAnsi="Times New Roman"/>
          <w:sz w:val="24"/>
          <w:szCs w:val="24"/>
        </w:rPr>
        <w:t xml:space="preserve">avares </w:t>
      </w:r>
      <w:r w:rsidRPr="00073ACB">
        <w:rPr>
          <w:rFonts w:ascii="Times New Roman" w:hAnsi="Times New Roman"/>
          <w:i/>
          <w:sz w:val="24"/>
          <w:szCs w:val="24"/>
        </w:rPr>
        <w:t>et al</w:t>
      </w:r>
      <w:r w:rsidRPr="00073ACB">
        <w:rPr>
          <w:rFonts w:ascii="Times New Roman" w:hAnsi="Times New Roman"/>
          <w:sz w:val="24"/>
          <w:szCs w:val="24"/>
        </w:rPr>
        <w:t>., 2018; Z</w:t>
      </w:r>
      <w:r w:rsidR="009D02E8">
        <w:rPr>
          <w:rFonts w:ascii="Times New Roman" w:hAnsi="Times New Roman"/>
          <w:sz w:val="24"/>
          <w:szCs w:val="24"/>
        </w:rPr>
        <w:t xml:space="preserve">anella, </w:t>
      </w:r>
      <w:r w:rsidRPr="00073ACB">
        <w:rPr>
          <w:rFonts w:ascii="Times New Roman" w:hAnsi="Times New Roman"/>
          <w:sz w:val="24"/>
          <w:szCs w:val="24"/>
        </w:rPr>
        <w:t>2016).</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Formas aprimoradas de registro de observações de doenças fornecem informações que podem ser traduzidas em políticas de higiene, manejo e abate de animais, ajudando a melhorar aspectos sociais fundamentais ao longo do tempo (</w:t>
      </w:r>
      <w:proofErr w:type="spellStart"/>
      <w:r w:rsidRPr="00073ACB">
        <w:rPr>
          <w:rFonts w:ascii="Times New Roman" w:hAnsi="Times New Roman"/>
          <w:sz w:val="24"/>
          <w:szCs w:val="24"/>
        </w:rPr>
        <w:t>P</w:t>
      </w:r>
      <w:r w:rsidR="009D02E8">
        <w:rPr>
          <w:rFonts w:ascii="Times New Roman" w:hAnsi="Times New Roman"/>
          <w:sz w:val="24"/>
          <w:szCs w:val="24"/>
        </w:rPr>
        <w:t>fuetzenreiter</w:t>
      </w:r>
      <w:proofErr w:type="spellEnd"/>
      <w:r w:rsidR="009D02E8">
        <w:rPr>
          <w:rFonts w:ascii="Times New Roman" w:hAnsi="Times New Roman"/>
          <w:sz w:val="24"/>
          <w:szCs w:val="24"/>
        </w:rPr>
        <w:t xml:space="preserve"> </w:t>
      </w:r>
      <w:r w:rsidRPr="00073ACB">
        <w:rPr>
          <w:rFonts w:ascii="Times New Roman" w:hAnsi="Times New Roman"/>
          <w:i/>
          <w:sz w:val="24"/>
          <w:szCs w:val="24"/>
        </w:rPr>
        <w:t xml:space="preserve">et al., </w:t>
      </w:r>
      <w:r w:rsidRPr="00073ACB">
        <w:rPr>
          <w:rFonts w:ascii="Times New Roman" w:hAnsi="Times New Roman"/>
          <w:sz w:val="24"/>
          <w:szCs w:val="24"/>
        </w:rPr>
        <w:t>2004).</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A eficácia de procurar correlações na sociedade com precisão em resposta a doenças específicas é uma abordagem original da saúde pública, hoje conhecida como medicina veterinária preventiva (M</w:t>
      </w:r>
      <w:r w:rsidR="009D02E8">
        <w:rPr>
          <w:rFonts w:ascii="Times New Roman" w:hAnsi="Times New Roman"/>
          <w:sz w:val="24"/>
          <w:szCs w:val="24"/>
        </w:rPr>
        <w:t>artínez-López</w:t>
      </w:r>
      <w:r w:rsidRPr="00073ACB">
        <w:rPr>
          <w:rFonts w:ascii="Times New Roman" w:hAnsi="Times New Roman"/>
          <w:sz w:val="24"/>
          <w:szCs w:val="24"/>
        </w:rPr>
        <w:t xml:space="preserve"> </w:t>
      </w:r>
      <w:r w:rsidRPr="00073ACB">
        <w:rPr>
          <w:rFonts w:ascii="Times New Roman" w:hAnsi="Times New Roman"/>
          <w:i/>
          <w:sz w:val="24"/>
          <w:szCs w:val="24"/>
        </w:rPr>
        <w:t>et al</w:t>
      </w:r>
      <w:r w:rsidRPr="00073ACB">
        <w:rPr>
          <w:rFonts w:ascii="Times New Roman" w:hAnsi="Times New Roman"/>
          <w:sz w:val="24"/>
          <w:szCs w:val="24"/>
        </w:rPr>
        <w:t>., 2009).</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Em geral, a doença é definida como uma alteração no estado homeostático das funções corporais e pode ocorrer por diversos motivos, entre os quais a doença causada por patógenos é um fator importante nas alterações fisiológicas. Podem atuar ativamente ou por liberação de toxinas, podendo vir não só do reservatório na forma biológica, mas</w:t>
      </w:r>
      <w:r>
        <w:rPr>
          <w:rFonts w:ascii="Times New Roman" w:hAnsi="Times New Roman"/>
          <w:sz w:val="24"/>
          <w:szCs w:val="24"/>
        </w:rPr>
        <w:t xml:space="preserve"> também do ambiente (</w:t>
      </w:r>
      <w:proofErr w:type="spellStart"/>
      <w:r>
        <w:rPr>
          <w:rFonts w:ascii="Times New Roman" w:hAnsi="Times New Roman"/>
          <w:sz w:val="24"/>
          <w:szCs w:val="24"/>
        </w:rPr>
        <w:t>W</w:t>
      </w:r>
      <w:r w:rsidR="005C794A">
        <w:rPr>
          <w:rFonts w:ascii="Times New Roman" w:hAnsi="Times New Roman"/>
          <w:sz w:val="24"/>
          <w:szCs w:val="24"/>
        </w:rPr>
        <w:t>oolhouse</w:t>
      </w:r>
      <w:proofErr w:type="spellEnd"/>
      <w:r w:rsidR="001A77A8">
        <w:rPr>
          <w:rFonts w:ascii="Times New Roman" w:hAnsi="Times New Roman"/>
          <w:sz w:val="24"/>
          <w:szCs w:val="24"/>
        </w:rPr>
        <w:t xml:space="preserve"> e</w:t>
      </w:r>
      <w:r w:rsidRPr="00073ACB">
        <w:rPr>
          <w:rFonts w:ascii="Times New Roman" w:hAnsi="Times New Roman"/>
          <w:sz w:val="24"/>
          <w:szCs w:val="24"/>
        </w:rPr>
        <w:t xml:space="preserve"> </w:t>
      </w:r>
      <w:proofErr w:type="spellStart"/>
      <w:r w:rsidRPr="00073ACB">
        <w:rPr>
          <w:rFonts w:ascii="Times New Roman" w:hAnsi="Times New Roman"/>
          <w:sz w:val="24"/>
          <w:szCs w:val="24"/>
        </w:rPr>
        <w:t>G</w:t>
      </w:r>
      <w:r w:rsidR="001A77A8">
        <w:rPr>
          <w:rFonts w:ascii="Times New Roman" w:hAnsi="Times New Roman"/>
          <w:sz w:val="24"/>
          <w:szCs w:val="24"/>
        </w:rPr>
        <w:t>owtage-Sequeria</w:t>
      </w:r>
      <w:proofErr w:type="spellEnd"/>
      <w:r w:rsidR="001A77A8">
        <w:rPr>
          <w:rFonts w:ascii="Times New Roman" w:hAnsi="Times New Roman"/>
          <w:sz w:val="24"/>
          <w:szCs w:val="24"/>
        </w:rPr>
        <w:t xml:space="preserve">, </w:t>
      </w:r>
      <w:r w:rsidRPr="00073ACB">
        <w:rPr>
          <w:rFonts w:ascii="Times New Roman" w:hAnsi="Times New Roman"/>
          <w:sz w:val="24"/>
          <w:szCs w:val="24"/>
        </w:rPr>
        <w:t>2005).</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Em 1951, a Organização Mundial da Saúde (OMS), estabeleceu o termo saúde pública veterinária como medidas veterinárias que previnem, protegem a vida e promovem o bem-estar e a eficiência humana. Portanto, neste contexto, os hospitais veterinários podem ser considerados como um segmento essencial, devido a diversas dinâmicas entre patógeno, hospedeiro e ambiente, que, por sua gravidade, requerem análises clínic</w:t>
      </w:r>
      <w:r>
        <w:rPr>
          <w:rFonts w:ascii="Times New Roman" w:hAnsi="Times New Roman"/>
          <w:sz w:val="24"/>
          <w:szCs w:val="24"/>
        </w:rPr>
        <w:t>as individuais (B</w:t>
      </w:r>
      <w:r w:rsidR="007565B6">
        <w:rPr>
          <w:rFonts w:ascii="Times New Roman" w:hAnsi="Times New Roman"/>
          <w:sz w:val="24"/>
          <w:szCs w:val="24"/>
        </w:rPr>
        <w:t xml:space="preserve">rasil, </w:t>
      </w:r>
      <w:r>
        <w:rPr>
          <w:rFonts w:ascii="Times New Roman" w:hAnsi="Times New Roman"/>
          <w:sz w:val="24"/>
          <w:szCs w:val="24"/>
        </w:rPr>
        <w:t xml:space="preserve">2016).  </w:t>
      </w:r>
      <w:r w:rsidRPr="00073ACB">
        <w:rPr>
          <w:rFonts w:ascii="Times New Roman" w:hAnsi="Times New Roman"/>
          <w:sz w:val="24"/>
          <w:szCs w:val="24"/>
        </w:rPr>
        <w:t xml:space="preserve">Dessa forma, o termo </w:t>
      </w:r>
      <w:proofErr w:type="spellStart"/>
      <w:r w:rsidRPr="00073ACB">
        <w:rPr>
          <w:rFonts w:ascii="Times New Roman" w:hAnsi="Times New Roman"/>
          <w:i/>
          <w:sz w:val="24"/>
          <w:szCs w:val="24"/>
        </w:rPr>
        <w:t>One</w:t>
      </w:r>
      <w:proofErr w:type="spellEnd"/>
      <w:r w:rsidRPr="00073ACB">
        <w:rPr>
          <w:rFonts w:ascii="Times New Roman" w:hAnsi="Times New Roman"/>
          <w:i/>
          <w:sz w:val="24"/>
          <w:szCs w:val="24"/>
        </w:rPr>
        <w:t xml:space="preserve"> Health</w:t>
      </w:r>
      <w:r w:rsidRPr="00073ACB">
        <w:rPr>
          <w:rFonts w:ascii="Times New Roman" w:hAnsi="Times New Roman"/>
          <w:sz w:val="24"/>
          <w:szCs w:val="24"/>
        </w:rPr>
        <w:t xml:space="preserve"> é apresentado em sua forma mais ampla, onde a saúde dos animais e dos humanos, bem como do meio ambiente são consideradas igualmente importantes e dos animais, quando o assunto a ser discutido está relacionado àquelas doenças que podem ser transmitidas entre humanos, ou seja, as chamadas doenças </w:t>
      </w:r>
      <w:proofErr w:type="spellStart"/>
      <w:r w:rsidRPr="00073ACB">
        <w:rPr>
          <w:rFonts w:ascii="Times New Roman" w:hAnsi="Times New Roman"/>
          <w:sz w:val="24"/>
          <w:szCs w:val="24"/>
        </w:rPr>
        <w:t>zoonóticas</w:t>
      </w:r>
      <w:proofErr w:type="spellEnd"/>
      <w:r w:rsidRPr="00073ACB">
        <w:rPr>
          <w:rFonts w:ascii="Times New Roman" w:hAnsi="Times New Roman"/>
          <w:sz w:val="24"/>
          <w:szCs w:val="24"/>
        </w:rPr>
        <w:t xml:space="preserve"> (</w:t>
      </w:r>
      <w:proofErr w:type="spellStart"/>
      <w:r w:rsidRPr="00073ACB">
        <w:rPr>
          <w:rFonts w:ascii="Times New Roman" w:hAnsi="Times New Roman"/>
          <w:sz w:val="24"/>
          <w:szCs w:val="24"/>
        </w:rPr>
        <w:t>O</w:t>
      </w:r>
      <w:r w:rsidR="007565B6">
        <w:rPr>
          <w:rFonts w:ascii="Times New Roman" w:hAnsi="Times New Roman"/>
          <w:sz w:val="24"/>
          <w:szCs w:val="24"/>
        </w:rPr>
        <w:t>sburn</w:t>
      </w:r>
      <w:proofErr w:type="spellEnd"/>
      <w:r w:rsidR="007565B6">
        <w:rPr>
          <w:rFonts w:ascii="Times New Roman" w:hAnsi="Times New Roman"/>
          <w:sz w:val="24"/>
          <w:szCs w:val="24"/>
        </w:rPr>
        <w:t xml:space="preserve"> </w:t>
      </w:r>
      <w:r w:rsidRPr="00073ACB">
        <w:rPr>
          <w:rFonts w:ascii="Times New Roman" w:hAnsi="Times New Roman"/>
          <w:i/>
          <w:sz w:val="24"/>
          <w:szCs w:val="24"/>
        </w:rPr>
        <w:t>et al.,</w:t>
      </w:r>
      <w:r w:rsidRPr="00073ACB">
        <w:rPr>
          <w:rFonts w:ascii="Times New Roman" w:hAnsi="Times New Roman"/>
          <w:sz w:val="24"/>
          <w:szCs w:val="24"/>
        </w:rPr>
        <w:t xml:space="preserve"> 2009; T</w:t>
      </w:r>
      <w:r w:rsidR="007565B6">
        <w:rPr>
          <w:rFonts w:ascii="Times New Roman" w:hAnsi="Times New Roman"/>
          <w:sz w:val="24"/>
          <w:szCs w:val="24"/>
        </w:rPr>
        <w:t xml:space="preserve">avares </w:t>
      </w:r>
      <w:r w:rsidRPr="00073ACB">
        <w:rPr>
          <w:rFonts w:ascii="Times New Roman" w:hAnsi="Times New Roman"/>
          <w:i/>
          <w:sz w:val="24"/>
          <w:szCs w:val="24"/>
        </w:rPr>
        <w:t>et al.,</w:t>
      </w:r>
      <w:r w:rsidRPr="00073ACB">
        <w:rPr>
          <w:rFonts w:ascii="Times New Roman" w:hAnsi="Times New Roman"/>
          <w:sz w:val="24"/>
          <w:szCs w:val="24"/>
        </w:rPr>
        <w:t xml:space="preserve"> 2018; Z</w:t>
      </w:r>
      <w:r w:rsidR="007565B6">
        <w:rPr>
          <w:rFonts w:ascii="Times New Roman" w:hAnsi="Times New Roman"/>
          <w:sz w:val="24"/>
          <w:szCs w:val="24"/>
        </w:rPr>
        <w:t>anella</w:t>
      </w:r>
      <w:r w:rsidRPr="00073ACB">
        <w:rPr>
          <w:rFonts w:ascii="Times New Roman" w:hAnsi="Times New Roman"/>
          <w:sz w:val="24"/>
          <w:szCs w:val="24"/>
        </w:rPr>
        <w:t>, 2016).</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Nesse sentido, cães e gatos são os animais de estimação que mais chamam a atenção por pertencerem à mesma classe de vertebrados que os humanos, os mamíferos, e ao contrário de outro</w:t>
      </w:r>
      <w:r>
        <w:rPr>
          <w:rFonts w:ascii="Times New Roman" w:hAnsi="Times New Roman"/>
          <w:sz w:val="24"/>
          <w:szCs w:val="24"/>
        </w:rPr>
        <w:t xml:space="preserve">s animais criados para </w:t>
      </w:r>
      <w:r w:rsidRPr="00073ACB">
        <w:rPr>
          <w:rFonts w:ascii="Times New Roman" w:hAnsi="Times New Roman"/>
          <w:sz w:val="24"/>
          <w:szCs w:val="24"/>
        </w:rPr>
        <w:t>lazer, como peixes, répteis e aves, pos</w:t>
      </w:r>
      <w:r>
        <w:rPr>
          <w:rFonts w:ascii="Times New Roman" w:hAnsi="Times New Roman"/>
          <w:sz w:val="24"/>
          <w:szCs w:val="24"/>
        </w:rPr>
        <w:t>suem junções infecção-doença</w:t>
      </w:r>
      <w:r w:rsidRPr="00073ACB">
        <w:rPr>
          <w:rFonts w:ascii="Times New Roman" w:hAnsi="Times New Roman"/>
          <w:sz w:val="24"/>
          <w:szCs w:val="24"/>
        </w:rPr>
        <w:t xml:space="preserve"> menores. Embora a domesticação desses animais tenha trazido benefícios para os humanos, sua </w:t>
      </w:r>
      <w:r>
        <w:rPr>
          <w:rFonts w:ascii="Times New Roman" w:hAnsi="Times New Roman"/>
          <w:sz w:val="24"/>
          <w:szCs w:val="24"/>
        </w:rPr>
        <w:t xml:space="preserve">presença nas </w:t>
      </w:r>
      <w:r>
        <w:rPr>
          <w:rFonts w:ascii="Times New Roman" w:hAnsi="Times New Roman"/>
          <w:sz w:val="24"/>
          <w:szCs w:val="24"/>
        </w:rPr>
        <w:lastRenderedPageBreak/>
        <w:t>moradias</w:t>
      </w:r>
      <w:r w:rsidRPr="00073ACB">
        <w:rPr>
          <w:rFonts w:ascii="Times New Roman" w:hAnsi="Times New Roman"/>
          <w:sz w:val="24"/>
          <w:szCs w:val="24"/>
        </w:rPr>
        <w:t xml:space="preserve"> aumentou as chances de propagação de uma série de doenças. Este risco é aumentado pelo movimento frequente de animais através das fronteiras (</w:t>
      </w:r>
      <w:proofErr w:type="spellStart"/>
      <w:r w:rsidRPr="00073ACB">
        <w:rPr>
          <w:rFonts w:ascii="Times New Roman" w:hAnsi="Times New Roman"/>
          <w:sz w:val="24"/>
          <w:szCs w:val="24"/>
        </w:rPr>
        <w:t>D</w:t>
      </w:r>
      <w:r w:rsidR="00FD21E5">
        <w:rPr>
          <w:rFonts w:ascii="Times New Roman" w:hAnsi="Times New Roman"/>
          <w:sz w:val="24"/>
          <w:szCs w:val="24"/>
        </w:rPr>
        <w:t>eplazes</w:t>
      </w:r>
      <w:proofErr w:type="spellEnd"/>
      <w:r w:rsidR="00FD21E5">
        <w:rPr>
          <w:rFonts w:ascii="Times New Roman" w:hAnsi="Times New Roman"/>
          <w:sz w:val="24"/>
          <w:szCs w:val="24"/>
        </w:rPr>
        <w:t xml:space="preserve"> </w:t>
      </w:r>
      <w:r w:rsidRPr="00073ACB">
        <w:rPr>
          <w:rFonts w:ascii="Times New Roman" w:hAnsi="Times New Roman"/>
          <w:i/>
          <w:sz w:val="24"/>
          <w:szCs w:val="24"/>
        </w:rPr>
        <w:t xml:space="preserve">et al., </w:t>
      </w:r>
      <w:r w:rsidRPr="00073ACB">
        <w:rPr>
          <w:rFonts w:ascii="Times New Roman" w:hAnsi="Times New Roman"/>
          <w:sz w:val="24"/>
          <w:szCs w:val="24"/>
        </w:rPr>
        <w:t>2011).</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 xml:space="preserve">A Organização </w:t>
      </w:r>
      <w:proofErr w:type="spellStart"/>
      <w:r w:rsidRPr="00073ACB">
        <w:rPr>
          <w:rFonts w:ascii="Times New Roman" w:hAnsi="Times New Roman"/>
          <w:sz w:val="24"/>
          <w:szCs w:val="24"/>
        </w:rPr>
        <w:t>Panamericana</w:t>
      </w:r>
      <w:proofErr w:type="spellEnd"/>
      <w:r w:rsidRPr="00073ACB">
        <w:rPr>
          <w:rFonts w:ascii="Times New Roman" w:hAnsi="Times New Roman"/>
          <w:sz w:val="24"/>
          <w:szCs w:val="24"/>
        </w:rPr>
        <w:t xml:space="preserve"> de Saúde (OPAS), organiza a publicação mais abrangente sobre zoonoses, não apenas zoonoses em si, mas doenças comuns entre animais e humanos, levando em consideração que algumas doenças podem ser agentes causadores de outras. As informações sobre doenças que afetam cães, gatos e humanos está contida em três volumes publicados, de 1.181 páginas (ORGANIZAÇÃO PANAMERICANA DE SAÚDE, 2001a, b, c). As doenças </w:t>
      </w:r>
      <w:proofErr w:type="spellStart"/>
      <w:r w:rsidRPr="00073ACB">
        <w:rPr>
          <w:rFonts w:ascii="Times New Roman" w:hAnsi="Times New Roman"/>
          <w:sz w:val="24"/>
          <w:szCs w:val="24"/>
        </w:rPr>
        <w:t>zoonóticas</w:t>
      </w:r>
      <w:proofErr w:type="spellEnd"/>
      <w:r w:rsidRPr="00073ACB">
        <w:rPr>
          <w:rFonts w:ascii="Times New Roman" w:hAnsi="Times New Roman"/>
          <w:sz w:val="24"/>
          <w:szCs w:val="24"/>
        </w:rPr>
        <w:t xml:space="preserve"> representam 75% das doenças recorrentes em humanos (S</w:t>
      </w:r>
      <w:r w:rsidR="00FD21E5">
        <w:rPr>
          <w:rFonts w:ascii="Times New Roman" w:hAnsi="Times New Roman"/>
          <w:sz w:val="24"/>
          <w:szCs w:val="24"/>
        </w:rPr>
        <w:t xml:space="preserve">antos </w:t>
      </w:r>
      <w:r w:rsidRPr="00073ACB">
        <w:rPr>
          <w:rFonts w:ascii="Times New Roman" w:hAnsi="Times New Roman"/>
          <w:i/>
          <w:sz w:val="24"/>
          <w:szCs w:val="24"/>
        </w:rPr>
        <w:t>et al</w:t>
      </w:r>
      <w:r>
        <w:rPr>
          <w:rFonts w:ascii="Times New Roman" w:hAnsi="Times New Roman"/>
          <w:sz w:val="24"/>
          <w:szCs w:val="24"/>
        </w:rPr>
        <w:t>., 2011</w:t>
      </w:r>
      <w:r w:rsidRPr="00073ACB">
        <w:rPr>
          <w:rFonts w:ascii="Times New Roman" w:hAnsi="Times New Roman"/>
          <w:sz w:val="24"/>
          <w:szCs w:val="24"/>
        </w:rPr>
        <w:t>).</w:t>
      </w:r>
    </w:p>
    <w:p w:rsidR="00527E4A" w:rsidRPr="00073ACB" w:rsidRDefault="00527E4A" w:rsidP="00527E4A">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 xml:space="preserve">As doenças </w:t>
      </w:r>
      <w:proofErr w:type="spellStart"/>
      <w:r w:rsidRPr="00073ACB">
        <w:rPr>
          <w:rFonts w:ascii="Times New Roman" w:hAnsi="Times New Roman"/>
          <w:sz w:val="24"/>
          <w:szCs w:val="24"/>
        </w:rPr>
        <w:t>zoonóticas</w:t>
      </w:r>
      <w:proofErr w:type="spellEnd"/>
      <w:r w:rsidRPr="00073ACB">
        <w:rPr>
          <w:rFonts w:ascii="Times New Roman" w:hAnsi="Times New Roman"/>
          <w:sz w:val="24"/>
          <w:szCs w:val="24"/>
        </w:rPr>
        <w:t xml:space="preserve"> podem ser divididas em doenças transmitidas de animais para humanos, caso em que os animais atuam como hospedeiros naturais e desempenham um papel importante na proteção de patógenos na natureza, enquanto os humanos atuam como hospedeiros acidentais;</w:t>
      </w:r>
      <w:r>
        <w:rPr>
          <w:rFonts w:ascii="Times New Roman" w:hAnsi="Times New Roman"/>
          <w:sz w:val="24"/>
          <w:szCs w:val="24"/>
        </w:rPr>
        <w:t xml:space="preserve"> e</w:t>
      </w:r>
      <w:r w:rsidRPr="00073ACB">
        <w:rPr>
          <w:rFonts w:ascii="Times New Roman" w:hAnsi="Times New Roman"/>
          <w:sz w:val="24"/>
          <w:szCs w:val="24"/>
        </w:rPr>
        <w:t xml:space="preserve"> em doenças comuns a humanos e animais. Ambos são infectados pela mesma forma e modo de transmissão (neste caso, os animais podem participar da transmissão, mas não são importantes para o ciclo</w:t>
      </w:r>
      <w:r>
        <w:rPr>
          <w:rFonts w:ascii="Times New Roman" w:hAnsi="Times New Roman"/>
          <w:sz w:val="24"/>
          <w:szCs w:val="24"/>
        </w:rPr>
        <w:t xml:space="preserve"> de vida do patógeno) (</w:t>
      </w:r>
      <w:r w:rsidR="009D0F98">
        <w:rPr>
          <w:rFonts w:ascii="Times New Roman" w:hAnsi="Times New Roman"/>
          <w:sz w:val="24"/>
          <w:szCs w:val="24"/>
        </w:rPr>
        <w:t>Correa e Correa, 1992</w:t>
      </w:r>
      <w:r>
        <w:rPr>
          <w:rFonts w:ascii="Times New Roman" w:hAnsi="Times New Roman"/>
          <w:sz w:val="24"/>
          <w:szCs w:val="24"/>
        </w:rPr>
        <w:t xml:space="preserve">). </w:t>
      </w:r>
      <w:r w:rsidRPr="00073ACB">
        <w:rPr>
          <w:rFonts w:ascii="Times New Roman" w:hAnsi="Times New Roman"/>
          <w:sz w:val="24"/>
          <w:szCs w:val="24"/>
        </w:rPr>
        <w:t xml:space="preserve">Os veterinários, pelo seu trabalho médico e epidemiológico, são os mais expostos a este risco, cabendo-lhes tomar medidas para evitar estas situações e monitorizar a sua ocorrência. Desta forma, os hospitais veterinários desempenham um papel importante em uma estratégia de trabalho abrangente para a vigilância de doenças </w:t>
      </w:r>
      <w:proofErr w:type="spellStart"/>
      <w:r w:rsidRPr="00073ACB">
        <w:rPr>
          <w:rFonts w:ascii="Times New Roman" w:hAnsi="Times New Roman"/>
          <w:sz w:val="24"/>
          <w:szCs w:val="24"/>
        </w:rPr>
        <w:t>zoonóticas</w:t>
      </w:r>
      <w:proofErr w:type="spellEnd"/>
      <w:r w:rsidRPr="00073ACB">
        <w:rPr>
          <w:rFonts w:ascii="Times New Roman" w:hAnsi="Times New Roman"/>
          <w:sz w:val="24"/>
          <w:szCs w:val="24"/>
        </w:rPr>
        <w:t xml:space="preserve"> de importância para a saúde pública (</w:t>
      </w:r>
      <w:proofErr w:type="spellStart"/>
      <w:r w:rsidRPr="00A47EF5">
        <w:rPr>
          <w:rFonts w:ascii="Times New Roman" w:hAnsi="Times New Roman"/>
          <w:sz w:val="24"/>
          <w:szCs w:val="24"/>
        </w:rPr>
        <w:t>O</w:t>
      </w:r>
      <w:r w:rsidR="00942BDB">
        <w:rPr>
          <w:rFonts w:ascii="Times New Roman" w:hAnsi="Times New Roman"/>
          <w:sz w:val="24"/>
          <w:szCs w:val="24"/>
        </w:rPr>
        <w:t>sburn</w:t>
      </w:r>
      <w:proofErr w:type="spellEnd"/>
      <w:r w:rsidR="00942BDB">
        <w:rPr>
          <w:rFonts w:ascii="Times New Roman" w:hAnsi="Times New Roman"/>
          <w:sz w:val="24"/>
          <w:szCs w:val="24"/>
        </w:rPr>
        <w:t xml:space="preserve"> </w:t>
      </w:r>
      <w:r w:rsidRPr="00942BDB">
        <w:rPr>
          <w:rFonts w:ascii="Times New Roman" w:hAnsi="Times New Roman"/>
          <w:i/>
          <w:sz w:val="24"/>
          <w:szCs w:val="24"/>
        </w:rPr>
        <w:t xml:space="preserve">et al., </w:t>
      </w:r>
      <w:r w:rsidRPr="00A47EF5">
        <w:rPr>
          <w:rFonts w:ascii="Times New Roman" w:hAnsi="Times New Roman"/>
          <w:i/>
          <w:sz w:val="24"/>
          <w:szCs w:val="24"/>
        </w:rPr>
        <w:t>2009</w:t>
      </w:r>
      <w:r w:rsidRPr="00073ACB">
        <w:rPr>
          <w:rFonts w:ascii="Times New Roman" w:hAnsi="Times New Roman"/>
          <w:sz w:val="24"/>
          <w:szCs w:val="24"/>
        </w:rPr>
        <w:t xml:space="preserve">; </w:t>
      </w:r>
      <w:r w:rsidRPr="00A47EF5">
        <w:rPr>
          <w:rFonts w:ascii="Times New Roman" w:hAnsi="Times New Roman"/>
          <w:sz w:val="24"/>
          <w:szCs w:val="24"/>
        </w:rPr>
        <w:t>T</w:t>
      </w:r>
      <w:r w:rsidR="00942BDB">
        <w:rPr>
          <w:rFonts w:ascii="Times New Roman" w:hAnsi="Times New Roman"/>
          <w:sz w:val="24"/>
          <w:szCs w:val="24"/>
        </w:rPr>
        <w:t xml:space="preserve">avares </w:t>
      </w:r>
      <w:r w:rsidRPr="00942BDB">
        <w:rPr>
          <w:rFonts w:ascii="Times New Roman" w:hAnsi="Times New Roman"/>
          <w:i/>
          <w:sz w:val="24"/>
          <w:szCs w:val="24"/>
        </w:rPr>
        <w:t>et al.,</w:t>
      </w:r>
      <w:r w:rsidRPr="00073ACB">
        <w:rPr>
          <w:rFonts w:ascii="Times New Roman" w:hAnsi="Times New Roman"/>
          <w:sz w:val="24"/>
          <w:szCs w:val="24"/>
        </w:rPr>
        <w:t xml:space="preserve"> 2018; Z</w:t>
      </w:r>
      <w:r w:rsidR="00942BDB">
        <w:rPr>
          <w:rFonts w:ascii="Times New Roman" w:hAnsi="Times New Roman"/>
          <w:sz w:val="24"/>
          <w:szCs w:val="24"/>
        </w:rPr>
        <w:t>anella</w:t>
      </w:r>
      <w:r w:rsidRPr="00073ACB">
        <w:rPr>
          <w:rFonts w:ascii="Times New Roman" w:hAnsi="Times New Roman"/>
          <w:sz w:val="24"/>
          <w:szCs w:val="24"/>
        </w:rPr>
        <w:t>, 2016).</w:t>
      </w:r>
    </w:p>
    <w:p w:rsidR="009A05C1" w:rsidRPr="00486799" w:rsidRDefault="00527E4A" w:rsidP="00486799">
      <w:pPr>
        <w:pStyle w:val="PargrafodaLista"/>
        <w:spacing w:line="360" w:lineRule="auto"/>
        <w:ind w:left="0" w:firstLine="709"/>
        <w:jc w:val="both"/>
        <w:rPr>
          <w:sz w:val="24"/>
          <w:szCs w:val="24"/>
        </w:rPr>
      </w:pPr>
      <w:r w:rsidRPr="00073ACB">
        <w:rPr>
          <w:sz w:val="24"/>
          <w:szCs w:val="24"/>
        </w:rPr>
        <w:t>O o</w:t>
      </w:r>
      <w:r>
        <w:rPr>
          <w:sz w:val="24"/>
          <w:szCs w:val="24"/>
        </w:rPr>
        <w:t>bjetivo do presente trabalho é</w:t>
      </w:r>
      <w:r w:rsidRPr="00073ACB">
        <w:rPr>
          <w:sz w:val="24"/>
          <w:szCs w:val="24"/>
        </w:rPr>
        <w:t xml:space="preserve"> descrever algumas doenças comprovadamente zoonóticas ou potencialmente zoonóticas. </w:t>
      </w:r>
    </w:p>
    <w:p w:rsidR="00486799" w:rsidRDefault="006D26C0">
      <w:pPr>
        <w:pStyle w:val="Ttulo1"/>
        <w:numPr>
          <w:ilvl w:val="0"/>
          <w:numId w:val="1"/>
        </w:numPr>
        <w:tabs>
          <w:tab w:val="left" w:pos="391"/>
        </w:tabs>
        <w:spacing w:before="172"/>
        <w:ind w:hanging="241"/>
      </w:pPr>
      <w:r>
        <w:t>METODOLOGIA</w:t>
      </w:r>
    </w:p>
    <w:p w:rsidR="009A05C1" w:rsidRDefault="006D26C0" w:rsidP="00486799">
      <w:pPr>
        <w:pStyle w:val="Ttulo1"/>
        <w:tabs>
          <w:tab w:val="left" w:pos="391"/>
        </w:tabs>
        <w:spacing w:before="172"/>
        <w:ind w:left="390"/>
      </w:pPr>
      <w:r>
        <w:rPr>
          <w:spacing w:val="-3"/>
        </w:rPr>
        <w:t xml:space="preserve"> </w:t>
      </w:r>
    </w:p>
    <w:p w:rsidR="00486799" w:rsidRDefault="00486799" w:rsidP="00486799">
      <w:pPr>
        <w:spacing w:line="360" w:lineRule="auto"/>
        <w:ind w:firstLine="709"/>
        <w:jc w:val="both"/>
        <w:rPr>
          <w:sz w:val="24"/>
          <w:szCs w:val="24"/>
        </w:rPr>
      </w:pPr>
      <w:r w:rsidRPr="00486799">
        <w:rPr>
          <w:sz w:val="24"/>
          <w:szCs w:val="24"/>
        </w:rPr>
        <w:t>Trata-se de um estudo descritivo, do tipo revisão integrativa de literatura de caráter qualitativo, uma vez que é definida como um tipo de investigação voltada para uma determinada questão, nesse caso, descrição das principais zoonoses transmitidas por animais domésticos e/ou selvagens no Brasil. A revisão de literatura permite aprofundar dentro de diversos autores e referenciais, sobre os discursos e principais temas abordados, que nos permite olhar por diversos olhares um mesmo objeto de pesquisa.</w:t>
      </w:r>
    </w:p>
    <w:p w:rsidR="00902C7D" w:rsidRPr="00957626" w:rsidRDefault="00486799" w:rsidP="00902C7D">
      <w:pPr>
        <w:spacing w:line="360" w:lineRule="auto"/>
        <w:ind w:firstLine="709"/>
        <w:jc w:val="both"/>
        <w:rPr>
          <w:sz w:val="24"/>
        </w:rPr>
      </w:pPr>
      <w:r w:rsidRPr="00486799">
        <w:rPr>
          <w:sz w:val="24"/>
          <w:szCs w:val="24"/>
        </w:rPr>
        <w:t xml:space="preserve">As seguintes etapas foram seguidas: </w:t>
      </w:r>
      <w:r w:rsidRPr="00486799">
        <w:rPr>
          <w:sz w:val="24"/>
        </w:rPr>
        <w:t xml:space="preserve">A pesquisa teve como foco identificar as zoonoses </w:t>
      </w:r>
      <w:r w:rsidRPr="00486799">
        <w:rPr>
          <w:sz w:val="24"/>
        </w:rPr>
        <w:lastRenderedPageBreak/>
        <w:t xml:space="preserve">transmitidas por animais domésticos e/ou silvestres no Brasil, utilizando descritores como </w:t>
      </w:r>
      <w:r w:rsidRPr="00486799">
        <w:rPr>
          <w:i/>
          <w:sz w:val="24"/>
        </w:rPr>
        <w:t>"Animais", "Doenças Zoonóticas" e "Saúde Pública".</w:t>
      </w:r>
      <w:r w:rsidRPr="00486799">
        <w:rPr>
          <w:sz w:val="24"/>
        </w:rPr>
        <w:t xml:space="preserve"> Após busca na literatura e coleta de dados, foram </w:t>
      </w:r>
      <w:r w:rsidRPr="00957626">
        <w:rPr>
          <w:sz w:val="24"/>
        </w:rPr>
        <w:t>avaliados inicialmente 840 estudos, resultando em 78 estudos após critérios de inclusão e exclusão. Posteriormente, 61 fontes foram selecionadas para composição, excluindo-se as duplicatas.</w:t>
      </w:r>
    </w:p>
    <w:p w:rsidR="00902C7D" w:rsidRPr="00902C7D" w:rsidRDefault="00902C7D" w:rsidP="00902C7D">
      <w:pPr>
        <w:spacing w:line="360" w:lineRule="auto"/>
        <w:ind w:firstLine="709"/>
        <w:jc w:val="both"/>
        <w:rPr>
          <w:sz w:val="24"/>
        </w:rPr>
      </w:pPr>
      <w:r w:rsidRPr="00957626">
        <w:rPr>
          <w:sz w:val="24"/>
          <w:szCs w:val="24"/>
        </w:rPr>
        <w:t>Os artigos foram coletados entre janeiro e maio de 2023. Os descritores</w:t>
      </w:r>
      <w:r w:rsidRPr="00E93B1C">
        <w:rPr>
          <w:sz w:val="24"/>
          <w:szCs w:val="24"/>
        </w:rPr>
        <w:t xml:space="preserve"> utilizados foram consultados na lista de ciências da saúde disponíveis no portal da biblioteca Saúde Virtual (BVS). A partir da coleta de dados, foram encontrados 1.645 estudos que se submeteram à primeira etapa de avaliação, por meio da aplicação de critérios de inclusão e exclusão. Assim, obteve-se uma amostra de 78 estudos ao final do primeiro período de avaliação. Artigos em múltiplas bases de dados foram considerados duplicados e contados, restando apenas como resultado da pesquisa 61 fontes entre artigos, livros, periódicos para o estudo.</w:t>
      </w:r>
    </w:p>
    <w:p w:rsidR="00902C7D" w:rsidRPr="00B46435" w:rsidRDefault="00902C7D" w:rsidP="00B46435">
      <w:pPr>
        <w:spacing w:line="360" w:lineRule="auto"/>
        <w:ind w:firstLine="709"/>
        <w:jc w:val="both"/>
        <w:rPr>
          <w:sz w:val="24"/>
          <w:szCs w:val="24"/>
        </w:rPr>
      </w:pPr>
    </w:p>
    <w:p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rsidR="00BB5E72" w:rsidRDefault="00BB5E72" w:rsidP="00BB5E72">
      <w:pPr>
        <w:pStyle w:val="Ttulo1"/>
        <w:tabs>
          <w:tab w:val="left" w:pos="391"/>
        </w:tabs>
        <w:spacing w:before="167"/>
        <w:ind w:left="390"/>
      </w:pPr>
    </w:p>
    <w:p w:rsidR="00902C7D" w:rsidRPr="00720261" w:rsidRDefault="00902C7D" w:rsidP="00902C7D">
      <w:pPr>
        <w:pStyle w:val="PargrafodaLista"/>
        <w:spacing w:line="360" w:lineRule="auto"/>
        <w:ind w:left="0" w:firstLine="851"/>
        <w:jc w:val="both"/>
        <w:rPr>
          <w:b/>
          <w:sz w:val="24"/>
          <w:szCs w:val="24"/>
        </w:rPr>
      </w:pPr>
      <w:r w:rsidRPr="00073ACB">
        <w:rPr>
          <w:sz w:val="24"/>
          <w:szCs w:val="24"/>
        </w:rPr>
        <w:t>Dad</w:t>
      </w:r>
      <w:r>
        <w:rPr>
          <w:sz w:val="24"/>
          <w:szCs w:val="24"/>
        </w:rPr>
        <w:t>o o aumento do número de</w:t>
      </w:r>
      <w:r w:rsidRPr="00073ACB">
        <w:rPr>
          <w:sz w:val="24"/>
          <w:szCs w:val="24"/>
        </w:rPr>
        <w:t xml:space="preserve"> animais de produção</w:t>
      </w:r>
      <w:r>
        <w:rPr>
          <w:sz w:val="24"/>
          <w:szCs w:val="24"/>
        </w:rPr>
        <w:t xml:space="preserve"> como gado, cavalos e suínos</w:t>
      </w:r>
      <w:r w:rsidRPr="00073ACB">
        <w:rPr>
          <w:sz w:val="24"/>
          <w:szCs w:val="24"/>
        </w:rPr>
        <w:t>, gatos, p</w:t>
      </w:r>
      <w:r>
        <w:rPr>
          <w:sz w:val="24"/>
          <w:szCs w:val="24"/>
        </w:rPr>
        <w:t>ássaros, cães, peixes, roedores,</w:t>
      </w:r>
      <w:r w:rsidRPr="00073ACB">
        <w:rPr>
          <w:sz w:val="24"/>
          <w:szCs w:val="24"/>
        </w:rPr>
        <w:t xml:space="preserve"> répteis</w:t>
      </w:r>
      <w:r>
        <w:rPr>
          <w:sz w:val="24"/>
          <w:szCs w:val="24"/>
        </w:rPr>
        <w:t xml:space="preserve"> e outros</w:t>
      </w:r>
      <w:r w:rsidRPr="00073ACB">
        <w:rPr>
          <w:sz w:val="24"/>
          <w:szCs w:val="24"/>
        </w:rPr>
        <w:t xml:space="preserve">, o contato humano-animal também aumentará, e a coexistência de espécies silvestres perdendo seu ambiente </w:t>
      </w:r>
      <w:r w:rsidRPr="0078594B">
        <w:rPr>
          <w:sz w:val="24"/>
          <w:szCs w:val="24"/>
        </w:rPr>
        <w:t>natural devido ao desmatamento levando ao seu deslocamento para áreas urbanas (HOSPITAL UNIVERSITÁRIO PROFESSOR POLYDORO ERNANI DE SÃO THIAGO, 2013; S</w:t>
      </w:r>
      <w:r w:rsidR="00B1092C">
        <w:rPr>
          <w:sz w:val="24"/>
          <w:szCs w:val="24"/>
        </w:rPr>
        <w:t xml:space="preserve">ilva </w:t>
      </w:r>
      <w:r w:rsidRPr="00B1092C">
        <w:rPr>
          <w:i/>
          <w:sz w:val="24"/>
          <w:szCs w:val="24"/>
        </w:rPr>
        <w:t>et al</w:t>
      </w:r>
      <w:r w:rsidRPr="0078594B">
        <w:rPr>
          <w:sz w:val="24"/>
          <w:szCs w:val="24"/>
        </w:rPr>
        <w:t>., 2020). As doenças zoonóticas podem ser transmitidas através do contato direto com um hospedeiro ou um intermediário. A transmissão também pode ser de maneira invasiva (através</w:t>
      </w:r>
      <w:r w:rsidRPr="00073ACB">
        <w:rPr>
          <w:sz w:val="24"/>
          <w:szCs w:val="24"/>
        </w:rPr>
        <w:t xml:space="preserve"> de mordidas e arranhões), vetores biológicos (insetos), contato e manipulação de animais, objetos e produtos de origem animal contaminados, por imersão (exposição a solo e água contaminados), ingestão de alimentos e água co</w:t>
      </w:r>
      <w:r>
        <w:rPr>
          <w:sz w:val="24"/>
          <w:szCs w:val="24"/>
        </w:rPr>
        <w:t>ntaminados e aerossóis</w:t>
      </w:r>
      <w:r w:rsidRPr="00073ACB">
        <w:rPr>
          <w:sz w:val="24"/>
          <w:szCs w:val="24"/>
        </w:rPr>
        <w:t xml:space="preserve"> em matadouros, laborató</w:t>
      </w:r>
      <w:r>
        <w:rPr>
          <w:sz w:val="24"/>
          <w:szCs w:val="24"/>
        </w:rPr>
        <w:t>rios e cavernas (B</w:t>
      </w:r>
      <w:r w:rsidR="002D4C90">
        <w:rPr>
          <w:sz w:val="24"/>
          <w:szCs w:val="24"/>
        </w:rPr>
        <w:t xml:space="preserve">rasil, </w:t>
      </w:r>
      <w:r>
        <w:rPr>
          <w:sz w:val="24"/>
          <w:szCs w:val="24"/>
        </w:rPr>
        <w:t xml:space="preserve">2020). </w:t>
      </w:r>
      <w:r w:rsidRPr="00073ACB">
        <w:rPr>
          <w:sz w:val="24"/>
          <w:szCs w:val="24"/>
        </w:rPr>
        <w:t>Se houver um risco iminente de propagação ou introdução de uma doença zoonótica de importância para a saúde pública em um determinado território, estratégias adequadas e viáveis ​​devem ser implementadas para controlar a doença. Dessa forma, medidas devem ser aplicadas direta ou indiretamente à população da espécie-alvo com o objetivo de interromper a transmissão (B</w:t>
      </w:r>
      <w:r w:rsidR="002D4C90">
        <w:rPr>
          <w:sz w:val="24"/>
          <w:szCs w:val="24"/>
        </w:rPr>
        <w:t xml:space="preserve">rasil, </w:t>
      </w:r>
      <w:r w:rsidRPr="00073ACB">
        <w:rPr>
          <w:sz w:val="24"/>
          <w:szCs w:val="24"/>
        </w:rPr>
        <w:t>2020).</w:t>
      </w:r>
    </w:p>
    <w:p w:rsidR="00902C7D" w:rsidRPr="00073ACB" w:rsidRDefault="00902C7D" w:rsidP="00902C7D">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 xml:space="preserve">Em 1934, pela Lei nº 24.548, de 3 de julho de 1934, foi instituído o Regulamento do Serviço de Defesa Sanitária Animal, responsável por tomar as precauções necessárias para prevenir as </w:t>
      </w:r>
      <w:r w:rsidRPr="00073ACB">
        <w:rPr>
          <w:rFonts w:ascii="Times New Roman" w:hAnsi="Times New Roman"/>
          <w:sz w:val="24"/>
          <w:szCs w:val="24"/>
        </w:rPr>
        <w:lastRenderedPageBreak/>
        <w:t>zoonoses existentes e emergentes no país. Essa norma estabelecia que rebanhos com doenças suspeitas ou acometidas, transmitidas direta ou indiretamente, eram proibidos de entrar no território nacional, mesmo com parasitas que pudessem causar danos aos reban</w:t>
      </w:r>
      <w:r>
        <w:rPr>
          <w:rFonts w:ascii="Times New Roman" w:hAnsi="Times New Roman"/>
          <w:sz w:val="24"/>
          <w:szCs w:val="24"/>
        </w:rPr>
        <w:t xml:space="preserve">hos brasileiros (BRASIL, 1934). </w:t>
      </w:r>
      <w:r w:rsidRPr="00073ACB">
        <w:rPr>
          <w:rFonts w:ascii="Times New Roman" w:hAnsi="Times New Roman"/>
          <w:sz w:val="24"/>
          <w:szCs w:val="24"/>
        </w:rPr>
        <w:t>Em 1973, foi instituído o Programa Nacional de Prevenção da Raiva, tornando a doença a zoonose número um no Brasil. O programa surgiu de um convênio entre o Ministério da Agricultura e o Ministério da Saúde para apoiar um sistema de vigilância e notificação de casos humanos e de animais domé</w:t>
      </w:r>
      <w:r>
        <w:rPr>
          <w:rFonts w:ascii="Times New Roman" w:hAnsi="Times New Roman"/>
          <w:sz w:val="24"/>
          <w:szCs w:val="24"/>
        </w:rPr>
        <w:t>sticos ou silvestres (</w:t>
      </w:r>
      <w:proofErr w:type="spellStart"/>
      <w:r>
        <w:rPr>
          <w:rFonts w:ascii="Times New Roman" w:hAnsi="Times New Roman"/>
          <w:sz w:val="24"/>
          <w:szCs w:val="24"/>
        </w:rPr>
        <w:t>S</w:t>
      </w:r>
      <w:r w:rsidR="00B1092C">
        <w:rPr>
          <w:rFonts w:ascii="Times New Roman" w:hAnsi="Times New Roman"/>
          <w:sz w:val="24"/>
          <w:szCs w:val="24"/>
        </w:rPr>
        <w:t>cheider</w:t>
      </w:r>
      <w:proofErr w:type="spellEnd"/>
      <w:r w:rsidR="002D4C90">
        <w:rPr>
          <w:rFonts w:ascii="Times New Roman" w:hAnsi="Times New Roman"/>
          <w:sz w:val="24"/>
          <w:szCs w:val="24"/>
        </w:rPr>
        <w:t xml:space="preserve"> e </w:t>
      </w:r>
      <w:r w:rsidRPr="00073ACB">
        <w:rPr>
          <w:rFonts w:ascii="Times New Roman" w:hAnsi="Times New Roman"/>
          <w:sz w:val="24"/>
          <w:szCs w:val="24"/>
        </w:rPr>
        <w:t>O</w:t>
      </w:r>
      <w:r w:rsidR="002D4C90">
        <w:rPr>
          <w:rFonts w:ascii="Times New Roman" w:hAnsi="Times New Roman"/>
          <w:sz w:val="24"/>
          <w:szCs w:val="24"/>
        </w:rPr>
        <w:t xml:space="preserve">liveira, </w:t>
      </w:r>
      <w:r w:rsidRPr="00073ACB">
        <w:rPr>
          <w:rFonts w:ascii="Times New Roman" w:hAnsi="Times New Roman"/>
          <w:sz w:val="24"/>
          <w:szCs w:val="24"/>
        </w:rPr>
        <w:t>2020).</w:t>
      </w:r>
    </w:p>
    <w:p w:rsidR="00902C7D" w:rsidRPr="00073ACB" w:rsidRDefault="00902C7D" w:rsidP="00902C7D">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O Governo Federal, por meio da Lei nº 6.259/75 e do Decreto nº 78.231/76, confere ao Ministério da Saúde a competência para organizar medidas de controle e vigilância epidemiológica das doenças transmissíveis, normas relativas à notificação obrigatória de doenças e vacinação no Conselho Nacional de Imunização e Programa de Imunizações (B</w:t>
      </w:r>
      <w:r w:rsidR="002D4C90">
        <w:rPr>
          <w:rFonts w:ascii="Times New Roman" w:hAnsi="Times New Roman"/>
          <w:sz w:val="24"/>
          <w:szCs w:val="24"/>
        </w:rPr>
        <w:t xml:space="preserve">rasil, </w:t>
      </w:r>
      <w:r>
        <w:rPr>
          <w:rFonts w:ascii="Times New Roman" w:hAnsi="Times New Roman"/>
          <w:sz w:val="24"/>
          <w:szCs w:val="24"/>
        </w:rPr>
        <w:t xml:space="preserve">1975; 1976). </w:t>
      </w:r>
      <w:r w:rsidRPr="00073ACB">
        <w:rPr>
          <w:rFonts w:ascii="Times New Roman" w:hAnsi="Times New Roman"/>
          <w:sz w:val="24"/>
          <w:szCs w:val="24"/>
        </w:rPr>
        <w:t>O Decreto nº 78.231/76 instituiu o Sistema Nacional de Vigilância Epidemiológica, que deve ser implementado em âmbito nacional pelo Ministério da Saúde e pelas Secretarias de Saúde dos Estados e do Distrito Federal, tanto nos serviços de saúde públicos quanto nos privados (B</w:t>
      </w:r>
      <w:r w:rsidR="00E40EEE">
        <w:rPr>
          <w:rFonts w:ascii="Times New Roman" w:hAnsi="Times New Roman"/>
          <w:sz w:val="24"/>
          <w:szCs w:val="24"/>
        </w:rPr>
        <w:t xml:space="preserve">rasil, </w:t>
      </w:r>
      <w:r w:rsidRPr="00073ACB">
        <w:rPr>
          <w:rFonts w:ascii="Times New Roman" w:hAnsi="Times New Roman"/>
          <w:sz w:val="24"/>
          <w:szCs w:val="24"/>
        </w:rPr>
        <w:t>1976).</w:t>
      </w:r>
    </w:p>
    <w:p w:rsidR="00902C7D" w:rsidRPr="00073ACB" w:rsidRDefault="00902C7D" w:rsidP="00902C7D">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A Lei nº 8.080/90 de 19 de setembro de 1990, define vigilância epidemiológica como:</w:t>
      </w:r>
    </w:p>
    <w:p w:rsidR="00902C7D" w:rsidRDefault="00902C7D" w:rsidP="00902C7D">
      <w:pPr>
        <w:pStyle w:val="Corpodetexto"/>
        <w:spacing w:before="148"/>
        <w:ind w:left="2268"/>
        <w:jc w:val="both"/>
      </w:pPr>
      <w:r w:rsidRPr="005B5370">
        <w:t>“[...] um conjunto de ações que proporcionam o</w:t>
      </w:r>
      <w:r w:rsidRPr="005B5370">
        <w:rPr>
          <w:spacing w:val="-57"/>
        </w:rPr>
        <w:t xml:space="preserve"> </w:t>
      </w:r>
      <w:r w:rsidRPr="005B5370">
        <w:t>conhecimento,</w:t>
      </w:r>
      <w:r w:rsidRPr="005B5370">
        <w:rPr>
          <w:spacing w:val="1"/>
        </w:rPr>
        <w:t xml:space="preserve"> </w:t>
      </w:r>
      <w:r w:rsidRPr="005B5370">
        <w:t>a</w:t>
      </w:r>
      <w:r w:rsidRPr="005B5370">
        <w:rPr>
          <w:spacing w:val="1"/>
        </w:rPr>
        <w:t xml:space="preserve"> </w:t>
      </w:r>
      <w:r w:rsidRPr="005B5370">
        <w:t>detecção</w:t>
      </w:r>
      <w:r w:rsidRPr="005B5370">
        <w:rPr>
          <w:spacing w:val="1"/>
        </w:rPr>
        <w:t xml:space="preserve"> </w:t>
      </w:r>
      <w:r w:rsidRPr="005B5370">
        <w:t>ou</w:t>
      </w:r>
      <w:r w:rsidRPr="005B5370">
        <w:rPr>
          <w:spacing w:val="1"/>
        </w:rPr>
        <w:t xml:space="preserve"> </w:t>
      </w:r>
      <w:r w:rsidRPr="005B5370">
        <w:t>prevenção</w:t>
      </w:r>
      <w:r w:rsidRPr="005B5370">
        <w:rPr>
          <w:spacing w:val="1"/>
        </w:rPr>
        <w:t xml:space="preserve"> </w:t>
      </w:r>
      <w:r w:rsidRPr="005B5370">
        <w:t>de</w:t>
      </w:r>
      <w:r w:rsidRPr="005B5370">
        <w:rPr>
          <w:spacing w:val="1"/>
        </w:rPr>
        <w:t xml:space="preserve"> </w:t>
      </w:r>
      <w:r w:rsidRPr="005B5370">
        <w:t>qualquer mudança nos fatores determinantes e</w:t>
      </w:r>
      <w:r w:rsidRPr="005B5370">
        <w:rPr>
          <w:spacing w:val="1"/>
        </w:rPr>
        <w:t xml:space="preserve"> </w:t>
      </w:r>
      <w:r w:rsidRPr="005B5370">
        <w:t>condicionantes de saúde individual ou coletiva,</w:t>
      </w:r>
      <w:r w:rsidRPr="005B5370">
        <w:rPr>
          <w:spacing w:val="1"/>
        </w:rPr>
        <w:t xml:space="preserve"> </w:t>
      </w:r>
      <w:r w:rsidRPr="005B5370">
        <w:t>com</w:t>
      </w:r>
      <w:r w:rsidRPr="005B5370">
        <w:rPr>
          <w:spacing w:val="1"/>
        </w:rPr>
        <w:t xml:space="preserve"> </w:t>
      </w:r>
      <w:r w:rsidRPr="005B5370">
        <w:t>a</w:t>
      </w:r>
      <w:r w:rsidRPr="005B5370">
        <w:rPr>
          <w:spacing w:val="1"/>
        </w:rPr>
        <w:t xml:space="preserve"> </w:t>
      </w:r>
      <w:r w:rsidRPr="005B5370">
        <w:t>finalidade</w:t>
      </w:r>
      <w:r w:rsidRPr="005B5370">
        <w:rPr>
          <w:spacing w:val="1"/>
        </w:rPr>
        <w:t xml:space="preserve"> </w:t>
      </w:r>
      <w:r w:rsidRPr="005B5370">
        <w:t>de</w:t>
      </w:r>
      <w:r w:rsidRPr="005B5370">
        <w:rPr>
          <w:spacing w:val="1"/>
        </w:rPr>
        <w:t xml:space="preserve"> </w:t>
      </w:r>
      <w:r w:rsidRPr="005B5370">
        <w:t>recomendar</w:t>
      </w:r>
      <w:r w:rsidRPr="005B5370">
        <w:rPr>
          <w:spacing w:val="1"/>
        </w:rPr>
        <w:t xml:space="preserve"> </w:t>
      </w:r>
      <w:r w:rsidRPr="005B5370">
        <w:t>e</w:t>
      </w:r>
      <w:r w:rsidRPr="005B5370">
        <w:rPr>
          <w:spacing w:val="1"/>
        </w:rPr>
        <w:t xml:space="preserve"> </w:t>
      </w:r>
      <w:r w:rsidRPr="005B5370">
        <w:t>adotar</w:t>
      </w:r>
      <w:r w:rsidRPr="005B5370">
        <w:rPr>
          <w:spacing w:val="1"/>
        </w:rPr>
        <w:t xml:space="preserve"> </w:t>
      </w:r>
      <w:r w:rsidRPr="005B5370">
        <w:t>as</w:t>
      </w:r>
      <w:r w:rsidRPr="005B5370">
        <w:rPr>
          <w:spacing w:val="-57"/>
        </w:rPr>
        <w:t xml:space="preserve"> </w:t>
      </w:r>
      <w:r w:rsidRPr="005B5370">
        <w:t>medidas</w:t>
      </w:r>
      <w:r w:rsidRPr="005B5370">
        <w:rPr>
          <w:spacing w:val="-8"/>
        </w:rPr>
        <w:t xml:space="preserve"> </w:t>
      </w:r>
      <w:r w:rsidRPr="005B5370">
        <w:t>de</w:t>
      </w:r>
      <w:r w:rsidRPr="005B5370">
        <w:rPr>
          <w:spacing w:val="-8"/>
        </w:rPr>
        <w:t xml:space="preserve"> </w:t>
      </w:r>
      <w:r w:rsidRPr="005B5370">
        <w:t>prevenção</w:t>
      </w:r>
      <w:r w:rsidRPr="005B5370">
        <w:rPr>
          <w:spacing w:val="-8"/>
        </w:rPr>
        <w:t xml:space="preserve"> </w:t>
      </w:r>
      <w:r w:rsidRPr="005B5370">
        <w:t>e</w:t>
      </w:r>
      <w:r w:rsidRPr="005B5370">
        <w:rPr>
          <w:spacing w:val="-8"/>
        </w:rPr>
        <w:t xml:space="preserve"> </w:t>
      </w:r>
      <w:r w:rsidRPr="005B5370">
        <w:t>controle</w:t>
      </w:r>
      <w:r w:rsidRPr="005B5370">
        <w:rPr>
          <w:spacing w:val="-8"/>
        </w:rPr>
        <w:t xml:space="preserve"> </w:t>
      </w:r>
      <w:r w:rsidRPr="005B5370">
        <w:t>das</w:t>
      </w:r>
      <w:r w:rsidRPr="005B5370">
        <w:rPr>
          <w:spacing w:val="-8"/>
        </w:rPr>
        <w:t xml:space="preserve"> </w:t>
      </w:r>
      <w:r w:rsidRPr="005B5370">
        <w:t>doenças</w:t>
      </w:r>
      <w:r w:rsidRPr="005B5370">
        <w:rPr>
          <w:spacing w:val="-8"/>
        </w:rPr>
        <w:t xml:space="preserve"> </w:t>
      </w:r>
      <w:r w:rsidRPr="005B5370">
        <w:t>ou</w:t>
      </w:r>
      <w:r w:rsidRPr="005B5370">
        <w:rPr>
          <w:spacing w:val="-57"/>
        </w:rPr>
        <w:t xml:space="preserve"> </w:t>
      </w:r>
      <w:r w:rsidRPr="005B5370">
        <w:t>agravos” (B</w:t>
      </w:r>
      <w:r w:rsidR="00E40EEE">
        <w:t xml:space="preserve">rasil, </w:t>
      </w:r>
      <w:r w:rsidRPr="005B5370">
        <w:t>1990).</w:t>
      </w:r>
    </w:p>
    <w:p w:rsidR="00902C7D" w:rsidRPr="005B5370" w:rsidRDefault="00902C7D" w:rsidP="00902C7D">
      <w:pPr>
        <w:pStyle w:val="Corpodetexto"/>
        <w:spacing w:before="148"/>
        <w:ind w:left="2268"/>
        <w:jc w:val="both"/>
      </w:pPr>
    </w:p>
    <w:p w:rsidR="00902C7D" w:rsidRPr="00073ACB" w:rsidRDefault="00902C7D" w:rsidP="00902C7D">
      <w:pPr>
        <w:pStyle w:val="Corpodetexto"/>
        <w:spacing w:before="148" w:line="360" w:lineRule="auto"/>
        <w:ind w:firstLine="709"/>
        <w:jc w:val="both"/>
      </w:pPr>
      <w:r w:rsidRPr="00073ACB">
        <w:t>Em 1991, de acordo com as disposições do Sistema Único Sanitário instituído pela Lei nº 8.080/90, as ações de monitoramento e defesa sanitária de animais e plantas estão sob a responsabilidade e coordenação do Sistema Único de Saneamento Agrícola, que também de</w:t>
      </w:r>
      <w:r>
        <w:t xml:space="preserve">ve ser nacional (BRASIL, 2006). </w:t>
      </w:r>
      <w:r w:rsidRPr="00073ACB">
        <w:t>A vigilância epidemiológica é responsável e essencial aos serviços de saúde no planejamento, organização e funcionamento, pois facilita a padronização e distribuição de orientações técnicas aos demais profissionais de saúde, diagnóstico de doenças infecciosas de notificação obrigatória, verificando casos graves na população, antes de sua disseminação e validação indicando risco. Além disso, coloca em prática medidas de controle e fornece informações sobre as circunstâncias do evento (B</w:t>
      </w:r>
      <w:r w:rsidR="00E40EEE">
        <w:t xml:space="preserve">rasil, </w:t>
      </w:r>
      <w:r>
        <w:t xml:space="preserve">1976; </w:t>
      </w:r>
      <w:r w:rsidRPr="00073ACB">
        <w:t>2009).</w:t>
      </w:r>
    </w:p>
    <w:p w:rsidR="00902C7D" w:rsidRPr="00073ACB" w:rsidRDefault="00902C7D" w:rsidP="00902C7D">
      <w:pPr>
        <w:pStyle w:val="Corpodetexto"/>
        <w:spacing w:line="360" w:lineRule="auto"/>
        <w:ind w:firstLine="709"/>
        <w:jc w:val="both"/>
      </w:pPr>
      <w:r w:rsidRPr="00073ACB">
        <w:t xml:space="preserve">A coleta de dados e seu processamento, análise e interpretação, recomendação de medidas de controle, promoção de ações de controle, avaliação da eficácia das medidas e divulgação de </w:t>
      </w:r>
      <w:r w:rsidRPr="00073ACB">
        <w:lastRenderedPageBreak/>
        <w:t>informações relevantes fazem parte das atribuições da vigilância epidemiológica. Essas atividades são sequenciais e complementares, permitindo o acompanhamento das manifestações da doença-alvo (B</w:t>
      </w:r>
      <w:r w:rsidR="00E40EEE">
        <w:t xml:space="preserve">rasil, </w:t>
      </w:r>
      <w:r w:rsidRPr="00073ACB">
        <w:t>2009).</w:t>
      </w:r>
    </w:p>
    <w:p w:rsidR="00902C7D" w:rsidRPr="00073ACB" w:rsidRDefault="00902C7D" w:rsidP="00902C7D">
      <w:pPr>
        <w:pStyle w:val="Corpodetexto"/>
        <w:spacing w:line="360" w:lineRule="auto"/>
        <w:ind w:firstLine="709"/>
        <w:jc w:val="both"/>
      </w:pPr>
      <w:r w:rsidRPr="00073ACB">
        <w:t>As informações básicas para o funcionamento do sistema de vigilância são as notificações obrigatórias de doenças (principal fonte da vigilância epidemiológica, pois nelas começa o processo decisório; devem ser feitas por profissionais de saúde ou qualquer cidadão), declarações e atestados de óbito, resultados de estudos epidemiológicos e casos de diferentes condições mórbidas (B</w:t>
      </w:r>
      <w:r w:rsidR="00E40EEE">
        <w:t xml:space="preserve">brasil, </w:t>
      </w:r>
      <w:r w:rsidRPr="00073ACB">
        <w:t>1976; 2009).</w:t>
      </w:r>
    </w:p>
    <w:p w:rsidR="00902C7D" w:rsidRPr="00073ACB" w:rsidRDefault="00902C7D" w:rsidP="00902C7D">
      <w:pPr>
        <w:pStyle w:val="Corpodetexto"/>
        <w:spacing w:line="360" w:lineRule="auto"/>
        <w:ind w:firstLine="709"/>
        <w:jc w:val="both"/>
      </w:pPr>
      <w:r w:rsidRPr="00073ACB">
        <w:t>As doenças zoonóticas podem ser subdivididas em emergentes ou reemergentes, doenças zoonóticas monitoradas pelo Ministério da Saúde em seu Programa Nacional de Vigilância e Controle e doenças zoonóticas de relevância local ou regional (B</w:t>
      </w:r>
      <w:r w:rsidR="00E40EEE">
        <w:t xml:space="preserve">rasil, </w:t>
      </w:r>
      <w:r w:rsidRPr="00073ACB">
        <w:t>2016).</w:t>
      </w:r>
    </w:p>
    <w:p w:rsidR="00902C7D" w:rsidRDefault="00902C7D" w:rsidP="00902C7D">
      <w:pPr>
        <w:pStyle w:val="Corpodetexto"/>
        <w:spacing w:line="360" w:lineRule="auto"/>
        <w:ind w:firstLine="709"/>
        <w:jc w:val="both"/>
      </w:pPr>
      <w:r w:rsidRPr="00073ACB">
        <w:t>Leptospirose, raiva, tularemia, leishmaniose, antraz entre outras são algumas das zoonoses contempladas pelo Programa Nacional de Vigilância e Controle do Ministério da Saúde. Algumas doenças, como dengue e malária, são transmitidas por vetores e ocorrem apenas em humanos, podendo também fazer parte das atividades de vigilância de doe</w:t>
      </w:r>
      <w:r>
        <w:t>nças zoonóticas (B</w:t>
      </w:r>
      <w:r w:rsidR="00E40EEE">
        <w:t xml:space="preserve">rasil, </w:t>
      </w:r>
      <w:r>
        <w:t xml:space="preserve">2016). </w:t>
      </w:r>
      <w:r w:rsidRPr="00073ACB">
        <w:t>As doenças que reaparecem após um período de declínio ou que têm potencial para aumentar os casos em um futuro próximo são classificadas como emergentes. Ambas podem causar danos ao ser humano devido à sua gravidade, capacidade de produzir sequelas e letalidade. Estas podem ter origem e serem comuns em outros países, podendo ter sido introduzidas no Brasil por meio do trânsito de seres humanos, animais ou poluentes contaminados (BRASIL, 2016).</w:t>
      </w:r>
    </w:p>
    <w:p w:rsidR="00902C7D" w:rsidRPr="00073ACB" w:rsidRDefault="00902C7D" w:rsidP="00902C7D">
      <w:pPr>
        <w:pStyle w:val="Corpodetexto"/>
        <w:spacing w:line="360" w:lineRule="auto"/>
        <w:ind w:firstLine="709"/>
        <w:jc w:val="both"/>
      </w:pPr>
      <w:r w:rsidRPr="00073ACB">
        <w:t>As doenças zoonóticas monitoradas pelo Ministério da Saúde, Agricultura e Pecuária incluem raiva, botulismo, leishmaniose, leptospirose, histoplasmose e toxoplasmose, entre outras (B</w:t>
      </w:r>
      <w:r w:rsidR="00E40EEE">
        <w:t xml:space="preserve">rasil, </w:t>
      </w:r>
      <w:r w:rsidRPr="00073ACB">
        <w:t xml:space="preserve">2013; 2022). </w:t>
      </w:r>
      <w:r>
        <w:t xml:space="preserve"> </w:t>
      </w:r>
      <w:r w:rsidRPr="00073ACB">
        <w:t xml:space="preserve">As medidas de combate às doenças zoonóticas devem incluir programas de vigilância que abranjam tanto a população humana quanto os animais domésticos e silvestres, pois isso permite medidas de controle mais efetivas. Além disso, estabelecem a comunicação entre médicos e veterinários, que devem desempenhar um papel na identificação, notificação de lesões e retransmissão de informações sobre hospedeiros e agentes infecciosos com potencial zoonótico para outros profissionais </w:t>
      </w:r>
      <w:r w:rsidRPr="00F76BF4">
        <w:t>de saúde (L</w:t>
      </w:r>
      <w:r w:rsidR="00E40EEE">
        <w:t xml:space="preserve">emos, </w:t>
      </w:r>
      <w:r w:rsidRPr="00F76BF4">
        <w:t>2014).</w:t>
      </w:r>
    </w:p>
    <w:p w:rsidR="00902C7D" w:rsidRPr="00073ACB" w:rsidRDefault="00902C7D" w:rsidP="00902C7D">
      <w:pPr>
        <w:pStyle w:val="Corpodetexto"/>
        <w:spacing w:before="148" w:line="360" w:lineRule="auto"/>
        <w:jc w:val="both"/>
        <w:rPr>
          <w:b/>
        </w:rPr>
      </w:pPr>
      <w:r w:rsidRPr="00073ACB">
        <w:rPr>
          <w:b/>
        </w:rPr>
        <w:t>3.1 Raiva</w:t>
      </w:r>
    </w:p>
    <w:p w:rsidR="00902C7D" w:rsidRDefault="00902C7D" w:rsidP="00902C7D">
      <w:pPr>
        <w:pStyle w:val="Corpodetexto"/>
        <w:spacing w:line="360" w:lineRule="auto"/>
        <w:ind w:firstLine="709"/>
        <w:jc w:val="both"/>
      </w:pPr>
      <w:r w:rsidRPr="00073ACB">
        <w:t>A raiva é uma das doenças zoonóticas mais importantes, com ampla distribuição geogr</w:t>
      </w:r>
      <w:r>
        <w:t>áfica (A</w:t>
      </w:r>
      <w:r w:rsidR="00E40EEE">
        <w:t xml:space="preserve">cha e Szyfres, </w:t>
      </w:r>
      <w:r w:rsidRPr="00073ACB">
        <w:t>2003), e prognóstico fatal em quase 100% dos casos, represen</w:t>
      </w:r>
      <w:r>
        <w:t xml:space="preserve">tando problema de </w:t>
      </w:r>
      <w:r>
        <w:lastRenderedPageBreak/>
        <w:t>saúde pública</w:t>
      </w:r>
      <w:r w:rsidRPr="00073ACB">
        <w:t xml:space="preserve"> generalizado como doença contagiosa, que afeta principalmente mamíferos domésticos e selvagens (</w:t>
      </w:r>
      <w:r w:rsidRPr="00073ACB">
        <w:rPr>
          <w:shd w:val="clear" w:color="auto" w:fill="FFFFFF"/>
        </w:rPr>
        <w:t>B</w:t>
      </w:r>
      <w:r w:rsidR="00E40EEE">
        <w:rPr>
          <w:shd w:val="clear" w:color="auto" w:fill="FFFFFF"/>
        </w:rPr>
        <w:t xml:space="preserve">ernard </w:t>
      </w:r>
      <w:r w:rsidRPr="006D48D0">
        <w:rPr>
          <w:i/>
          <w:shd w:val="clear" w:color="auto" w:fill="FFFFFF"/>
        </w:rPr>
        <w:t>et al.,</w:t>
      </w:r>
      <w:r w:rsidRPr="00073ACB">
        <w:rPr>
          <w:shd w:val="clear" w:color="auto" w:fill="FFFFFF"/>
        </w:rPr>
        <w:t xml:space="preserve"> 2005)</w:t>
      </w:r>
      <w:r w:rsidRPr="00073ACB">
        <w:t xml:space="preserve">, e é causada por um vírus; </w:t>
      </w:r>
      <w:r>
        <w:t>atinge</w:t>
      </w:r>
      <w:r w:rsidRPr="00073ACB">
        <w:t xml:space="preserve"> </w:t>
      </w:r>
      <w:r>
        <w:t>principalmente o</w:t>
      </w:r>
      <w:r w:rsidRPr="00073ACB">
        <w:t xml:space="preserve"> sistema nervoso central (SNC) c</w:t>
      </w:r>
      <w:r>
        <w:t>ausando</w:t>
      </w:r>
      <w:r w:rsidRPr="00073ACB">
        <w:t xml:space="preserve"> encefalite (</w:t>
      </w:r>
      <w:r w:rsidRPr="00073ACB">
        <w:rPr>
          <w:shd w:val="clear" w:color="auto" w:fill="FFFFFF"/>
        </w:rPr>
        <w:t>C</w:t>
      </w:r>
      <w:r w:rsidR="00E40EEE">
        <w:rPr>
          <w:shd w:val="clear" w:color="auto" w:fill="FFFFFF"/>
        </w:rPr>
        <w:t>orrêa e Corrêa</w:t>
      </w:r>
      <w:r>
        <w:rPr>
          <w:shd w:val="clear" w:color="auto" w:fill="FFFFFF"/>
        </w:rPr>
        <w:t>, 1992</w:t>
      </w:r>
      <w:r w:rsidRPr="00073ACB">
        <w:rPr>
          <w:shd w:val="clear" w:color="auto" w:fill="FFFFFF"/>
        </w:rPr>
        <w:t xml:space="preserve">), </w:t>
      </w:r>
      <w:r>
        <w:t>além de outros sintomas neurológicos, levando a agressividade</w:t>
      </w:r>
      <w:r w:rsidRPr="00073ACB">
        <w:t>, às vezes paresia e paralisia</w:t>
      </w:r>
      <w:r>
        <w:rPr>
          <w:shd w:val="clear" w:color="auto" w:fill="FFFFFF"/>
        </w:rPr>
        <w:t xml:space="preserve"> (B</w:t>
      </w:r>
      <w:r w:rsidR="00E40EEE">
        <w:rPr>
          <w:shd w:val="clear" w:color="auto" w:fill="FFFFFF"/>
        </w:rPr>
        <w:t>aer</w:t>
      </w:r>
      <w:r>
        <w:rPr>
          <w:shd w:val="clear" w:color="auto" w:fill="FFFFFF"/>
        </w:rPr>
        <w:t xml:space="preserve"> e </w:t>
      </w:r>
      <w:r w:rsidRPr="00073ACB">
        <w:rPr>
          <w:shd w:val="clear" w:color="auto" w:fill="FFFFFF"/>
        </w:rPr>
        <w:t>L</w:t>
      </w:r>
      <w:r w:rsidR="00E40EEE">
        <w:rPr>
          <w:shd w:val="clear" w:color="auto" w:fill="FFFFFF"/>
        </w:rPr>
        <w:t>entz</w:t>
      </w:r>
      <w:r w:rsidRPr="00073ACB">
        <w:rPr>
          <w:shd w:val="clear" w:color="auto" w:fill="FFFFFF"/>
        </w:rPr>
        <w:t>, 1991).</w:t>
      </w:r>
    </w:p>
    <w:p w:rsidR="00902C7D" w:rsidRPr="00073ACB" w:rsidRDefault="00902C7D" w:rsidP="00902C7D">
      <w:pPr>
        <w:pStyle w:val="Corpodetexto"/>
        <w:spacing w:line="360" w:lineRule="auto"/>
        <w:ind w:firstLine="709"/>
        <w:jc w:val="both"/>
      </w:pPr>
      <w:r w:rsidRPr="00073ACB">
        <w:t xml:space="preserve">A raiva é transmitida por </w:t>
      </w:r>
      <w:r>
        <w:t>inoculação</w:t>
      </w:r>
      <w:r w:rsidRPr="00073ACB">
        <w:t xml:space="preserve"> </w:t>
      </w:r>
      <w:r>
        <w:t xml:space="preserve">do </w:t>
      </w:r>
      <w:r w:rsidRPr="00073ACB">
        <w:t>v</w:t>
      </w:r>
      <w:r>
        <w:t>írus</w:t>
      </w:r>
      <w:r w:rsidRPr="00073ACB">
        <w:t>,</w:t>
      </w:r>
      <w:r>
        <w:t xml:space="preserve"> principalmente através da saliva, por mordedura ou, mais raramente, arranhadura e lambedura</w:t>
      </w:r>
      <w:r w:rsidRPr="00073ACB">
        <w:t xml:space="preserve"> (B</w:t>
      </w:r>
      <w:r w:rsidR="00EC3F13">
        <w:t xml:space="preserve">rasil, </w:t>
      </w:r>
      <w:r w:rsidRPr="00073ACB">
        <w:t>2005).</w:t>
      </w:r>
      <w:r>
        <w:t xml:space="preserve"> </w:t>
      </w:r>
      <w:r w:rsidRPr="00073ACB">
        <w:t>O vírus ataca de forma diferente parte do cérebro e se difunde centrifugamente par</w:t>
      </w:r>
      <w:r>
        <w:t>a órgãos e glândulas salivares onde se replica, e</w:t>
      </w:r>
      <w:r w:rsidRPr="00073ACB">
        <w:t xml:space="preserve"> </w:t>
      </w:r>
      <w:r>
        <w:t xml:space="preserve">é </w:t>
      </w:r>
      <w:r w:rsidRPr="00073ACB">
        <w:t>ex</w:t>
      </w:r>
      <w:r>
        <w:t>cretado pela saliva do paciente</w:t>
      </w:r>
      <w:r w:rsidRPr="00073ACB">
        <w:t xml:space="preserve"> (</w:t>
      </w:r>
      <w:r w:rsidRPr="00CF5983">
        <w:t>G</w:t>
      </w:r>
      <w:r w:rsidR="00EC3F13">
        <w:t xml:space="preserve">ermano, </w:t>
      </w:r>
      <w:r w:rsidRPr="00EC3F13">
        <w:rPr>
          <w:i/>
        </w:rPr>
        <w:t>et al.,</w:t>
      </w:r>
      <w:r w:rsidRPr="00073ACB">
        <w:t xml:space="preserve"> 1990).</w:t>
      </w:r>
      <w:r>
        <w:t xml:space="preserve"> </w:t>
      </w:r>
      <w:r w:rsidRPr="00073ACB">
        <w:t xml:space="preserve">A raiva é uma doença que pode ser controlada através de campanhas de vacinação e divulgação de </w:t>
      </w:r>
      <w:r>
        <w:t>possíveis transmissões</w:t>
      </w:r>
      <w:r w:rsidRPr="00073ACB">
        <w:t>. Poucos países conseguiram erradicar a doença, enquanto outros controla</w:t>
      </w:r>
      <w:r>
        <w:t>ram os ciclos urbanos e ocorre</w:t>
      </w:r>
      <w:r w:rsidRPr="00073ACB">
        <w:t>m casos esporádicos de transmissão por</w:t>
      </w:r>
      <w:r>
        <w:t xml:space="preserve"> animais silvestres (K</w:t>
      </w:r>
      <w:r w:rsidR="00EC3F13">
        <w:t xml:space="preserve">otait, </w:t>
      </w:r>
      <w:r>
        <w:t>2009</w:t>
      </w:r>
      <w:r w:rsidRPr="00073ACB">
        <w:t>).</w:t>
      </w:r>
    </w:p>
    <w:p w:rsidR="00902C7D" w:rsidRPr="00073ACB" w:rsidRDefault="00902C7D" w:rsidP="00902C7D">
      <w:pPr>
        <w:pStyle w:val="Corpodetexto"/>
        <w:spacing w:before="148" w:line="360" w:lineRule="auto"/>
        <w:jc w:val="both"/>
        <w:rPr>
          <w:b/>
        </w:rPr>
      </w:pPr>
      <w:r w:rsidRPr="00073ACB">
        <w:rPr>
          <w:b/>
        </w:rPr>
        <w:t>3.2. Botulismo</w:t>
      </w:r>
    </w:p>
    <w:p w:rsidR="00902C7D" w:rsidRPr="00073ACB" w:rsidRDefault="00902C7D" w:rsidP="00902C7D">
      <w:pPr>
        <w:pStyle w:val="Corpodetexto"/>
        <w:spacing w:line="360" w:lineRule="auto"/>
        <w:ind w:firstLine="709"/>
        <w:jc w:val="both"/>
      </w:pPr>
      <w:r w:rsidRPr="00073ACB">
        <w:t xml:space="preserve">O botulismo é uma doença causada pela ação da toxina da bactéria </w:t>
      </w:r>
      <w:r w:rsidRPr="00073ACB">
        <w:rPr>
          <w:i/>
        </w:rPr>
        <w:t>Clostridium</w:t>
      </w:r>
      <w:r w:rsidRPr="00073ACB">
        <w:t xml:space="preserve"> b</w:t>
      </w:r>
      <w:r w:rsidRPr="00073ACB">
        <w:rPr>
          <w:i/>
        </w:rPr>
        <w:t>otulinum</w:t>
      </w:r>
      <w:r w:rsidRPr="00073ACB">
        <w:t>, que causa paralisia flácida de evolução aguda e possivelmente a morte (P</w:t>
      </w:r>
      <w:r w:rsidR="00EB5853">
        <w:t xml:space="preserve">olaquini, </w:t>
      </w:r>
      <w:r w:rsidRPr="00EB5853">
        <w:rPr>
          <w:i/>
        </w:rPr>
        <w:t>et al.,</w:t>
      </w:r>
      <w:r w:rsidRPr="007D60D7">
        <w:t xml:space="preserve"> 1997</w:t>
      </w:r>
      <w:r>
        <w:t xml:space="preserve">).  </w:t>
      </w:r>
      <w:r w:rsidRPr="00073ACB">
        <w:t xml:space="preserve">Existem três formas da doença: o botulismo alimentar, que é causado pela ingestão de alimentos que contêm a toxina; o botulismo infantil, que afeta crianças menores de um ano de idade, e o botulismo por feridas, que produz a toxina </w:t>
      </w:r>
      <w:r>
        <w:t>no ferimento local</w:t>
      </w:r>
      <w:r w:rsidRPr="00073ACB">
        <w:t xml:space="preserve"> (</w:t>
      </w:r>
      <w:r>
        <w:t>P</w:t>
      </w:r>
      <w:r w:rsidR="00EB5853">
        <w:t xml:space="preserve">ierson </w:t>
      </w:r>
      <w:r>
        <w:t>e</w:t>
      </w:r>
      <w:r w:rsidRPr="00073ACB">
        <w:t xml:space="preserve"> R</w:t>
      </w:r>
      <w:r w:rsidR="00EB5853">
        <w:t xml:space="preserve">eddy, </w:t>
      </w:r>
      <w:r w:rsidRPr="00073ACB">
        <w:t>1988).</w:t>
      </w:r>
      <w:r>
        <w:t xml:space="preserve"> </w:t>
      </w:r>
      <w:r w:rsidRPr="00073ACB">
        <w:t>No Brasil, novos casos isolados e surtos da doença, em sua maioria causados ​​pela toxina botulínica tipo A, têm sido sistematicamente notificados desde 1999. As conservas caseiras estavam mais intimamente ligadas à disseminação do botulismo (B</w:t>
      </w:r>
      <w:r w:rsidR="00EB5853">
        <w:t xml:space="preserve">rasil, </w:t>
      </w:r>
      <w:r w:rsidRPr="00073ACB">
        <w:t>2006).</w:t>
      </w:r>
    </w:p>
    <w:p w:rsidR="00902C7D" w:rsidRPr="00073ACB" w:rsidRDefault="00902C7D" w:rsidP="00902C7D">
      <w:pPr>
        <w:pStyle w:val="Corpodetexto"/>
        <w:spacing w:before="148" w:line="360" w:lineRule="auto"/>
        <w:jc w:val="both"/>
        <w:rPr>
          <w:b/>
        </w:rPr>
      </w:pPr>
      <w:r>
        <w:rPr>
          <w:b/>
        </w:rPr>
        <w:t xml:space="preserve">3.3. </w:t>
      </w:r>
      <w:r w:rsidRPr="00073ACB">
        <w:rPr>
          <w:b/>
        </w:rPr>
        <w:t>Leishmaniose canina</w:t>
      </w:r>
    </w:p>
    <w:p w:rsidR="00902C7D" w:rsidRPr="00073ACB" w:rsidRDefault="00902C7D" w:rsidP="00902C7D">
      <w:pPr>
        <w:pStyle w:val="Corpodetexto"/>
        <w:spacing w:line="360" w:lineRule="auto"/>
        <w:ind w:firstLine="709"/>
        <w:jc w:val="both"/>
      </w:pPr>
      <w:r w:rsidRPr="00073ACB">
        <w:t xml:space="preserve">A leishmaniose é uma doença infecciosa parasitária que afeta humanos e animais causada por protozoários do gênero </w:t>
      </w:r>
      <w:r w:rsidRPr="00BD1EA1">
        <w:rPr>
          <w:i/>
        </w:rPr>
        <w:t>Leishmania</w:t>
      </w:r>
      <w:r w:rsidRPr="00073ACB">
        <w:t>. A leishmaniose é um importante problema de saúde pública em vários países e está classificada entre as seis doenças endêmicas mais relevantes globalmente (W</w:t>
      </w:r>
      <w:r w:rsidR="00730EBF">
        <w:t xml:space="preserve">ho, </w:t>
      </w:r>
      <w:r w:rsidRPr="00073ACB">
        <w:t>2023).</w:t>
      </w:r>
      <w:r>
        <w:t xml:space="preserve"> </w:t>
      </w:r>
      <w:r w:rsidRPr="00073ACB">
        <w:t xml:space="preserve">A transmissão ocorre pela picada de </w:t>
      </w:r>
      <w:r>
        <w:t xml:space="preserve">fêmeas de </w:t>
      </w:r>
      <w:r w:rsidRPr="00073ACB">
        <w:t>flebotomíneos pertencentes aos gêneros Lutzomyia (Novo Mundo) e Phlebotomus (Velho Mundo)</w:t>
      </w:r>
      <w:r>
        <w:t>, também conhecidos como mosquito-palha ou birigui</w:t>
      </w:r>
      <w:r w:rsidRPr="00073ACB">
        <w:t xml:space="preserve">. </w:t>
      </w:r>
      <w:r w:rsidRPr="00073ACB">
        <w:rPr>
          <w:shd w:val="clear" w:color="auto" w:fill="FFFFFF"/>
        </w:rPr>
        <w:t>Existe</w:t>
      </w:r>
      <w:r>
        <w:rPr>
          <w:shd w:val="clear" w:color="auto" w:fill="FFFFFF"/>
        </w:rPr>
        <w:t xml:space="preserve">m dois grupos de leishmanioses: </w:t>
      </w:r>
      <w:r w:rsidRPr="00073ACB">
        <w:rPr>
          <w:shd w:val="clear" w:color="auto" w:fill="FFFFFF"/>
        </w:rPr>
        <w:t xml:space="preserve">cutânea (leishmaniose </w:t>
      </w:r>
      <w:r>
        <w:rPr>
          <w:shd w:val="clear" w:color="auto" w:fill="FFFFFF"/>
        </w:rPr>
        <w:t xml:space="preserve">tegumentar ou </w:t>
      </w:r>
      <w:r w:rsidRPr="00073ACB">
        <w:rPr>
          <w:shd w:val="clear" w:color="auto" w:fill="FFFFFF"/>
        </w:rPr>
        <w:t>cutânea, mucocutânea e cutânea difusa</w:t>
      </w:r>
      <w:r>
        <w:rPr>
          <w:shd w:val="clear" w:color="auto" w:fill="FFFFFF"/>
        </w:rPr>
        <w:t xml:space="preserve"> - LT</w:t>
      </w:r>
      <w:r w:rsidRPr="00073ACB">
        <w:rPr>
          <w:shd w:val="clear" w:color="auto" w:fill="FFFFFF"/>
        </w:rPr>
        <w:t>)</w:t>
      </w:r>
      <w:r>
        <w:rPr>
          <w:shd w:val="clear" w:color="auto" w:fill="FFFFFF"/>
        </w:rPr>
        <w:t>;</w:t>
      </w:r>
      <w:r w:rsidRPr="00073ACB">
        <w:rPr>
          <w:shd w:val="clear" w:color="auto" w:fill="FFFFFF"/>
        </w:rPr>
        <w:t xml:space="preserve"> e leishmaniose visceral</w:t>
      </w:r>
      <w:r>
        <w:rPr>
          <w:shd w:val="clear" w:color="auto" w:fill="FFFFFF"/>
        </w:rPr>
        <w:t xml:space="preserve"> (LV)</w:t>
      </w:r>
      <w:r w:rsidRPr="00073ACB">
        <w:rPr>
          <w:shd w:val="clear" w:color="auto" w:fill="FFFFFF"/>
        </w:rPr>
        <w:t xml:space="preserve">. No Brasil, o </w:t>
      </w:r>
      <w:r>
        <w:rPr>
          <w:shd w:val="clear" w:color="auto" w:fill="FFFFFF"/>
        </w:rPr>
        <w:t xml:space="preserve">principal </w:t>
      </w:r>
      <w:r w:rsidRPr="00073ACB">
        <w:rPr>
          <w:shd w:val="clear" w:color="auto" w:fill="FFFFFF"/>
        </w:rPr>
        <w:t>agente da leishm</w:t>
      </w:r>
      <w:r>
        <w:rPr>
          <w:shd w:val="clear" w:color="auto" w:fill="FFFFFF"/>
        </w:rPr>
        <w:t>aniose visceral é a Leishmania c</w:t>
      </w:r>
      <w:r w:rsidRPr="00073ACB">
        <w:rPr>
          <w:shd w:val="clear" w:color="auto" w:fill="FFFFFF"/>
        </w:rPr>
        <w:t>hagas</w:t>
      </w:r>
      <w:r>
        <w:rPr>
          <w:shd w:val="clear" w:color="auto" w:fill="FFFFFF"/>
        </w:rPr>
        <w:t>i</w:t>
      </w:r>
      <w:r w:rsidRPr="00073ACB">
        <w:rPr>
          <w:shd w:val="clear" w:color="auto" w:fill="FFFFFF"/>
        </w:rPr>
        <w:t xml:space="preserve"> (</w:t>
      </w:r>
      <w:r>
        <w:rPr>
          <w:shd w:val="clear" w:color="auto" w:fill="FFFFFF"/>
        </w:rPr>
        <w:t>A</w:t>
      </w:r>
      <w:r w:rsidR="00730EBF">
        <w:rPr>
          <w:shd w:val="clear" w:color="auto" w:fill="FFFFFF"/>
        </w:rPr>
        <w:t xml:space="preserve">lbuquerque </w:t>
      </w:r>
      <w:r w:rsidRPr="00730EBF">
        <w:rPr>
          <w:i/>
          <w:shd w:val="clear" w:color="auto" w:fill="FFFFFF"/>
        </w:rPr>
        <w:t>et al</w:t>
      </w:r>
      <w:r w:rsidRPr="007D60D7">
        <w:rPr>
          <w:shd w:val="clear" w:color="auto" w:fill="FFFFFF"/>
        </w:rPr>
        <w:t>., 2018</w:t>
      </w:r>
      <w:r w:rsidRPr="00073ACB">
        <w:rPr>
          <w:shd w:val="clear" w:color="auto" w:fill="FFFFFF"/>
        </w:rPr>
        <w:t>).</w:t>
      </w:r>
      <w:r>
        <w:t xml:space="preserve"> </w:t>
      </w:r>
      <w:r w:rsidRPr="00073ACB">
        <w:t xml:space="preserve">A epidemiologia da leishmaniose é complexa e a maioria dos fatores ambientais que </w:t>
      </w:r>
      <w:r w:rsidRPr="00073ACB">
        <w:lastRenderedPageBreak/>
        <w:t>interferem na cadeia epidemiológica permanece pouco conhecida. Evidências sugerem que alguns parasitas e seus vetores podem se adaptar a mudanças ambientais que alteram os padrões tradi</w:t>
      </w:r>
      <w:r>
        <w:t>cionais de transmissão (L</w:t>
      </w:r>
      <w:r w:rsidR="00730EBF">
        <w:t xml:space="preserve">ainson, </w:t>
      </w:r>
      <w:r>
        <w:t>e S</w:t>
      </w:r>
      <w:r w:rsidR="00730EBF">
        <w:t>haw</w:t>
      </w:r>
      <w:r>
        <w:t>, 1987; M</w:t>
      </w:r>
      <w:r w:rsidR="00730EBF">
        <w:t xml:space="preserve">arzochi e </w:t>
      </w:r>
      <w:r w:rsidR="00730EBF">
        <w:t>Marzochi</w:t>
      </w:r>
      <w:r w:rsidRPr="00073ACB">
        <w:t>, 1994).</w:t>
      </w:r>
      <w:r>
        <w:t xml:space="preserve"> </w:t>
      </w:r>
      <w:r w:rsidRPr="00073ACB">
        <w:t>Originalmente considerada uma zoonose florestal, os padrões epidemiológicos hoje geralmente mostram endemicidade, predominantemente em áreas onde a floresta primária foi substituída por floresta remanescente (M</w:t>
      </w:r>
      <w:r w:rsidR="00730EBF">
        <w:t xml:space="preserve">arzochi, </w:t>
      </w:r>
      <w:r w:rsidRPr="00073ACB">
        <w:t>1992), facilitando surtos em centros totalmente urbanizados (D</w:t>
      </w:r>
      <w:r w:rsidR="00730EBF">
        <w:t xml:space="preserve">antas-Torres, </w:t>
      </w:r>
      <w:r w:rsidRPr="00073ACB">
        <w:t>2009).</w:t>
      </w:r>
    </w:p>
    <w:p w:rsidR="00902C7D" w:rsidRPr="00073ACB" w:rsidRDefault="00902C7D" w:rsidP="00902C7D">
      <w:pPr>
        <w:pStyle w:val="Corpodetexto2"/>
        <w:tabs>
          <w:tab w:val="left" w:pos="5220"/>
        </w:tabs>
        <w:spacing w:after="0" w:line="360" w:lineRule="auto"/>
        <w:jc w:val="both"/>
        <w:rPr>
          <w:rFonts w:ascii="Times New Roman" w:hAnsi="Times New Roman"/>
          <w:b/>
          <w:sz w:val="24"/>
          <w:szCs w:val="24"/>
        </w:rPr>
      </w:pPr>
      <w:r>
        <w:rPr>
          <w:rFonts w:ascii="Times New Roman" w:hAnsi="Times New Roman"/>
          <w:b/>
          <w:sz w:val="24"/>
          <w:szCs w:val="24"/>
        </w:rPr>
        <w:t>3.4</w:t>
      </w:r>
      <w:r w:rsidRPr="00073ACB">
        <w:rPr>
          <w:rFonts w:ascii="Times New Roman" w:hAnsi="Times New Roman"/>
          <w:b/>
          <w:sz w:val="24"/>
          <w:szCs w:val="24"/>
        </w:rPr>
        <w:t xml:space="preserve"> Leptospirose</w:t>
      </w:r>
    </w:p>
    <w:p w:rsidR="00902C7D" w:rsidRPr="00073ACB" w:rsidRDefault="00902C7D" w:rsidP="00902C7D">
      <w:pPr>
        <w:pStyle w:val="Corpodetexto2"/>
        <w:tabs>
          <w:tab w:val="left" w:pos="5220"/>
        </w:tabs>
        <w:spacing w:after="0" w:line="360" w:lineRule="auto"/>
        <w:ind w:firstLine="709"/>
        <w:jc w:val="both"/>
        <w:rPr>
          <w:rFonts w:ascii="Times New Roman" w:hAnsi="Times New Roman"/>
          <w:sz w:val="24"/>
          <w:szCs w:val="24"/>
          <w:shd w:val="clear" w:color="auto" w:fill="FFFFFF"/>
        </w:rPr>
      </w:pPr>
      <w:r w:rsidRPr="00073ACB">
        <w:rPr>
          <w:rFonts w:ascii="Times New Roman" w:hAnsi="Times New Roman"/>
          <w:sz w:val="24"/>
          <w:szCs w:val="24"/>
        </w:rPr>
        <w:t xml:space="preserve">A leptospirose é uma zoonose mundial causada por diferentes sorotipos de </w:t>
      </w:r>
      <w:proofErr w:type="spellStart"/>
      <w:r w:rsidRPr="00073ACB">
        <w:rPr>
          <w:rFonts w:ascii="Times New Roman" w:hAnsi="Times New Roman"/>
          <w:sz w:val="24"/>
          <w:szCs w:val="24"/>
        </w:rPr>
        <w:t>Leptospira</w:t>
      </w:r>
      <w:proofErr w:type="spellEnd"/>
      <w:r w:rsidRPr="00073ACB">
        <w:rPr>
          <w:rFonts w:ascii="Times New Roman" w:hAnsi="Times New Roman"/>
          <w:sz w:val="24"/>
          <w:szCs w:val="24"/>
        </w:rPr>
        <w:t>, espiroquetas com aproximadamente 0,1 mícron de diâmetro e 6-20 mícron de comprimento</w:t>
      </w:r>
      <w:r>
        <w:rPr>
          <w:rFonts w:ascii="Times New Roman" w:hAnsi="Times New Roman"/>
          <w:sz w:val="24"/>
          <w:szCs w:val="24"/>
        </w:rPr>
        <w:t xml:space="preserve">, </w:t>
      </w:r>
      <w:r w:rsidRPr="00073ACB">
        <w:rPr>
          <w:rFonts w:ascii="Times New Roman" w:hAnsi="Times New Roman"/>
          <w:sz w:val="24"/>
          <w:szCs w:val="24"/>
          <w:shd w:val="clear" w:color="auto" w:fill="FFFFFF"/>
        </w:rPr>
        <w:t xml:space="preserve">compreendendo   13   espécies   patogênicas   de </w:t>
      </w:r>
      <w:proofErr w:type="spellStart"/>
      <w:r w:rsidRPr="00073ACB">
        <w:rPr>
          <w:rFonts w:ascii="Times New Roman" w:hAnsi="Times New Roman"/>
          <w:sz w:val="24"/>
          <w:szCs w:val="24"/>
          <w:shd w:val="clear" w:color="auto" w:fill="FFFFFF"/>
        </w:rPr>
        <w:t>Leptospira</w:t>
      </w:r>
      <w:proofErr w:type="spellEnd"/>
      <w:r w:rsidRPr="00073ACB">
        <w:rPr>
          <w:rFonts w:ascii="Times New Roman" w:hAnsi="Times New Roman"/>
          <w:sz w:val="24"/>
          <w:szCs w:val="24"/>
          <w:shd w:val="clear" w:color="auto" w:fill="FFFFFF"/>
        </w:rPr>
        <w:t xml:space="preserve"> (A</w:t>
      </w:r>
      <w:r w:rsidR="00730EBF">
        <w:rPr>
          <w:rFonts w:ascii="Times New Roman" w:hAnsi="Times New Roman"/>
          <w:sz w:val="24"/>
          <w:szCs w:val="24"/>
          <w:shd w:val="clear" w:color="auto" w:fill="FFFFFF"/>
        </w:rPr>
        <w:t xml:space="preserve">dler e </w:t>
      </w:r>
      <w:proofErr w:type="spellStart"/>
      <w:r w:rsidR="00730EBF">
        <w:rPr>
          <w:rFonts w:ascii="Times New Roman" w:hAnsi="Times New Roman"/>
          <w:sz w:val="24"/>
          <w:szCs w:val="24"/>
          <w:shd w:val="clear" w:color="auto" w:fill="FFFFFF"/>
        </w:rPr>
        <w:t>Moctezuma</w:t>
      </w:r>
      <w:proofErr w:type="spellEnd"/>
      <w:r w:rsidR="00730EBF">
        <w:rPr>
          <w:rFonts w:ascii="Times New Roman" w:hAnsi="Times New Roman"/>
          <w:sz w:val="24"/>
          <w:szCs w:val="24"/>
          <w:shd w:val="clear" w:color="auto" w:fill="FFFFFF"/>
        </w:rPr>
        <w:t xml:space="preserve">, </w:t>
      </w:r>
      <w:r w:rsidRPr="00073ACB">
        <w:rPr>
          <w:rFonts w:ascii="Times New Roman" w:hAnsi="Times New Roman"/>
          <w:sz w:val="24"/>
          <w:szCs w:val="24"/>
          <w:shd w:val="clear" w:color="auto" w:fill="FFFFFF"/>
        </w:rPr>
        <w:t>2010).</w:t>
      </w:r>
      <w:r>
        <w:rPr>
          <w:rFonts w:ascii="Times New Roman" w:hAnsi="Times New Roman"/>
          <w:sz w:val="24"/>
          <w:szCs w:val="24"/>
          <w:shd w:val="clear" w:color="auto" w:fill="FFFFFF"/>
        </w:rPr>
        <w:t xml:space="preserve"> </w:t>
      </w:r>
      <w:r w:rsidRPr="00073ACB">
        <w:rPr>
          <w:rFonts w:ascii="Times New Roman" w:hAnsi="Times New Roman"/>
          <w:sz w:val="24"/>
          <w:szCs w:val="24"/>
          <w:shd w:val="clear" w:color="auto" w:fill="FFFFFF"/>
        </w:rPr>
        <w:t xml:space="preserve">Além de transmitir o </w:t>
      </w:r>
      <w:r>
        <w:rPr>
          <w:rFonts w:ascii="Times New Roman" w:hAnsi="Times New Roman"/>
          <w:sz w:val="24"/>
          <w:szCs w:val="24"/>
          <w:shd w:val="clear" w:color="auto" w:fill="FFFFFF"/>
        </w:rPr>
        <w:t>agente</w:t>
      </w:r>
      <w:r w:rsidRPr="00073ACB">
        <w:rPr>
          <w:rFonts w:ascii="Times New Roman" w:hAnsi="Times New Roman"/>
          <w:sz w:val="24"/>
          <w:szCs w:val="24"/>
          <w:shd w:val="clear" w:color="auto" w:fill="FFFFFF"/>
        </w:rPr>
        <w:t xml:space="preserve"> através da urina por meses após a infecção, o hospedeiro também pode transportar o patógeno sem apresentar sintomas clínicos (G</w:t>
      </w:r>
      <w:r w:rsidR="00730EBF">
        <w:rPr>
          <w:rFonts w:ascii="Times New Roman" w:hAnsi="Times New Roman"/>
          <w:sz w:val="24"/>
          <w:szCs w:val="24"/>
          <w:shd w:val="clear" w:color="auto" w:fill="FFFFFF"/>
        </w:rPr>
        <w:t xml:space="preserve">oldstein, </w:t>
      </w:r>
      <w:r w:rsidRPr="00073ACB">
        <w:rPr>
          <w:rFonts w:ascii="Times New Roman" w:hAnsi="Times New Roman"/>
          <w:sz w:val="24"/>
          <w:szCs w:val="24"/>
          <w:shd w:val="clear" w:color="auto" w:fill="FFFFFF"/>
        </w:rPr>
        <w:t>2010).</w:t>
      </w:r>
    </w:p>
    <w:p w:rsidR="00902C7D" w:rsidRPr="00073ACB" w:rsidRDefault="00902C7D" w:rsidP="00902C7D">
      <w:pPr>
        <w:pStyle w:val="Corpodetexto2"/>
        <w:tabs>
          <w:tab w:val="left" w:pos="5220"/>
        </w:tabs>
        <w:spacing w:after="0" w:line="360" w:lineRule="auto"/>
        <w:ind w:firstLine="709"/>
        <w:jc w:val="both"/>
        <w:rPr>
          <w:rFonts w:ascii="Times New Roman" w:hAnsi="Times New Roman"/>
          <w:sz w:val="24"/>
          <w:szCs w:val="24"/>
          <w:shd w:val="clear" w:color="auto" w:fill="FFFFFF"/>
        </w:rPr>
      </w:pPr>
      <w:r w:rsidRPr="00073ACB">
        <w:rPr>
          <w:rFonts w:ascii="Times New Roman" w:hAnsi="Times New Roman"/>
          <w:sz w:val="24"/>
          <w:szCs w:val="24"/>
          <w:shd w:val="clear" w:color="auto" w:fill="FFFFFF"/>
        </w:rPr>
        <w:t xml:space="preserve">As bactérias se alojam nos túbulos renais dos animais e são excretadas na urina. Existem também hospedeiros secundários ou acidentais, que tendem a desenvolver doença clínica e se curar ou morrer. O cão é hospedeiro acidental da </w:t>
      </w:r>
      <w:proofErr w:type="spellStart"/>
      <w:r w:rsidRPr="00073ACB">
        <w:rPr>
          <w:rFonts w:ascii="Times New Roman" w:hAnsi="Times New Roman"/>
          <w:sz w:val="24"/>
          <w:szCs w:val="24"/>
          <w:shd w:val="clear" w:color="auto" w:fill="FFFFFF"/>
        </w:rPr>
        <w:t>sorovar</w:t>
      </w:r>
      <w:proofErr w:type="spellEnd"/>
      <w:r w:rsidRPr="00073ACB">
        <w:rPr>
          <w:rFonts w:ascii="Times New Roman" w:hAnsi="Times New Roman"/>
          <w:sz w:val="24"/>
          <w:szCs w:val="24"/>
          <w:shd w:val="clear" w:color="auto" w:fill="FFFFFF"/>
        </w:rPr>
        <w:t xml:space="preserve"> </w:t>
      </w:r>
      <w:proofErr w:type="spellStart"/>
      <w:r w:rsidRPr="00073ACB">
        <w:rPr>
          <w:rFonts w:ascii="Times New Roman" w:hAnsi="Times New Roman"/>
          <w:i/>
          <w:sz w:val="24"/>
          <w:szCs w:val="24"/>
          <w:shd w:val="clear" w:color="auto" w:fill="FFFFFF"/>
        </w:rPr>
        <w:t>Leptospira</w:t>
      </w:r>
      <w:proofErr w:type="spellEnd"/>
      <w:r w:rsidRPr="00073ACB">
        <w:rPr>
          <w:rFonts w:ascii="Times New Roman" w:hAnsi="Times New Roman"/>
          <w:i/>
          <w:sz w:val="24"/>
          <w:szCs w:val="24"/>
          <w:shd w:val="clear" w:color="auto" w:fill="FFFFFF"/>
        </w:rPr>
        <w:t xml:space="preserve"> </w:t>
      </w:r>
      <w:proofErr w:type="spellStart"/>
      <w:r w:rsidRPr="00073ACB">
        <w:rPr>
          <w:rFonts w:ascii="Times New Roman" w:hAnsi="Times New Roman"/>
          <w:i/>
          <w:sz w:val="24"/>
          <w:szCs w:val="24"/>
          <w:shd w:val="clear" w:color="auto" w:fill="FFFFFF"/>
        </w:rPr>
        <w:t>interrogans</w:t>
      </w:r>
      <w:proofErr w:type="spellEnd"/>
      <w:r>
        <w:rPr>
          <w:rFonts w:ascii="Times New Roman" w:hAnsi="Times New Roman"/>
          <w:sz w:val="24"/>
          <w:szCs w:val="24"/>
          <w:shd w:val="clear" w:color="auto" w:fill="FFFFFF"/>
        </w:rPr>
        <w:t xml:space="preserve">, </w:t>
      </w:r>
      <w:r w:rsidRPr="00073ACB">
        <w:rPr>
          <w:rFonts w:ascii="Times New Roman" w:hAnsi="Times New Roman"/>
          <w:sz w:val="24"/>
          <w:szCs w:val="24"/>
          <w:shd w:val="clear" w:color="auto" w:fill="FFFFFF"/>
        </w:rPr>
        <w:t>que causa hemorragias e icterícia, e que</w:t>
      </w:r>
      <w:r>
        <w:rPr>
          <w:rFonts w:ascii="Times New Roman" w:hAnsi="Times New Roman"/>
          <w:sz w:val="24"/>
          <w:szCs w:val="24"/>
          <w:shd w:val="clear" w:color="auto" w:fill="FFFFFF"/>
        </w:rPr>
        <w:t xml:space="preserve"> tem geralmente reservatório em</w:t>
      </w:r>
      <w:r w:rsidRPr="00073ACB">
        <w:rPr>
          <w:rFonts w:ascii="Times New Roman" w:hAnsi="Times New Roman"/>
          <w:sz w:val="24"/>
          <w:szCs w:val="24"/>
          <w:shd w:val="clear" w:color="auto" w:fill="FFFFFF"/>
        </w:rPr>
        <w:t xml:space="preserve"> roedores, gambá</w:t>
      </w:r>
      <w:r>
        <w:rPr>
          <w:rFonts w:ascii="Times New Roman" w:hAnsi="Times New Roman"/>
          <w:sz w:val="24"/>
          <w:szCs w:val="24"/>
          <w:shd w:val="clear" w:color="auto" w:fill="FFFFFF"/>
        </w:rPr>
        <w:t>s e animais de fazenda (F</w:t>
      </w:r>
      <w:r w:rsidR="00730EBF">
        <w:rPr>
          <w:rFonts w:ascii="Times New Roman" w:hAnsi="Times New Roman"/>
          <w:sz w:val="24"/>
          <w:szCs w:val="24"/>
          <w:shd w:val="clear" w:color="auto" w:fill="FFFFFF"/>
        </w:rPr>
        <w:t>reire</w:t>
      </w:r>
      <w:r w:rsidR="00730EBF" w:rsidRPr="00730EBF">
        <w:rPr>
          <w:rFonts w:ascii="Times New Roman" w:hAnsi="Times New Roman"/>
          <w:i/>
          <w:sz w:val="24"/>
          <w:szCs w:val="24"/>
          <w:shd w:val="clear" w:color="auto" w:fill="FFFFFF"/>
        </w:rPr>
        <w:t xml:space="preserve"> </w:t>
      </w:r>
      <w:r w:rsidRPr="00730EBF">
        <w:rPr>
          <w:rFonts w:ascii="Times New Roman" w:hAnsi="Times New Roman"/>
          <w:i/>
          <w:sz w:val="24"/>
          <w:szCs w:val="24"/>
          <w:shd w:val="clear" w:color="auto" w:fill="FFFFFF"/>
        </w:rPr>
        <w:t>et al.</w:t>
      </w:r>
      <w:r>
        <w:rPr>
          <w:rFonts w:ascii="Times New Roman" w:hAnsi="Times New Roman"/>
          <w:sz w:val="24"/>
          <w:szCs w:val="24"/>
          <w:shd w:val="clear" w:color="auto" w:fill="FFFFFF"/>
        </w:rPr>
        <w:t xml:space="preserve">, </w:t>
      </w:r>
      <w:r w:rsidRPr="00073ACB">
        <w:rPr>
          <w:rFonts w:ascii="Times New Roman" w:hAnsi="Times New Roman"/>
          <w:sz w:val="24"/>
          <w:szCs w:val="24"/>
          <w:shd w:val="clear" w:color="auto" w:fill="FFFFFF"/>
        </w:rPr>
        <w:t>2008).</w:t>
      </w:r>
      <w:r>
        <w:rPr>
          <w:rFonts w:ascii="Times New Roman" w:hAnsi="Times New Roman"/>
          <w:sz w:val="24"/>
          <w:szCs w:val="24"/>
          <w:shd w:val="clear" w:color="auto" w:fill="FFFFFF"/>
        </w:rPr>
        <w:t xml:space="preserve"> </w:t>
      </w:r>
      <w:r w:rsidRPr="00073ACB">
        <w:rPr>
          <w:rFonts w:ascii="Times New Roman" w:hAnsi="Times New Roman"/>
          <w:sz w:val="24"/>
          <w:szCs w:val="24"/>
          <w:shd w:val="clear" w:color="auto" w:fill="FFFFFF"/>
        </w:rPr>
        <w:t xml:space="preserve">A </w:t>
      </w:r>
      <w:proofErr w:type="spellStart"/>
      <w:r w:rsidRPr="00073ACB">
        <w:rPr>
          <w:rFonts w:ascii="Times New Roman" w:hAnsi="Times New Roman"/>
          <w:sz w:val="24"/>
          <w:szCs w:val="24"/>
          <w:shd w:val="clear" w:color="auto" w:fill="FFFFFF"/>
        </w:rPr>
        <w:t>leptospira</w:t>
      </w:r>
      <w:proofErr w:type="spellEnd"/>
      <w:r w:rsidRPr="00073ACB">
        <w:rPr>
          <w:rFonts w:ascii="Times New Roman" w:hAnsi="Times New Roman"/>
          <w:sz w:val="24"/>
          <w:szCs w:val="24"/>
          <w:shd w:val="clear" w:color="auto" w:fill="FFFFFF"/>
        </w:rPr>
        <w:t xml:space="preserve"> pode ser transmitida diretamente entre os hospedeiros através do con</w:t>
      </w:r>
      <w:r>
        <w:rPr>
          <w:rFonts w:ascii="Times New Roman" w:hAnsi="Times New Roman"/>
          <w:sz w:val="24"/>
          <w:szCs w:val="24"/>
          <w:shd w:val="clear" w:color="auto" w:fill="FFFFFF"/>
        </w:rPr>
        <w:t xml:space="preserve">tato com a urina, </w:t>
      </w:r>
      <w:proofErr w:type="spellStart"/>
      <w:r>
        <w:rPr>
          <w:rFonts w:ascii="Times New Roman" w:hAnsi="Times New Roman"/>
          <w:sz w:val="24"/>
          <w:szCs w:val="24"/>
          <w:shd w:val="clear" w:color="auto" w:fill="FFFFFF"/>
        </w:rPr>
        <w:t>trans</w:t>
      </w:r>
      <w:r w:rsidRPr="00073ACB">
        <w:rPr>
          <w:rFonts w:ascii="Times New Roman" w:hAnsi="Times New Roman"/>
          <w:sz w:val="24"/>
          <w:szCs w:val="24"/>
          <w:shd w:val="clear" w:color="auto" w:fill="FFFFFF"/>
        </w:rPr>
        <w:t>placentária</w:t>
      </w:r>
      <w:proofErr w:type="spellEnd"/>
      <w:r w:rsidRPr="00073ACB">
        <w:rPr>
          <w:rFonts w:ascii="Times New Roman" w:hAnsi="Times New Roman"/>
          <w:sz w:val="24"/>
          <w:szCs w:val="24"/>
          <w:shd w:val="clear" w:color="auto" w:fill="FFFFFF"/>
        </w:rPr>
        <w:t>, mordidas ou ingestão de tecidos infectados à medida que os microrganismos penetram nas membranas mucosas ou na pele lesionada. A transmissão indireta ocorre quando animais ou humanos suscetíveis são expostos à contaminação ambiental com a urina de animais infectados. A água contaminada é a forma mais comum de transmissão, pois ambientes alagados favorecem sua sobrevivência (P</w:t>
      </w:r>
      <w:r w:rsidR="00730EBF">
        <w:rPr>
          <w:rFonts w:ascii="Times New Roman" w:hAnsi="Times New Roman"/>
          <w:sz w:val="24"/>
          <w:szCs w:val="24"/>
          <w:shd w:val="clear" w:color="auto" w:fill="FFFFFF"/>
        </w:rPr>
        <w:t xml:space="preserve">aes, </w:t>
      </w:r>
      <w:r w:rsidRPr="00073ACB">
        <w:rPr>
          <w:rFonts w:ascii="Times New Roman" w:hAnsi="Times New Roman"/>
          <w:sz w:val="24"/>
          <w:szCs w:val="24"/>
          <w:shd w:val="clear" w:color="auto" w:fill="FFFFFF"/>
        </w:rPr>
        <w:t>2016).</w:t>
      </w:r>
    </w:p>
    <w:p w:rsidR="00902C7D" w:rsidRPr="00073ACB" w:rsidRDefault="00902C7D" w:rsidP="00902C7D">
      <w:pPr>
        <w:pStyle w:val="Corpodetexto"/>
        <w:widowControl/>
        <w:numPr>
          <w:ilvl w:val="1"/>
          <w:numId w:val="6"/>
        </w:numPr>
        <w:autoSpaceDE/>
        <w:autoSpaceDN/>
        <w:spacing w:before="148" w:after="120" w:line="360" w:lineRule="auto"/>
        <w:jc w:val="both"/>
        <w:rPr>
          <w:b/>
        </w:rPr>
      </w:pPr>
      <w:r>
        <w:rPr>
          <w:b/>
        </w:rPr>
        <w:t>H</w:t>
      </w:r>
      <w:r w:rsidRPr="00073ACB">
        <w:rPr>
          <w:b/>
        </w:rPr>
        <w:t>istoplasmose</w:t>
      </w:r>
    </w:p>
    <w:p w:rsidR="00902C7D" w:rsidRDefault="00902C7D" w:rsidP="00902C7D">
      <w:pPr>
        <w:pStyle w:val="Corpodetexto"/>
        <w:spacing w:line="360" w:lineRule="auto"/>
        <w:ind w:firstLine="709"/>
        <w:jc w:val="both"/>
      </w:pPr>
      <w:r w:rsidRPr="00073ACB">
        <w:t xml:space="preserve">A histoplasmose é uma micose sistêmica também conhecida como doença de Darling, micose reticuloendotelial de Humphrey ou reticulohistiocitose sistêmica. </w:t>
      </w:r>
      <w:r>
        <w:t>Considerada</w:t>
      </w:r>
      <w:r w:rsidRPr="00073ACB">
        <w:t xml:space="preserve"> uma zoonose muito importante no continente americano, possui ampla distribuição no território brasileiro (</w:t>
      </w:r>
      <w:r w:rsidRPr="00A47EF5">
        <w:t>L</w:t>
      </w:r>
      <w:r w:rsidR="00730EBF">
        <w:t xml:space="preserve">acaz </w:t>
      </w:r>
      <w:r w:rsidRPr="00730EBF">
        <w:rPr>
          <w:i/>
        </w:rPr>
        <w:t>et al.,</w:t>
      </w:r>
      <w:r w:rsidRPr="00073ACB">
        <w:t xml:space="preserve"> 2002; </w:t>
      </w:r>
      <w:r w:rsidRPr="00A47EF5">
        <w:t>C</w:t>
      </w:r>
      <w:r w:rsidR="00730EBF">
        <w:t xml:space="preserve">osta </w:t>
      </w:r>
      <w:r w:rsidRPr="00730EBF">
        <w:rPr>
          <w:i/>
        </w:rPr>
        <w:t>et al</w:t>
      </w:r>
      <w:r w:rsidRPr="00A47EF5">
        <w:t>., 2014</w:t>
      </w:r>
      <w:r w:rsidRPr="00073ACB">
        <w:t>).</w:t>
      </w:r>
      <w:r>
        <w:t xml:space="preserve"> </w:t>
      </w:r>
      <w:r w:rsidRPr="00073ACB">
        <w:t xml:space="preserve">O agente causador da doença típica é o fungo termodimórfico </w:t>
      </w:r>
      <w:r w:rsidRPr="00073ACB">
        <w:rPr>
          <w:i/>
        </w:rPr>
        <w:t xml:space="preserve">Histoplasma capsulatum </w:t>
      </w:r>
      <w:r w:rsidRPr="00073ACB">
        <w:t xml:space="preserve">var. </w:t>
      </w:r>
      <w:r w:rsidRPr="00073ACB">
        <w:rPr>
          <w:i/>
        </w:rPr>
        <w:t>capsulatum,</w:t>
      </w:r>
      <w:r w:rsidRPr="00073ACB">
        <w:t xml:space="preserve"> que tem uma afinidade patogênica específica para o sistema reticuloendotelial. A infecção ocorre por inalação de conídios presentes </w:t>
      </w:r>
      <w:r w:rsidRPr="00073ACB">
        <w:lastRenderedPageBreak/>
        <w:t>no solo. Nas regiões ocidental e central do continente africano,</w:t>
      </w:r>
      <w:r>
        <w:t xml:space="preserve"> a</w:t>
      </w:r>
      <w:r w:rsidRPr="00073ACB">
        <w:t xml:space="preserve"> var. </w:t>
      </w:r>
      <w:r w:rsidRPr="00073ACB">
        <w:rPr>
          <w:i/>
        </w:rPr>
        <w:t>duboisii</w:t>
      </w:r>
      <w:r w:rsidRPr="00073ACB">
        <w:t xml:space="preserve"> é o agente endêmico da histoplasmose </w:t>
      </w:r>
      <w:r w:rsidRPr="00984332">
        <w:t>africana (</w:t>
      </w:r>
      <w:r>
        <w:t>B</w:t>
      </w:r>
      <w:r w:rsidR="00730EBF">
        <w:t xml:space="preserve">rasil, </w:t>
      </w:r>
      <w:r>
        <w:t>2017</w:t>
      </w:r>
      <w:r w:rsidRPr="00073ACB">
        <w:t xml:space="preserve">). Em equinos a var. </w:t>
      </w:r>
      <w:r w:rsidRPr="00433CD3">
        <w:rPr>
          <w:i/>
        </w:rPr>
        <w:t>farciminosum</w:t>
      </w:r>
      <w:r w:rsidRPr="00073ACB">
        <w:t xml:space="preserve"> está relacionada (K</w:t>
      </w:r>
      <w:r w:rsidR="00730EBF">
        <w:t xml:space="preserve">auffman, </w:t>
      </w:r>
      <w:r w:rsidRPr="00073ACB">
        <w:t>2007).</w:t>
      </w:r>
    </w:p>
    <w:p w:rsidR="00902C7D" w:rsidRDefault="00902C7D" w:rsidP="00902C7D">
      <w:pPr>
        <w:pStyle w:val="Corpodetexto"/>
        <w:spacing w:line="360" w:lineRule="auto"/>
        <w:ind w:firstLine="709"/>
        <w:jc w:val="both"/>
      </w:pPr>
    </w:p>
    <w:p w:rsidR="00902C7D" w:rsidRPr="00073ACB" w:rsidRDefault="00902C7D" w:rsidP="00902C7D">
      <w:pPr>
        <w:pStyle w:val="Corpodetexto"/>
        <w:spacing w:line="360" w:lineRule="auto"/>
        <w:ind w:firstLine="709"/>
        <w:jc w:val="both"/>
      </w:pPr>
    </w:p>
    <w:p w:rsidR="00902C7D" w:rsidRPr="00073ACB" w:rsidRDefault="00902C7D" w:rsidP="00902C7D">
      <w:pPr>
        <w:pStyle w:val="Corpodetexto2"/>
        <w:spacing w:after="0" w:line="360" w:lineRule="auto"/>
        <w:jc w:val="both"/>
        <w:rPr>
          <w:rFonts w:ascii="Times New Roman" w:hAnsi="Times New Roman"/>
          <w:b/>
          <w:sz w:val="24"/>
          <w:szCs w:val="24"/>
        </w:rPr>
      </w:pPr>
      <w:r>
        <w:rPr>
          <w:rFonts w:ascii="Times New Roman" w:hAnsi="Times New Roman"/>
          <w:b/>
          <w:sz w:val="24"/>
          <w:szCs w:val="24"/>
        </w:rPr>
        <w:t>3.6</w:t>
      </w:r>
      <w:r w:rsidRPr="00073ACB">
        <w:rPr>
          <w:rFonts w:ascii="Times New Roman" w:hAnsi="Times New Roman"/>
          <w:b/>
          <w:sz w:val="24"/>
          <w:szCs w:val="24"/>
        </w:rPr>
        <w:t xml:space="preserve"> Toxoplasmose</w:t>
      </w:r>
    </w:p>
    <w:p w:rsidR="00902C7D" w:rsidRPr="00073ACB" w:rsidRDefault="00902C7D" w:rsidP="00902C7D">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 xml:space="preserve">A toxoplasmose é uma zoonose mundial causada pelo </w:t>
      </w:r>
      <w:r>
        <w:rPr>
          <w:rFonts w:ascii="Times New Roman" w:hAnsi="Times New Roman"/>
          <w:sz w:val="24"/>
          <w:szCs w:val="24"/>
        </w:rPr>
        <w:t xml:space="preserve">agente </w:t>
      </w:r>
      <w:r w:rsidRPr="00073ACB">
        <w:rPr>
          <w:rFonts w:ascii="Times New Roman" w:hAnsi="Times New Roman"/>
          <w:sz w:val="24"/>
          <w:szCs w:val="24"/>
        </w:rPr>
        <w:t xml:space="preserve">Toxoplasma </w:t>
      </w:r>
      <w:proofErr w:type="spellStart"/>
      <w:r w:rsidRPr="00073ACB">
        <w:rPr>
          <w:rFonts w:ascii="Times New Roman" w:hAnsi="Times New Roman"/>
          <w:sz w:val="24"/>
          <w:szCs w:val="24"/>
        </w:rPr>
        <w:t>gondii</w:t>
      </w:r>
      <w:proofErr w:type="spellEnd"/>
      <w:r w:rsidRPr="00073ACB">
        <w:rPr>
          <w:rFonts w:ascii="Times New Roman" w:hAnsi="Times New Roman"/>
          <w:sz w:val="24"/>
          <w:szCs w:val="24"/>
        </w:rPr>
        <w:t xml:space="preserve"> (</w:t>
      </w:r>
      <w:r w:rsidRPr="00073ACB">
        <w:rPr>
          <w:rFonts w:ascii="Times New Roman" w:hAnsi="Times New Roman"/>
          <w:i/>
          <w:sz w:val="24"/>
          <w:szCs w:val="24"/>
        </w:rPr>
        <w:t xml:space="preserve">T. </w:t>
      </w:r>
      <w:proofErr w:type="spellStart"/>
      <w:r w:rsidRPr="00073ACB">
        <w:rPr>
          <w:rFonts w:ascii="Times New Roman" w:hAnsi="Times New Roman"/>
          <w:i/>
          <w:sz w:val="24"/>
          <w:szCs w:val="24"/>
        </w:rPr>
        <w:t>gondii</w:t>
      </w:r>
      <w:proofErr w:type="spellEnd"/>
      <w:r w:rsidRPr="00073ACB">
        <w:rPr>
          <w:rFonts w:ascii="Times New Roman" w:hAnsi="Times New Roman"/>
          <w:sz w:val="24"/>
          <w:szCs w:val="24"/>
        </w:rPr>
        <w:t>), um protozoário</w:t>
      </w:r>
      <w:r>
        <w:rPr>
          <w:rFonts w:ascii="Times New Roman" w:hAnsi="Times New Roman"/>
          <w:sz w:val="24"/>
          <w:szCs w:val="24"/>
        </w:rPr>
        <w:t xml:space="preserve"> coccídeo</w:t>
      </w:r>
      <w:r w:rsidRPr="00073ACB">
        <w:rPr>
          <w:rFonts w:ascii="Times New Roman" w:hAnsi="Times New Roman"/>
          <w:sz w:val="24"/>
          <w:szCs w:val="24"/>
        </w:rPr>
        <w:t xml:space="preserve"> intracelular obrigatório que </w:t>
      </w:r>
      <w:r>
        <w:rPr>
          <w:rFonts w:ascii="Times New Roman" w:hAnsi="Times New Roman"/>
          <w:sz w:val="24"/>
          <w:szCs w:val="24"/>
        </w:rPr>
        <w:t>infecta</w:t>
      </w:r>
      <w:r w:rsidRPr="00073ACB">
        <w:rPr>
          <w:rFonts w:ascii="Times New Roman" w:hAnsi="Times New Roman"/>
          <w:sz w:val="24"/>
          <w:szCs w:val="24"/>
        </w:rPr>
        <w:t xml:space="preserve"> humanos, aves, roedores e outros animais (hospedeiro intermediário) e felinos (hospedeiro definitivo). Os coccídeos têm um ciclo de vida complexo e múltiplos mecanismos de t</w:t>
      </w:r>
      <w:r>
        <w:rPr>
          <w:rFonts w:ascii="Times New Roman" w:hAnsi="Times New Roman"/>
          <w:sz w:val="24"/>
          <w:szCs w:val="24"/>
        </w:rPr>
        <w:t>ransmissão (</w:t>
      </w:r>
      <w:proofErr w:type="spellStart"/>
      <w:r>
        <w:rPr>
          <w:rFonts w:ascii="Times New Roman" w:hAnsi="Times New Roman"/>
          <w:sz w:val="24"/>
          <w:szCs w:val="24"/>
        </w:rPr>
        <w:t>F</w:t>
      </w:r>
      <w:r w:rsidR="009C55DA">
        <w:rPr>
          <w:rFonts w:ascii="Times New Roman" w:hAnsi="Times New Roman"/>
          <w:sz w:val="24"/>
          <w:szCs w:val="24"/>
        </w:rPr>
        <w:t>rankel</w:t>
      </w:r>
      <w:proofErr w:type="spellEnd"/>
      <w:r w:rsidR="009C55DA">
        <w:rPr>
          <w:rFonts w:ascii="Times New Roman" w:hAnsi="Times New Roman"/>
          <w:sz w:val="24"/>
          <w:szCs w:val="24"/>
        </w:rPr>
        <w:t xml:space="preserve"> </w:t>
      </w:r>
      <w:r w:rsidRPr="009C55DA">
        <w:rPr>
          <w:rFonts w:ascii="Times New Roman" w:hAnsi="Times New Roman"/>
          <w:i/>
          <w:sz w:val="24"/>
          <w:szCs w:val="24"/>
        </w:rPr>
        <w:t>et al</w:t>
      </w:r>
      <w:r>
        <w:rPr>
          <w:rFonts w:ascii="Times New Roman" w:hAnsi="Times New Roman"/>
          <w:sz w:val="24"/>
          <w:szCs w:val="24"/>
        </w:rPr>
        <w:t xml:space="preserve">., </w:t>
      </w:r>
      <w:r w:rsidRPr="00073ACB">
        <w:rPr>
          <w:rFonts w:ascii="Times New Roman" w:hAnsi="Times New Roman"/>
          <w:sz w:val="24"/>
          <w:szCs w:val="24"/>
        </w:rPr>
        <w:t xml:space="preserve">1970), cujos mecanismos primários são a ingestão de oocistos infecciosos de fezes de </w:t>
      </w:r>
      <w:r>
        <w:rPr>
          <w:rFonts w:ascii="Times New Roman" w:hAnsi="Times New Roman"/>
          <w:sz w:val="24"/>
          <w:szCs w:val="24"/>
        </w:rPr>
        <w:t>felinos</w:t>
      </w:r>
      <w:r w:rsidRPr="00073ACB">
        <w:rPr>
          <w:rFonts w:ascii="Times New Roman" w:hAnsi="Times New Roman"/>
          <w:sz w:val="24"/>
          <w:szCs w:val="24"/>
        </w:rPr>
        <w:t xml:space="preserve"> o</w:t>
      </w:r>
      <w:r>
        <w:rPr>
          <w:rFonts w:ascii="Times New Roman" w:hAnsi="Times New Roman"/>
          <w:sz w:val="24"/>
          <w:szCs w:val="24"/>
        </w:rPr>
        <w:t xml:space="preserve">u ingestão de carne crua ou </w:t>
      </w:r>
      <w:proofErr w:type="gramStart"/>
      <w:r>
        <w:rPr>
          <w:rFonts w:ascii="Times New Roman" w:hAnsi="Times New Roman"/>
          <w:sz w:val="24"/>
          <w:szCs w:val="24"/>
        </w:rPr>
        <w:t xml:space="preserve">mal </w:t>
      </w:r>
      <w:r w:rsidRPr="00073ACB">
        <w:rPr>
          <w:rFonts w:ascii="Times New Roman" w:hAnsi="Times New Roman"/>
          <w:sz w:val="24"/>
          <w:szCs w:val="24"/>
        </w:rPr>
        <w:t>cozida</w:t>
      </w:r>
      <w:proofErr w:type="gramEnd"/>
      <w:r w:rsidRPr="00073ACB">
        <w:rPr>
          <w:rFonts w:ascii="Times New Roman" w:hAnsi="Times New Roman"/>
          <w:sz w:val="24"/>
          <w:szCs w:val="24"/>
        </w:rPr>
        <w:t xml:space="preserve"> contendo cistos teciduais (</w:t>
      </w:r>
      <w:proofErr w:type="spellStart"/>
      <w:r w:rsidRPr="00073ACB">
        <w:rPr>
          <w:rFonts w:ascii="Times New Roman" w:hAnsi="Times New Roman"/>
          <w:sz w:val="24"/>
          <w:szCs w:val="24"/>
        </w:rPr>
        <w:t>A</w:t>
      </w:r>
      <w:r w:rsidR="009C55DA">
        <w:rPr>
          <w:rFonts w:ascii="Times New Roman" w:hAnsi="Times New Roman"/>
          <w:sz w:val="24"/>
          <w:szCs w:val="24"/>
        </w:rPr>
        <w:t>mendoreira</w:t>
      </w:r>
      <w:proofErr w:type="spellEnd"/>
      <w:r w:rsidRPr="00073ACB">
        <w:rPr>
          <w:rFonts w:ascii="Times New Roman" w:hAnsi="Times New Roman"/>
          <w:sz w:val="24"/>
          <w:szCs w:val="24"/>
        </w:rPr>
        <w:t>, 1995).</w:t>
      </w:r>
    </w:p>
    <w:p w:rsidR="00415A29" w:rsidRPr="006C6FBF" w:rsidRDefault="00902C7D" w:rsidP="006C6FBF">
      <w:pPr>
        <w:pStyle w:val="Corpodetexto2"/>
        <w:tabs>
          <w:tab w:val="left" w:pos="5220"/>
        </w:tabs>
        <w:spacing w:after="0" w:line="360" w:lineRule="auto"/>
        <w:ind w:firstLine="709"/>
        <w:jc w:val="both"/>
        <w:rPr>
          <w:rFonts w:ascii="Times New Roman" w:hAnsi="Times New Roman"/>
          <w:sz w:val="24"/>
          <w:szCs w:val="24"/>
        </w:rPr>
      </w:pPr>
      <w:r w:rsidRPr="00073ACB">
        <w:rPr>
          <w:rFonts w:ascii="Times New Roman" w:hAnsi="Times New Roman"/>
          <w:sz w:val="24"/>
          <w:szCs w:val="24"/>
        </w:rPr>
        <w:t xml:space="preserve">A prevalência da toxoplasmose na população mundial é de 20% a 90%, com algumas variações associadas a aspectos </w:t>
      </w:r>
      <w:r w:rsidRPr="00831632">
        <w:rPr>
          <w:rFonts w:ascii="Times New Roman" w:hAnsi="Times New Roman"/>
          <w:sz w:val="24"/>
          <w:szCs w:val="24"/>
        </w:rPr>
        <w:t>geográficos (M</w:t>
      </w:r>
      <w:r w:rsidR="009C55DA">
        <w:rPr>
          <w:rFonts w:ascii="Times New Roman" w:hAnsi="Times New Roman"/>
          <w:sz w:val="24"/>
          <w:szCs w:val="24"/>
        </w:rPr>
        <w:t>oretti e Paes</w:t>
      </w:r>
      <w:r w:rsidRPr="00831632">
        <w:rPr>
          <w:rFonts w:ascii="Times New Roman" w:hAnsi="Times New Roman"/>
          <w:sz w:val="24"/>
          <w:szCs w:val="24"/>
        </w:rPr>
        <w:t>, 2002; B</w:t>
      </w:r>
      <w:r w:rsidR="009C55DA">
        <w:rPr>
          <w:rFonts w:ascii="Times New Roman" w:hAnsi="Times New Roman"/>
          <w:sz w:val="24"/>
          <w:szCs w:val="24"/>
        </w:rPr>
        <w:t>ahia-Oliveira</w:t>
      </w:r>
      <w:r w:rsidRPr="007E3E14">
        <w:rPr>
          <w:rFonts w:ascii="Times New Roman" w:hAnsi="Times New Roman"/>
          <w:sz w:val="24"/>
          <w:szCs w:val="24"/>
        </w:rPr>
        <w:t xml:space="preserve"> </w:t>
      </w:r>
      <w:r w:rsidRPr="009C55DA">
        <w:rPr>
          <w:rFonts w:ascii="Times New Roman" w:hAnsi="Times New Roman"/>
          <w:i/>
          <w:sz w:val="24"/>
          <w:szCs w:val="24"/>
        </w:rPr>
        <w:t>et al.,</w:t>
      </w:r>
      <w:r w:rsidRPr="00073ACB">
        <w:rPr>
          <w:rFonts w:ascii="Times New Roman" w:hAnsi="Times New Roman"/>
          <w:sz w:val="24"/>
          <w:szCs w:val="24"/>
        </w:rPr>
        <w:t xml:space="preserve"> 2003), e atribuíveis a fatores de risco que podem variar por região, como tipo de alimento, tratamento adequado da água e exposição ambiental (B</w:t>
      </w:r>
      <w:r w:rsidR="009C55DA">
        <w:rPr>
          <w:rFonts w:ascii="Times New Roman" w:hAnsi="Times New Roman"/>
          <w:sz w:val="24"/>
          <w:szCs w:val="24"/>
        </w:rPr>
        <w:t xml:space="preserve">ahia-Oliveira </w:t>
      </w:r>
      <w:r w:rsidRPr="009C55DA">
        <w:rPr>
          <w:rFonts w:ascii="Times New Roman" w:hAnsi="Times New Roman"/>
          <w:i/>
          <w:sz w:val="24"/>
          <w:szCs w:val="24"/>
        </w:rPr>
        <w:t>et al</w:t>
      </w:r>
      <w:r w:rsidRPr="007E3E14">
        <w:rPr>
          <w:rFonts w:ascii="Times New Roman" w:hAnsi="Times New Roman"/>
          <w:sz w:val="24"/>
          <w:szCs w:val="24"/>
        </w:rPr>
        <w:t>., 2003; C</w:t>
      </w:r>
      <w:r w:rsidR="009C55DA">
        <w:rPr>
          <w:rFonts w:ascii="Times New Roman" w:hAnsi="Times New Roman"/>
          <w:sz w:val="24"/>
          <w:szCs w:val="24"/>
        </w:rPr>
        <w:t xml:space="preserve">ook </w:t>
      </w:r>
      <w:r w:rsidRPr="009C55DA">
        <w:rPr>
          <w:rFonts w:ascii="Times New Roman" w:hAnsi="Times New Roman"/>
          <w:i/>
          <w:sz w:val="24"/>
          <w:szCs w:val="24"/>
        </w:rPr>
        <w:t>et al</w:t>
      </w:r>
      <w:r w:rsidRPr="007E3E14">
        <w:rPr>
          <w:rFonts w:ascii="Times New Roman" w:hAnsi="Times New Roman"/>
          <w:sz w:val="24"/>
          <w:szCs w:val="24"/>
        </w:rPr>
        <w:t>., 2000)</w:t>
      </w:r>
      <w:r w:rsidRPr="00073ACB">
        <w:rPr>
          <w:rFonts w:ascii="Times New Roman" w:hAnsi="Times New Roman"/>
          <w:sz w:val="24"/>
          <w:szCs w:val="24"/>
        </w:rPr>
        <w:t xml:space="preserve">. Embora a infecção por </w:t>
      </w:r>
      <w:r w:rsidRPr="007E3E14">
        <w:rPr>
          <w:rFonts w:ascii="Times New Roman" w:hAnsi="Times New Roman"/>
          <w:i/>
          <w:sz w:val="24"/>
          <w:szCs w:val="24"/>
        </w:rPr>
        <w:t xml:space="preserve">Toxoplasma </w:t>
      </w:r>
      <w:proofErr w:type="spellStart"/>
      <w:r w:rsidRPr="007E3E14">
        <w:rPr>
          <w:rFonts w:ascii="Times New Roman" w:hAnsi="Times New Roman"/>
          <w:i/>
          <w:sz w:val="24"/>
          <w:szCs w:val="24"/>
        </w:rPr>
        <w:t>gondii</w:t>
      </w:r>
      <w:proofErr w:type="spellEnd"/>
      <w:r w:rsidRPr="00073ACB">
        <w:rPr>
          <w:rFonts w:ascii="Times New Roman" w:hAnsi="Times New Roman"/>
          <w:sz w:val="24"/>
          <w:szCs w:val="24"/>
        </w:rPr>
        <w:t xml:space="preserve"> seja geralmente assintomática em indivíduos </w:t>
      </w:r>
      <w:proofErr w:type="spellStart"/>
      <w:r w:rsidRPr="00073ACB">
        <w:rPr>
          <w:rFonts w:ascii="Times New Roman" w:hAnsi="Times New Roman"/>
          <w:sz w:val="24"/>
          <w:szCs w:val="24"/>
        </w:rPr>
        <w:t>imunocompetentes</w:t>
      </w:r>
      <w:proofErr w:type="spellEnd"/>
      <w:r w:rsidRPr="00073ACB">
        <w:rPr>
          <w:rFonts w:ascii="Times New Roman" w:hAnsi="Times New Roman"/>
          <w:sz w:val="24"/>
          <w:szCs w:val="24"/>
        </w:rPr>
        <w:t xml:space="preserve">, em indivíduos </w:t>
      </w:r>
      <w:proofErr w:type="spellStart"/>
      <w:r w:rsidRPr="00073ACB">
        <w:rPr>
          <w:rFonts w:ascii="Times New Roman" w:hAnsi="Times New Roman"/>
          <w:sz w:val="24"/>
          <w:szCs w:val="24"/>
        </w:rPr>
        <w:t>imunocomprometidos</w:t>
      </w:r>
      <w:proofErr w:type="spellEnd"/>
      <w:r w:rsidRPr="00073ACB">
        <w:rPr>
          <w:rFonts w:ascii="Times New Roman" w:hAnsi="Times New Roman"/>
          <w:sz w:val="24"/>
          <w:szCs w:val="24"/>
        </w:rPr>
        <w:t xml:space="preserve"> (transplantados, em quimioterapia ou portadores de HIV) muitas vezes há um quadro clínico muito g</w:t>
      </w:r>
      <w:r>
        <w:rPr>
          <w:rFonts w:ascii="Times New Roman" w:hAnsi="Times New Roman"/>
          <w:sz w:val="24"/>
          <w:szCs w:val="24"/>
        </w:rPr>
        <w:t>rave que pode levar à morte (A</w:t>
      </w:r>
      <w:r w:rsidR="009C55DA">
        <w:rPr>
          <w:rFonts w:ascii="Times New Roman" w:hAnsi="Times New Roman"/>
          <w:sz w:val="24"/>
          <w:szCs w:val="24"/>
        </w:rPr>
        <w:t xml:space="preserve">mendoeira, </w:t>
      </w:r>
      <w:r>
        <w:rPr>
          <w:rFonts w:ascii="Times New Roman" w:hAnsi="Times New Roman"/>
          <w:sz w:val="24"/>
          <w:szCs w:val="24"/>
        </w:rPr>
        <w:t xml:space="preserve">1995). </w:t>
      </w:r>
    </w:p>
    <w:p w:rsidR="006C6FBF" w:rsidRDefault="006D26C0" w:rsidP="006C6FBF">
      <w:pPr>
        <w:pStyle w:val="Ttulo1"/>
        <w:numPr>
          <w:ilvl w:val="0"/>
          <w:numId w:val="1"/>
        </w:numPr>
        <w:tabs>
          <w:tab w:val="left" w:pos="391"/>
        </w:tabs>
        <w:spacing w:before="170"/>
        <w:ind w:hanging="241"/>
      </w:pPr>
      <w:r>
        <w:t>CONSIDERAÇÕES</w:t>
      </w:r>
      <w:r>
        <w:rPr>
          <w:spacing w:val="-7"/>
        </w:rPr>
        <w:t xml:space="preserve"> </w:t>
      </w:r>
      <w:r>
        <w:t>FINAIS</w:t>
      </w:r>
    </w:p>
    <w:p w:rsidR="006C6FBF" w:rsidRDefault="006C6FBF" w:rsidP="006C6FBF">
      <w:pPr>
        <w:pStyle w:val="Ttulo1"/>
        <w:tabs>
          <w:tab w:val="left" w:pos="391"/>
        </w:tabs>
        <w:spacing w:before="170"/>
        <w:ind w:left="390"/>
      </w:pPr>
    </w:p>
    <w:p w:rsidR="009A05C1" w:rsidRDefault="006C6FBF" w:rsidP="006C6FBF">
      <w:pPr>
        <w:pStyle w:val="Corpodetexto"/>
        <w:spacing w:line="360" w:lineRule="auto"/>
        <w:ind w:firstLine="709"/>
        <w:jc w:val="both"/>
      </w:pPr>
      <w:r w:rsidRPr="00073ACB">
        <w:t xml:space="preserve">As ações antrópicas contribuem para o crescimento e desenvolvimento humano, porém, quando ocorrem de forma desordenada, podem gerar impactos ambientais significativos, impactar negativamente na manutenção da saúde </w:t>
      </w:r>
      <w:r>
        <w:t xml:space="preserve">humana e animal, e na economia. </w:t>
      </w:r>
      <w:r w:rsidRPr="00073ACB">
        <w:t>Compreender as origens e ciclos de transmissão de doenças zoonóticas é fundamental para o desenvolvimento de programas e medidas destinadas a prevenir a propagação de</w:t>
      </w:r>
      <w:r>
        <w:t xml:space="preserve"> doenças novas ou reemergentes. </w:t>
      </w:r>
      <w:r w:rsidRPr="00073ACB">
        <w:t>As autoridades epidemiológicas são responsáveis ​​pela coleta e análise de dados, além de elaborar programas de prevenção e controle de doenças zoonóticas e divulgar inf</w:t>
      </w:r>
      <w:r>
        <w:t xml:space="preserve">ormações relevantes e eficazes. </w:t>
      </w:r>
      <w:r w:rsidRPr="00073ACB">
        <w:t xml:space="preserve">As ações de vigilância epidemiológica para prevenção e controle devem ser sempre baseadas no comportamento da doença. Para o efeito, é necessário desenvolver um plano que envolva diferentes </w:t>
      </w:r>
      <w:r w:rsidRPr="00073ACB">
        <w:lastRenderedPageBreak/>
        <w:t>profissionais de saúde que, p</w:t>
      </w:r>
      <w:r>
        <w:t>ara além das medidas de controle</w:t>
      </w:r>
      <w:r w:rsidRPr="00073ACB">
        <w:t xml:space="preserve"> e prevenção, sejam responsáveis ​​por informar e notificar o aparecimento de novos casos humanos e animais </w:t>
      </w:r>
      <w:r>
        <w:t xml:space="preserve">às autoridades epidemiológicas. </w:t>
      </w:r>
      <w:r w:rsidRPr="00073ACB">
        <w:t>As medidas de prevenção e controle são baseadas em ações educativas do público-alvo ou população em geral, visando orientar e elucidar o ciclo da doença, prevenir novas infecções e a manutenção da doença no ambiente.</w:t>
      </w:r>
    </w:p>
    <w:p w:rsidR="009A05C1" w:rsidRDefault="006D26C0">
      <w:pPr>
        <w:pStyle w:val="Ttulo1"/>
        <w:spacing w:before="170"/>
        <w:ind w:left="150"/>
      </w:pPr>
      <w:r>
        <w:t>REFERÊNCIAS</w:t>
      </w:r>
    </w:p>
    <w:p w:rsidR="009A05C1" w:rsidRDefault="009A05C1">
      <w:pPr>
        <w:pStyle w:val="Corpodetexto"/>
        <w:spacing w:before="6"/>
        <w:rPr>
          <w:b/>
          <w:sz w:val="23"/>
        </w:rPr>
      </w:pPr>
    </w:p>
    <w:p w:rsidR="009A05C1" w:rsidRDefault="009A05C1"/>
    <w:p w:rsidR="006C6FBF" w:rsidRPr="00330DBF" w:rsidRDefault="006C6FBF" w:rsidP="006C6FBF">
      <w:pPr>
        <w:pStyle w:val="Textodecomentrio"/>
        <w:jc w:val="both"/>
        <w:rPr>
          <w:rFonts w:ascii="Times New Roman" w:hAnsi="Times New Roman"/>
          <w:sz w:val="24"/>
          <w:szCs w:val="24"/>
          <w:lang w:val="en-US"/>
        </w:rPr>
      </w:pPr>
      <w:r w:rsidRPr="00330DBF">
        <w:rPr>
          <w:rFonts w:ascii="Times New Roman" w:hAnsi="Times New Roman"/>
          <w:sz w:val="24"/>
          <w:szCs w:val="24"/>
        </w:rPr>
        <w:t xml:space="preserve">ACHA, P. N.; SZYFRES, B. </w:t>
      </w:r>
      <w:proofErr w:type="spellStart"/>
      <w:r w:rsidRPr="00330DBF">
        <w:rPr>
          <w:rFonts w:ascii="Times New Roman" w:hAnsi="Times New Roman"/>
          <w:b/>
          <w:sz w:val="24"/>
          <w:szCs w:val="24"/>
        </w:rPr>
        <w:t>Zoonosis</w:t>
      </w:r>
      <w:proofErr w:type="spellEnd"/>
      <w:r w:rsidRPr="00330DBF">
        <w:rPr>
          <w:rFonts w:ascii="Times New Roman" w:hAnsi="Times New Roman"/>
          <w:b/>
          <w:sz w:val="24"/>
          <w:szCs w:val="24"/>
        </w:rPr>
        <w:t xml:space="preserve"> y </w:t>
      </w:r>
      <w:proofErr w:type="spellStart"/>
      <w:r w:rsidRPr="00330DBF">
        <w:rPr>
          <w:rFonts w:ascii="Times New Roman" w:hAnsi="Times New Roman"/>
          <w:b/>
          <w:sz w:val="24"/>
          <w:szCs w:val="24"/>
        </w:rPr>
        <w:t>Enfermedades</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Transmisibles</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Comunes</w:t>
      </w:r>
      <w:proofErr w:type="spellEnd"/>
      <w:r w:rsidRPr="00330DBF">
        <w:rPr>
          <w:rFonts w:ascii="Times New Roman" w:hAnsi="Times New Roman"/>
          <w:b/>
          <w:sz w:val="24"/>
          <w:szCs w:val="24"/>
        </w:rPr>
        <w:t xml:space="preserve"> a </w:t>
      </w:r>
      <w:proofErr w:type="spellStart"/>
      <w:r w:rsidRPr="00330DBF">
        <w:rPr>
          <w:rFonts w:ascii="Times New Roman" w:hAnsi="Times New Roman"/>
          <w:b/>
          <w:sz w:val="24"/>
          <w:szCs w:val="24"/>
        </w:rPr>
        <w:t>lHombre</w:t>
      </w:r>
      <w:proofErr w:type="spellEnd"/>
      <w:r w:rsidRPr="00330DBF">
        <w:rPr>
          <w:rFonts w:ascii="Times New Roman" w:hAnsi="Times New Roman"/>
          <w:b/>
          <w:sz w:val="24"/>
          <w:szCs w:val="24"/>
        </w:rPr>
        <w:t xml:space="preserve"> y a </w:t>
      </w:r>
      <w:proofErr w:type="spellStart"/>
      <w:r w:rsidRPr="00330DBF">
        <w:rPr>
          <w:rFonts w:ascii="Times New Roman" w:hAnsi="Times New Roman"/>
          <w:b/>
          <w:sz w:val="24"/>
          <w:szCs w:val="24"/>
        </w:rPr>
        <w:t>los</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Animales</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lang w:val="en-US"/>
        </w:rPr>
        <w:t>Volumen</w:t>
      </w:r>
      <w:proofErr w:type="spellEnd"/>
      <w:r w:rsidRPr="00330DBF">
        <w:rPr>
          <w:rFonts w:ascii="Times New Roman" w:hAnsi="Times New Roman"/>
          <w:b/>
          <w:sz w:val="24"/>
          <w:szCs w:val="24"/>
          <w:lang w:val="en-US"/>
        </w:rPr>
        <w:t xml:space="preserve"> II – </w:t>
      </w:r>
      <w:proofErr w:type="spellStart"/>
      <w:r w:rsidRPr="00330DBF">
        <w:rPr>
          <w:rFonts w:ascii="Times New Roman" w:hAnsi="Times New Roman"/>
          <w:b/>
          <w:sz w:val="24"/>
          <w:szCs w:val="24"/>
          <w:lang w:val="en-US"/>
        </w:rPr>
        <w:t>Clamidiosis</w:t>
      </w:r>
      <w:proofErr w:type="spellEnd"/>
      <w:r w:rsidRPr="00330DBF">
        <w:rPr>
          <w:rFonts w:ascii="Times New Roman" w:hAnsi="Times New Roman"/>
          <w:b/>
          <w:sz w:val="24"/>
          <w:szCs w:val="24"/>
          <w:lang w:val="en-US"/>
        </w:rPr>
        <w:t xml:space="preserve">, Rickettsiosis y </w:t>
      </w:r>
      <w:proofErr w:type="spellStart"/>
      <w:r w:rsidRPr="00330DBF">
        <w:rPr>
          <w:rFonts w:ascii="Times New Roman" w:hAnsi="Times New Roman"/>
          <w:b/>
          <w:sz w:val="24"/>
          <w:szCs w:val="24"/>
          <w:lang w:val="en-US"/>
        </w:rPr>
        <w:t>Virosis</w:t>
      </w:r>
      <w:proofErr w:type="spellEnd"/>
      <w:r w:rsidRPr="00330DBF">
        <w:rPr>
          <w:rFonts w:ascii="Times New Roman" w:hAnsi="Times New Roman"/>
          <w:sz w:val="24"/>
          <w:szCs w:val="24"/>
          <w:lang w:val="en-US"/>
        </w:rPr>
        <w:t xml:space="preserve">. 3ed. Washington, DC, 2003. </w:t>
      </w:r>
      <w:proofErr w:type="spellStart"/>
      <w:r w:rsidRPr="00330DBF">
        <w:rPr>
          <w:rFonts w:ascii="Times New Roman" w:hAnsi="Times New Roman"/>
          <w:sz w:val="24"/>
          <w:szCs w:val="24"/>
          <w:lang w:val="en-US"/>
        </w:rPr>
        <w:t>Disponível</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em</w:t>
      </w:r>
      <w:proofErr w:type="spellEnd"/>
      <w:r w:rsidRPr="00330DBF">
        <w:rPr>
          <w:rFonts w:ascii="Times New Roman" w:hAnsi="Times New Roman"/>
          <w:sz w:val="24"/>
          <w:szCs w:val="24"/>
          <w:lang w:val="en-US"/>
        </w:rPr>
        <w:t xml:space="preserve">: </w:t>
      </w:r>
      <w:hyperlink r:id="rId7" w:history="1">
        <w:r w:rsidRPr="00330DBF">
          <w:rPr>
            <w:rStyle w:val="Hyperlink"/>
            <w:rFonts w:ascii="Times New Roman" w:hAnsi="Times New Roman"/>
            <w:sz w:val="24"/>
            <w:szCs w:val="24"/>
            <w:lang w:val="en-US"/>
          </w:rPr>
          <w:t>https://www.scielo.br/j/csp/a/JC34FmrPDfgHRK8GNWpHcfB/?lang=pt&amp;format=pdf</w:t>
        </w:r>
      </w:hyperlink>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Acesso</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em</w:t>
      </w:r>
      <w:proofErr w:type="spellEnd"/>
      <w:r w:rsidRPr="00330DBF">
        <w:rPr>
          <w:rFonts w:ascii="Times New Roman" w:hAnsi="Times New Roman"/>
          <w:sz w:val="24"/>
          <w:szCs w:val="24"/>
          <w:lang w:val="en-US"/>
        </w:rPr>
        <w:t xml:space="preserve">: 02 de </w:t>
      </w:r>
      <w:proofErr w:type="spellStart"/>
      <w:r w:rsidRPr="00330DBF">
        <w:rPr>
          <w:rFonts w:ascii="Times New Roman" w:hAnsi="Times New Roman"/>
          <w:sz w:val="24"/>
          <w:szCs w:val="24"/>
          <w:lang w:val="en-US"/>
        </w:rPr>
        <w:t>fevereiro</w:t>
      </w:r>
      <w:proofErr w:type="spellEnd"/>
      <w:r w:rsidRPr="00330DBF">
        <w:rPr>
          <w:rFonts w:ascii="Times New Roman" w:hAnsi="Times New Roman"/>
          <w:sz w:val="24"/>
          <w:szCs w:val="24"/>
          <w:lang w:val="en-US"/>
        </w:rPr>
        <w:t>.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shd w:val="clear" w:color="auto" w:fill="FFFFFF"/>
        </w:rPr>
      </w:pPr>
      <w:r w:rsidRPr="00330DBF">
        <w:rPr>
          <w:rFonts w:ascii="Times New Roman" w:hAnsi="Times New Roman"/>
          <w:sz w:val="24"/>
          <w:szCs w:val="24"/>
          <w:shd w:val="clear" w:color="auto" w:fill="FFFFFF"/>
          <w:lang w:val="en-US"/>
        </w:rPr>
        <w:t xml:space="preserve">ADLER, B.; MOCTEZUMA, A.P. </w:t>
      </w:r>
      <w:proofErr w:type="spellStart"/>
      <w:r w:rsidRPr="00330DBF">
        <w:rPr>
          <w:rFonts w:ascii="Times New Roman" w:hAnsi="Times New Roman"/>
          <w:b/>
          <w:sz w:val="24"/>
          <w:szCs w:val="24"/>
          <w:shd w:val="clear" w:color="auto" w:fill="FFFFFF"/>
          <w:lang w:val="en-US"/>
        </w:rPr>
        <w:t>Leptospira</w:t>
      </w:r>
      <w:proofErr w:type="spellEnd"/>
      <w:r w:rsidRPr="00330DBF">
        <w:rPr>
          <w:rFonts w:ascii="Times New Roman" w:hAnsi="Times New Roman"/>
          <w:b/>
          <w:sz w:val="24"/>
          <w:szCs w:val="24"/>
          <w:shd w:val="clear" w:color="auto" w:fill="FFFFFF"/>
          <w:lang w:val="en-US"/>
        </w:rPr>
        <w:t xml:space="preserve"> and leptospirosis.</w:t>
      </w:r>
      <w:r w:rsidRPr="00330DBF">
        <w:rPr>
          <w:rFonts w:ascii="Times New Roman" w:hAnsi="Times New Roman"/>
          <w:sz w:val="24"/>
          <w:szCs w:val="24"/>
          <w:shd w:val="clear" w:color="auto" w:fill="FFFFFF"/>
          <w:lang w:val="en-US"/>
        </w:rPr>
        <w:t xml:space="preserve"> </w:t>
      </w:r>
      <w:r w:rsidRPr="00330DBF">
        <w:rPr>
          <w:rFonts w:ascii="Times New Roman" w:hAnsi="Times New Roman"/>
          <w:sz w:val="24"/>
          <w:szCs w:val="24"/>
          <w:shd w:val="clear" w:color="auto" w:fill="FFFFFF"/>
        </w:rPr>
        <w:t xml:space="preserve">Vet.  Microbiol. v.140, pp. 96-287, 2010. Disponível em: </w:t>
      </w:r>
      <w:hyperlink r:id="rId8" w:history="1">
        <w:r w:rsidRPr="00330DBF">
          <w:rPr>
            <w:rStyle w:val="Hyperlink"/>
            <w:rFonts w:ascii="Times New Roman" w:hAnsi="Times New Roman"/>
            <w:sz w:val="24"/>
            <w:szCs w:val="24"/>
            <w:shd w:val="clear" w:color="auto" w:fill="FFFFFF"/>
          </w:rPr>
          <w:t>https://www.sciencedirect.com/science/article/abs/pii/S0378113509001163?via%3Dihub</w:t>
        </w:r>
      </w:hyperlink>
      <w:r w:rsidRPr="00330DBF">
        <w:rPr>
          <w:rFonts w:ascii="Times New Roman" w:hAnsi="Times New Roman"/>
          <w:sz w:val="24"/>
          <w:szCs w:val="24"/>
          <w:shd w:val="clear" w:color="auto" w:fill="FFFFFF"/>
        </w:rPr>
        <w:t>. Acesso em: 07 de fevereiro.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shd w:val="clear" w:color="auto" w:fill="FFFFFF"/>
        </w:rPr>
      </w:pPr>
    </w:p>
    <w:p w:rsidR="006C6FBF" w:rsidRPr="00330DBF" w:rsidRDefault="006C6FBF" w:rsidP="006C6FBF">
      <w:pPr>
        <w:pStyle w:val="Corpodetexto2"/>
        <w:tabs>
          <w:tab w:val="left" w:pos="5220"/>
        </w:tabs>
        <w:spacing w:after="0" w:line="240" w:lineRule="auto"/>
        <w:jc w:val="both"/>
        <w:rPr>
          <w:rFonts w:ascii="Times New Roman" w:hAnsi="Times New Roman"/>
          <w:sz w:val="24"/>
          <w:szCs w:val="24"/>
          <w:lang w:val="en-US"/>
        </w:rPr>
      </w:pPr>
      <w:r w:rsidRPr="00330DBF">
        <w:rPr>
          <w:rFonts w:ascii="Times New Roman" w:hAnsi="Times New Roman"/>
          <w:sz w:val="24"/>
          <w:szCs w:val="24"/>
        </w:rPr>
        <w:t xml:space="preserve">AMENDOEIRA, M.R.R. </w:t>
      </w:r>
      <w:r w:rsidRPr="00330DBF">
        <w:rPr>
          <w:rFonts w:ascii="Times New Roman" w:hAnsi="Times New Roman"/>
          <w:b/>
          <w:sz w:val="24"/>
          <w:szCs w:val="24"/>
        </w:rPr>
        <w:t>Mecanismos de transmissão da toxoplasmose.</w:t>
      </w:r>
      <w:r w:rsidRPr="00330DBF">
        <w:rPr>
          <w:rFonts w:ascii="Times New Roman" w:hAnsi="Times New Roman"/>
          <w:sz w:val="24"/>
          <w:szCs w:val="24"/>
        </w:rPr>
        <w:t xml:space="preserve"> </w:t>
      </w:r>
      <w:r w:rsidRPr="00330DBF">
        <w:rPr>
          <w:rFonts w:ascii="Times New Roman" w:hAnsi="Times New Roman"/>
          <w:sz w:val="24"/>
          <w:szCs w:val="24"/>
          <w:lang w:val="en-US"/>
        </w:rPr>
        <w:t xml:space="preserve">An </w:t>
      </w:r>
      <w:proofErr w:type="spellStart"/>
      <w:r w:rsidRPr="00330DBF">
        <w:rPr>
          <w:rFonts w:ascii="Times New Roman" w:hAnsi="Times New Roman"/>
          <w:sz w:val="24"/>
          <w:szCs w:val="24"/>
          <w:lang w:val="en-US"/>
        </w:rPr>
        <w:t>Acad</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Nac</w:t>
      </w:r>
      <w:proofErr w:type="spellEnd"/>
      <w:r w:rsidRPr="00330DBF">
        <w:rPr>
          <w:rFonts w:ascii="Times New Roman" w:hAnsi="Times New Roman"/>
          <w:sz w:val="24"/>
          <w:szCs w:val="24"/>
          <w:lang w:val="en-US"/>
        </w:rPr>
        <w:t xml:space="preserve"> Med. v.155, pp.5-224, 1995. </w:t>
      </w:r>
      <w:proofErr w:type="spellStart"/>
      <w:r w:rsidRPr="00330DBF">
        <w:rPr>
          <w:rFonts w:ascii="Times New Roman" w:hAnsi="Times New Roman"/>
          <w:sz w:val="24"/>
          <w:szCs w:val="24"/>
          <w:lang w:val="en-US"/>
        </w:rPr>
        <w:t>Disponível</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em</w:t>
      </w:r>
      <w:proofErr w:type="spellEnd"/>
      <w:r w:rsidRPr="00330DBF">
        <w:rPr>
          <w:rFonts w:ascii="Times New Roman" w:hAnsi="Times New Roman"/>
          <w:sz w:val="24"/>
          <w:szCs w:val="24"/>
          <w:lang w:val="en-US"/>
        </w:rPr>
        <w:t xml:space="preserve">: </w:t>
      </w:r>
      <w:r w:rsidRPr="00330DBF">
        <w:rPr>
          <w:rFonts w:ascii="Times New Roman" w:hAnsi="Times New Roman"/>
          <w:color w:val="2E74B5"/>
          <w:sz w:val="24"/>
          <w:szCs w:val="24"/>
          <w:shd w:val="clear" w:color="auto" w:fill="FFFFFF"/>
        </w:rPr>
        <w:t> </w:t>
      </w:r>
      <w:hyperlink r:id="rId9" w:history="1">
        <w:r w:rsidRPr="00330DBF">
          <w:rPr>
            <w:rStyle w:val="Hyperlink"/>
            <w:rFonts w:ascii="Times New Roman" w:hAnsi="Times New Roman"/>
            <w:bCs/>
            <w:color w:val="2E74B5"/>
            <w:sz w:val="24"/>
            <w:szCs w:val="24"/>
            <w:shd w:val="clear" w:color="auto" w:fill="FFFFFF"/>
          </w:rPr>
          <w:t>https://www.arca.fiocruz.br/handle/icict/40114</w:t>
        </w:r>
      </w:hyperlink>
    </w:p>
    <w:p w:rsidR="006C6FBF" w:rsidRDefault="006C6FBF" w:rsidP="006C6FBF">
      <w:pPr>
        <w:pStyle w:val="Corpodetexto2"/>
        <w:tabs>
          <w:tab w:val="left" w:pos="5220"/>
        </w:tabs>
        <w:spacing w:after="0" w:line="240" w:lineRule="auto"/>
        <w:jc w:val="both"/>
        <w:rPr>
          <w:rFonts w:ascii="Times New Roman" w:hAnsi="Times New Roman"/>
          <w:sz w:val="24"/>
          <w:szCs w:val="24"/>
          <w:lang w:val="en-US"/>
        </w:rPr>
      </w:pPr>
      <w:proofErr w:type="spellStart"/>
      <w:r w:rsidRPr="00330DBF">
        <w:rPr>
          <w:rFonts w:ascii="Times New Roman" w:hAnsi="Times New Roman"/>
          <w:sz w:val="24"/>
          <w:szCs w:val="24"/>
          <w:lang w:val="en-US"/>
        </w:rPr>
        <w:t>Acesso</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em</w:t>
      </w:r>
      <w:proofErr w:type="spellEnd"/>
      <w:r w:rsidRPr="00330DBF">
        <w:rPr>
          <w:rFonts w:ascii="Times New Roman" w:hAnsi="Times New Roman"/>
          <w:sz w:val="24"/>
          <w:szCs w:val="24"/>
          <w:lang w:val="en-US"/>
        </w:rPr>
        <w:t xml:space="preserve">: 12 de </w:t>
      </w:r>
      <w:proofErr w:type="spellStart"/>
      <w:r w:rsidRPr="00330DBF">
        <w:rPr>
          <w:rFonts w:ascii="Times New Roman" w:hAnsi="Times New Roman"/>
          <w:sz w:val="24"/>
          <w:szCs w:val="24"/>
          <w:lang w:val="en-US"/>
        </w:rPr>
        <w:t>março</w:t>
      </w:r>
      <w:proofErr w:type="spellEnd"/>
      <w:r w:rsidRPr="00330DBF">
        <w:rPr>
          <w:rFonts w:ascii="Times New Roman" w:hAnsi="Times New Roman"/>
          <w:sz w:val="24"/>
          <w:szCs w:val="24"/>
          <w:lang w:val="en-US"/>
        </w:rPr>
        <w:t>. 2023.</w:t>
      </w:r>
    </w:p>
    <w:p w:rsidR="0000106F" w:rsidRPr="00330DBF" w:rsidRDefault="0000106F" w:rsidP="006C6FBF">
      <w:pPr>
        <w:pStyle w:val="Corpodetexto2"/>
        <w:tabs>
          <w:tab w:val="left" w:pos="5220"/>
        </w:tabs>
        <w:spacing w:after="0" w:line="240" w:lineRule="auto"/>
        <w:jc w:val="both"/>
        <w:rPr>
          <w:rFonts w:ascii="Times New Roman" w:hAnsi="Times New Roman"/>
          <w:sz w:val="24"/>
          <w:szCs w:val="24"/>
          <w:lang w:val="en-US"/>
        </w:rPr>
      </w:pPr>
    </w:p>
    <w:p w:rsidR="006C6FBF" w:rsidRPr="00330DBF" w:rsidRDefault="006C6FBF" w:rsidP="006C6FBF">
      <w:pPr>
        <w:pStyle w:val="Corpodetexto2"/>
        <w:tabs>
          <w:tab w:val="left" w:pos="5220"/>
        </w:tabs>
        <w:spacing w:after="0" w:line="240" w:lineRule="auto"/>
        <w:jc w:val="both"/>
        <w:rPr>
          <w:rFonts w:ascii="Times New Roman" w:hAnsi="Times New Roman"/>
          <w:sz w:val="24"/>
          <w:szCs w:val="24"/>
          <w:lang w:val="en-US"/>
        </w:rPr>
      </w:pPr>
      <w:r w:rsidRPr="00330DBF">
        <w:rPr>
          <w:rFonts w:ascii="Times New Roman" w:hAnsi="Times New Roman"/>
          <w:sz w:val="24"/>
          <w:szCs w:val="24"/>
        </w:rPr>
        <w:t xml:space="preserve">BAHIA-OLIVEIRA, L.M.G.; JONES, J.; SILVA, J.A.; ALVES, </w:t>
      </w:r>
      <w:r w:rsidRPr="00330DBF">
        <w:rPr>
          <w:rFonts w:ascii="Times New Roman" w:hAnsi="Times New Roman"/>
          <w:sz w:val="24"/>
          <w:szCs w:val="24"/>
          <w:shd w:val="clear" w:color="auto" w:fill="FFFFFF"/>
        </w:rPr>
        <w:t>C.C.F.; ORÉFICE, F, ADDISS, DG.</w:t>
      </w:r>
      <w:r w:rsidRPr="00330DBF">
        <w:rPr>
          <w:rFonts w:ascii="Times New Roman" w:hAnsi="Times New Roman"/>
          <w:sz w:val="24"/>
          <w:szCs w:val="24"/>
        </w:rPr>
        <w:t xml:space="preserve"> </w:t>
      </w:r>
      <w:r w:rsidRPr="00330DBF">
        <w:rPr>
          <w:rFonts w:ascii="Times New Roman" w:hAnsi="Times New Roman"/>
          <w:sz w:val="24"/>
          <w:szCs w:val="24"/>
          <w:lang w:val="en-US"/>
        </w:rPr>
        <w:t xml:space="preserve">Highly endemic waterborne toxoplasmosis in north Rio de Janeiro </w:t>
      </w:r>
      <w:proofErr w:type="spellStart"/>
      <w:r w:rsidRPr="00330DBF">
        <w:rPr>
          <w:rFonts w:ascii="Times New Roman" w:hAnsi="Times New Roman"/>
          <w:sz w:val="24"/>
          <w:szCs w:val="24"/>
          <w:lang w:val="en-US"/>
        </w:rPr>
        <w:t>Satate</w:t>
      </w:r>
      <w:proofErr w:type="spellEnd"/>
      <w:r w:rsidRPr="00330DBF">
        <w:rPr>
          <w:rFonts w:ascii="Times New Roman" w:hAnsi="Times New Roman"/>
          <w:sz w:val="24"/>
          <w:szCs w:val="24"/>
          <w:lang w:val="en-US"/>
        </w:rPr>
        <w:t xml:space="preserve">, Brazil. </w:t>
      </w:r>
      <w:proofErr w:type="spellStart"/>
      <w:r w:rsidRPr="00330DBF">
        <w:rPr>
          <w:rFonts w:ascii="Times New Roman" w:hAnsi="Times New Roman"/>
          <w:b/>
          <w:sz w:val="24"/>
          <w:szCs w:val="24"/>
          <w:lang w:val="en-US"/>
        </w:rPr>
        <w:t>Emerg</w:t>
      </w:r>
      <w:proofErr w:type="spellEnd"/>
      <w:r w:rsidRPr="00330DBF">
        <w:rPr>
          <w:rFonts w:ascii="Times New Roman" w:hAnsi="Times New Roman"/>
          <w:b/>
          <w:sz w:val="24"/>
          <w:szCs w:val="24"/>
          <w:lang w:val="en-US"/>
        </w:rPr>
        <w:t xml:space="preserve"> Infect Dis</w:t>
      </w:r>
      <w:r w:rsidRPr="00330DBF">
        <w:rPr>
          <w:rFonts w:ascii="Times New Roman" w:hAnsi="Times New Roman"/>
          <w:sz w:val="24"/>
          <w:szCs w:val="24"/>
          <w:lang w:val="en-US"/>
        </w:rPr>
        <w:t xml:space="preserve">. n.9, v.1, pp.55-62, 2003. </w:t>
      </w:r>
      <w:proofErr w:type="spellStart"/>
      <w:r w:rsidRPr="00330DBF">
        <w:rPr>
          <w:rFonts w:ascii="Times New Roman" w:hAnsi="Times New Roman"/>
          <w:sz w:val="24"/>
          <w:szCs w:val="24"/>
          <w:lang w:val="en-US"/>
        </w:rPr>
        <w:t>Disponível</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em</w:t>
      </w:r>
      <w:proofErr w:type="spellEnd"/>
      <w:r w:rsidRPr="00330DBF">
        <w:rPr>
          <w:rFonts w:ascii="Times New Roman" w:hAnsi="Times New Roman"/>
          <w:sz w:val="24"/>
          <w:szCs w:val="24"/>
          <w:lang w:val="en-US"/>
        </w:rPr>
        <w:t xml:space="preserve">: </w:t>
      </w:r>
      <w:hyperlink r:id="rId10" w:history="1">
        <w:r w:rsidRPr="00330DBF">
          <w:rPr>
            <w:rStyle w:val="Hyperlink"/>
            <w:rFonts w:ascii="Times New Roman" w:hAnsi="Times New Roman"/>
            <w:sz w:val="24"/>
            <w:szCs w:val="24"/>
            <w:lang w:val="en-US"/>
          </w:rPr>
          <w:t>https://wwwnc.cdc.gov/eid/article/9/1/02-0160_article</w:t>
        </w:r>
      </w:hyperlink>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Acesso</w:t>
      </w:r>
      <w:proofErr w:type="spellEnd"/>
      <w:r w:rsidRPr="00330DBF">
        <w:rPr>
          <w:rFonts w:ascii="Times New Roman" w:hAnsi="Times New Roman"/>
          <w:sz w:val="24"/>
          <w:szCs w:val="24"/>
          <w:lang w:val="en-US"/>
        </w:rPr>
        <w:t xml:space="preserve"> </w:t>
      </w:r>
      <w:proofErr w:type="spellStart"/>
      <w:r w:rsidRPr="00330DBF">
        <w:rPr>
          <w:rFonts w:ascii="Times New Roman" w:hAnsi="Times New Roman"/>
          <w:sz w:val="24"/>
          <w:szCs w:val="24"/>
          <w:lang w:val="en-US"/>
        </w:rPr>
        <w:t>em</w:t>
      </w:r>
      <w:proofErr w:type="spellEnd"/>
      <w:r w:rsidRPr="00330DBF">
        <w:rPr>
          <w:rFonts w:ascii="Times New Roman" w:hAnsi="Times New Roman"/>
          <w:sz w:val="24"/>
          <w:szCs w:val="24"/>
          <w:lang w:val="en-US"/>
        </w:rPr>
        <w:t xml:space="preserve">: 15 de </w:t>
      </w:r>
      <w:proofErr w:type="spellStart"/>
      <w:r w:rsidRPr="00330DBF">
        <w:rPr>
          <w:rFonts w:ascii="Times New Roman" w:hAnsi="Times New Roman"/>
          <w:sz w:val="24"/>
          <w:szCs w:val="24"/>
          <w:lang w:val="en-US"/>
        </w:rPr>
        <w:t>março</w:t>
      </w:r>
      <w:proofErr w:type="spellEnd"/>
      <w:r w:rsidRPr="00330DBF">
        <w:rPr>
          <w:rFonts w:ascii="Times New Roman" w:hAnsi="Times New Roman"/>
          <w:sz w:val="24"/>
          <w:szCs w:val="24"/>
          <w:lang w:val="en-US"/>
        </w:rPr>
        <w:t>.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lang w:val="en-US"/>
        </w:rPr>
      </w:pPr>
    </w:p>
    <w:p w:rsidR="006C6FBF" w:rsidRPr="00330DBF" w:rsidRDefault="006C6FBF" w:rsidP="006C6FBF">
      <w:pPr>
        <w:pStyle w:val="Textodecomentrio"/>
        <w:jc w:val="both"/>
        <w:rPr>
          <w:rFonts w:ascii="Times New Roman" w:hAnsi="Times New Roman"/>
          <w:sz w:val="24"/>
          <w:szCs w:val="24"/>
          <w:shd w:val="clear" w:color="auto" w:fill="FFFFFF"/>
        </w:rPr>
      </w:pPr>
      <w:r w:rsidRPr="00330DBF">
        <w:rPr>
          <w:rFonts w:ascii="Times New Roman" w:hAnsi="Times New Roman"/>
          <w:sz w:val="24"/>
          <w:szCs w:val="24"/>
          <w:shd w:val="clear" w:color="auto" w:fill="FFFFFF"/>
          <w:lang w:val="en-US"/>
        </w:rPr>
        <w:t xml:space="preserve">BAER, G.M.; LENTZ, T.L. </w:t>
      </w:r>
      <w:r w:rsidRPr="00330DBF">
        <w:rPr>
          <w:rFonts w:ascii="Times New Roman" w:hAnsi="Times New Roman"/>
          <w:b/>
          <w:sz w:val="24"/>
          <w:szCs w:val="24"/>
          <w:shd w:val="clear" w:color="auto" w:fill="FFFFFF"/>
          <w:lang w:val="en-US"/>
        </w:rPr>
        <w:t>Rabies pathogenesis to the central nervous system.</w:t>
      </w:r>
      <w:r w:rsidRPr="00330DBF">
        <w:rPr>
          <w:rFonts w:ascii="Times New Roman" w:hAnsi="Times New Roman"/>
          <w:sz w:val="24"/>
          <w:szCs w:val="24"/>
          <w:shd w:val="clear" w:color="auto" w:fill="FFFFFF"/>
          <w:lang w:val="en-US"/>
        </w:rPr>
        <w:t xml:space="preserve">  In:  Baer GM. The natural history of rabies. 2 ed. </w:t>
      </w:r>
      <w:r w:rsidRPr="00330DBF">
        <w:rPr>
          <w:rFonts w:ascii="Times New Roman" w:hAnsi="Times New Roman"/>
          <w:sz w:val="24"/>
          <w:szCs w:val="24"/>
          <w:shd w:val="clear" w:color="auto" w:fill="FFFFFF"/>
        </w:rPr>
        <w:t xml:space="preserve">Boca </w:t>
      </w:r>
      <w:proofErr w:type="spellStart"/>
      <w:r w:rsidRPr="00330DBF">
        <w:rPr>
          <w:rFonts w:ascii="Times New Roman" w:hAnsi="Times New Roman"/>
          <w:sz w:val="24"/>
          <w:szCs w:val="24"/>
          <w:shd w:val="clear" w:color="auto" w:fill="FFFFFF"/>
        </w:rPr>
        <w:t>Raton</w:t>
      </w:r>
      <w:proofErr w:type="spellEnd"/>
      <w:r w:rsidRPr="00330DBF">
        <w:rPr>
          <w:rFonts w:ascii="Times New Roman" w:hAnsi="Times New Roman"/>
          <w:sz w:val="24"/>
          <w:szCs w:val="24"/>
          <w:shd w:val="clear" w:color="auto" w:fill="FFFFFF"/>
        </w:rPr>
        <w:t>: RCR Press; 1991, p. 20-105.</w:t>
      </w:r>
    </w:p>
    <w:p w:rsidR="006C6FBF" w:rsidRPr="00330DBF" w:rsidRDefault="006C6FBF" w:rsidP="006C6FBF">
      <w:pPr>
        <w:pStyle w:val="Textodecomentrio"/>
        <w:jc w:val="both"/>
        <w:rPr>
          <w:rFonts w:ascii="Times New Roman" w:hAnsi="Times New Roman"/>
          <w:sz w:val="24"/>
          <w:szCs w:val="24"/>
          <w:shd w:val="clear" w:color="auto" w:fill="FFFFFF"/>
          <w:lang w:val="en-US"/>
        </w:rPr>
      </w:pPr>
      <w:r w:rsidRPr="00330DBF">
        <w:rPr>
          <w:rFonts w:ascii="Times New Roman" w:hAnsi="Times New Roman"/>
          <w:sz w:val="24"/>
          <w:szCs w:val="24"/>
          <w:shd w:val="clear" w:color="auto" w:fill="FFFFFF"/>
          <w:lang w:val="en-US"/>
        </w:rPr>
        <w:t xml:space="preserve">BERNARDI, F.; NADIM-DAVI, S.A.; WANDERLER, A.I.; ARMSTRONG, J.; GOMES, A.A.B.; LIMA, F.S.; NOGUEIRA, F.R.B.; ITO, F.H. </w:t>
      </w:r>
      <w:r w:rsidRPr="00330DBF">
        <w:rPr>
          <w:rFonts w:ascii="Times New Roman" w:hAnsi="Times New Roman"/>
          <w:b/>
          <w:sz w:val="24"/>
          <w:szCs w:val="24"/>
          <w:shd w:val="clear" w:color="auto" w:fill="FFFFFF"/>
          <w:lang w:val="en-US"/>
        </w:rPr>
        <w:t xml:space="preserve">Antigenic and genetic </w:t>
      </w:r>
      <w:proofErr w:type="spellStart"/>
      <w:r w:rsidRPr="00330DBF">
        <w:rPr>
          <w:rFonts w:ascii="Times New Roman" w:hAnsi="Times New Roman"/>
          <w:b/>
          <w:sz w:val="24"/>
          <w:szCs w:val="24"/>
          <w:shd w:val="clear" w:color="auto" w:fill="FFFFFF"/>
          <w:lang w:val="en-US"/>
        </w:rPr>
        <w:t>haracterization</w:t>
      </w:r>
      <w:proofErr w:type="spellEnd"/>
      <w:r w:rsidRPr="00330DBF">
        <w:rPr>
          <w:rFonts w:ascii="Times New Roman" w:hAnsi="Times New Roman"/>
          <w:b/>
          <w:sz w:val="24"/>
          <w:szCs w:val="24"/>
          <w:shd w:val="clear" w:color="auto" w:fill="FFFFFF"/>
          <w:lang w:val="en-US"/>
        </w:rPr>
        <w:t xml:space="preserve"> of rabies viruses isolated from domestic and wild animals of Brazil identifies the hoary fox as a rabies reservoir.</w:t>
      </w:r>
      <w:r w:rsidRPr="00330DBF">
        <w:rPr>
          <w:rFonts w:ascii="Times New Roman" w:hAnsi="Times New Roman"/>
          <w:sz w:val="24"/>
          <w:szCs w:val="24"/>
          <w:shd w:val="clear" w:color="auto" w:fill="FFFFFF"/>
          <w:lang w:val="en-US"/>
        </w:rPr>
        <w:t xml:space="preserve"> J Gen </w:t>
      </w:r>
      <w:proofErr w:type="spellStart"/>
      <w:r w:rsidRPr="00330DBF">
        <w:rPr>
          <w:rFonts w:ascii="Times New Roman" w:hAnsi="Times New Roman"/>
          <w:sz w:val="24"/>
          <w:szCs w:val="24"/>
          <w:shd w:val="clear" w:color="auto" w:fill="FFFFFF"/>
          <w:lang w:val="en-US"/>
        </w:rPr>
        <w:t>Virol</w:t>
      </w:r>
      <w:proofErr w:type="spellEnd"/>
      <w:r w:rsidRPr="00330DBF">
        <w:rPr>
          <w:rFonts w:ascii="Times New Roman" w:hAnsi="Times New Roman"/>
          <w:sz w:val="24"/>
          <w:szCs w:val="24"/>
          <w:shd w:val="clear" w:color="auto" w:fill="FFFFFF"/>
          <w:lang w:val="en-US"/>
        </w:rPr>
        <w:t xml:space="preserve">; v.86, pp.62-3153, 2005. </w:t>
      </w:r>
      <w:proofErr w:type="spellStart"/>
      <w:r w:rsidRPr="00330DBF">
        <w:rPr>
          <w:rFonts w:ascii="Times New Roman" w:hAnsi="Times New Roman"/>
          <w:sz w:val="24"/>
          <w:szCs w:val="24"/>
          <w:shd w:val="clear" w:color="auto" w:fill="FFFFFF"/>
          <w:lang w:val="en-US"/>
        </w:rPr>
        <w:t>Disponível</w:t>
      </w:r>
      <w:proofErr w:type="spellEnd"/>
      <w:r w:rsidRPr="00330DBF">
        <w:rPr>
          <w:rFonts w:ascii="Times New Roman" w:hAnsi="Times New Roman"/>
          <w:sz w:val="24"/>
          <w:szCs w:val="24"/>
          <w:shd w:val="clear" w:color="auto" w:fill="FFFFFF"/>
          <w:lang w:val="en-US"/>
        </w:rPr>
        <w:t xml:space="preserve"> </w:t>
      </w:r>
      <w:proofErr w:type="spellStart"/>
      <w:r w:rsidRPr="00330DBF">
        <w:rPr>
          <w:rFonts w:ascii="Times New Roman" w:hAnsi="Times New Roman"/>
          <w:sz w:val="24"/>
          <w:szCs w:val="24"/>
          <w:shd w:val="clear" w:color="auto" w:fill="FFFFFF"/>
          <w:lang w:val="en-US"/>
        </w:rPr>
        <w:t>em</w:t>
      </w:r>
      <w:proofErr w:type="spellEnd"/>
      <w:r w:rsidRPr="00330DBF">
        <w:rPr>
          <w:rFonts w:ascii="Times New Roman" w:hAnsi="Times New Roman"/>
          <w:sz w:val="24"/>
          <w:szCs w:val="24"/>
          <w:shd w:val="clear" w:color="auto" w:fill="FFFFFF"/>
          <w:lang w:val="en-US"/>
        </w:rPr>
        <w:t xml:space="preserve">: </w:t>
      </w:r>
      <w:hyperlink r:id="rId11" w:history="1">
        <w:r w:rsidRPr="00330DBF">
          <w:rPr>
            <w:rStyle w:val="Hyperlink"/>
            <w:rFonts w:ascii="Times New Roman" w:hAnsi="Times New Roman"/>
            <w:sz w:val="24"/>
            <w:szCs w:val="24"/>
            <w:shd w:val="clear" w:color="auto" w:fill="FFFFFF"/>
            <w:lang w:val="en-US"/>
          </w:rPr>
          <w:t>https://www.microbiologyresearch.org/content/journal/jgv/10.1099/vir.0.81223-0</w:t>
        </w:r>
      </w:hyperlink>
      <w:r w:rsidRPr="00330DBF">
        <w:rPr>
          <w:rFonts w:ascii="Times New Roman" w:hAnsi="Times New Roman"/>
          <w:sz w:val="24"/>
          <w:szCs w:val="24"/>
          <w:shd w:val="clear" w:color="auto" w:fill="FFFFFF"/>
          <w:lang w:val="en-US"/>
        </w:rPr>
        <w:t xml:space="preserve">. </w:t>
      </w:r>
      <w:proofErr w:type="spellStart"/>
      <w:r w:rsidRPr="00330DBF">
        <w:rPr>
          <w:rFonts w:ascii="Times New Roman" w:hAnsi="Times New Roman"/>
          <w:sz w:val="24"/>
          <w:szCs w:val="24"/>
          <w:shd w:val="clear" w:color="auto" w:fill="FFFFFF"/>
          <w:lang w:val="en-US"/>
        </w:rPr>
        <w:t>Acesso</w:t>
      </w:r>
      <w:proofErr w:type="spellEnd"/>
      <w:r w:rsidRPr="00330DBF">
        <w:rPr>
          <w:rFonts w:ascii="Times New Roman" w:hAnsi="Times New Roman"/>
          <w:sz w:val="24"/>
          <w:szCs w:val="24"/>
          <w:shd w:val="clear" w:color="auto" w:fill="FFFFFF"/>
          <w:lang w:val="en-US"/>
        </w:rPr>
        <w:t xml:space="preserve"> </w:t>
      </w:r>
      <w:proofErr w:type="spellStart"/>
      <w:r w:rsidRPr="00330DBF">
        <w:rPr>
          <w:rFonts w:ascii="Times New Roman" w:hAnsi="Times New Roman"/>
          <w:sz w:val="24"/>
          <w:szCs w:val="24"/>
          <w:shd w:val="clear" w:color="auto" w:fill="FFFFFF"/>
          <w:lang w:val="en-US"/>
        </w:rPr>
        <w:t>em</w:t>
      </w:r>
      <w:proofErr w:type="spellEnd"/>
      <w:r w:rsidRPr="00330DBF">
        <w:rPr>
          <w:rFonts w:ascii="Times New Roman" w:hAnsi="Times New Roman"/>
          <w:sz w:val="24"/>
          <w:szCs w:val="24"/>
          <w:shd w:val="clear" w:color="auto" w:fill="FFFFFF"/>
          <w:lang w:val="en-US"/>
        </w:rPr>
        <w:t xml:space="preserve">: 22 de </w:t>
      </w:r>
      <w:proofErr w:type="spellStart"/>
      <w:r w:rsidRPr="00330DBF">
        <w:rPr>
          <w:rFonts w:ascii="Times New Roman" w:hAnsi="Times New Roman"/>
          <w:sz w:val="24"/>
          <w:szCs w:val="24"/>
          <w:shd w:val="clear" w:color="auto" w:fill="FFFFFF"/>
          <w:lang w:val="en-US"/>
        </w:rPr>
        <w:t>março</w:t>
      </w:r>
      <w:proofErr w:type="spellEnd"/>
      <w:r w:rsidRPr="00330DBF">
        <w:rPr>
          <w:rFonts w:ascii="Times New Roman" w:hAnsi="Times New Roman"/>
          <w:sz w:val="24"/>
          <w:szCs w:val="24"/>
          <w:shd w:val="clear" w:color="auto" w:fill="FFFFFF"/>
          <w:lang w:val="en-US"/>
        </w:rPr>
        <w:t>.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rPr>
      </w:pPr>
      <w:r w:rsidRPr="00330DBF">
        <w:rPr>
          <w:rFonts w:ascii="Times New Roman" w:hAnsi="Times New Roman"/>
          <w:sz w:val="24"/>
          <w:szCs w:val="24"/>
        </w:rPr>
        <w:t xml:space="preserve">BÓIA, M.N.; CARVALHO-COSTA, F.A.; SODRÉ, F.C.; PINTO, G.M.T.; AMENDOEIRA, M.R.R. </w:t>
      </w:r>
      <w:proofErr w:type="spellStart"/>
      <w:r w:rsidRPr="00330DBF">
        <w:rPr>
          <w:rFonts w:ascii="Times New Roman" w:hAnsi="Times New Roman"/>
          <w:sz w:val="24"/>
          <w:szCs w:val="24"/>
        </w:rPr>
        <w:t>Seroprevalence</w:t>
      </w:r>
      <w:proofErr w:type="spellEnd"/>
      <w:r w:rsidRPr="00330DBF">
        <w:rPr>
          <w:rFonts w:ascii="Times New Roman" w:hAnsi="Times New Roman"/>
          <w:sz w:val="24"/>
          <w:szCs w:val="24"/>
        </w:rPr>
        <w:t xml:space="preserve"> </w:t>
      </w:r>
      <w:proofErr w:type="spellStart"/>
      <w:r w:rsidRPr="00330DBF">
        <w:rPr>
          <w:rFonts w:ascii="Times New Roman" w:hAnsi="Times New Roman"/>
          <w:sz w:val="24"/>
          <w:szCs w:val="24"/>
        </w:rPr>
        <w:t>of</w:t>
      </w:r>
      <w:proofErr w:type="spellEnd"/>
      <w:r w:rsidRPr="00330DBF">
        <w:rPr>
          <w:rFonts w:ascii="Times New Roman" w:hAnsi="Times New Roman"/>
          <w:sz w:val="24"/>
          <w:szCs w:val="24"/>
        </w:rPr>
        <w:t xml:space="preserve"> </w:t>
      </w:r>
      <w:r w:rsidRPr="00330DBF">
        <w:rPr>
          <w:rFonts w:ascii="Times New Roman" w:hAnsi="Times New Roman"/>
          <w:i/>
          <w:sz w:val="24"/>
          <w:szCs w:val="24"/>
        </w:rPr>
        <w:t xml:space="preserve">Toxoplasma </w:t>
      </w:r>
      <w:proofErr w:type="spellStart"/>
      <w:r w:rsidRPr="00330DBF">
        <w:rPr>
          <w:rFonts w:ascii="Times New Roman" w:hAnsi="Times New Roman"/>
          <w:i/>
          <w:sz w:val="24"/>
          <w:szCs w:val="24"/>
        </w:rPr>
        <w:t>gondii</w:t>
      </w:r>
      <w:proofErr w:type="spellEnd"/>
      <w:r w:rsidRPr="00330DBF">
        <w:rPr>
          <w:rFonts w:ascii="Times New Roman" w:hAnsi="Times New Roman"/>
          <w:sz w:val="24"/>
          <w:szCs w:val="24"/>
        </w:rPr>
        <w:t xml:space="preserve"> </w:t>
      </w:r>
      <w:proofErr w:type="spellStart"/>
      <w:r w:rsidRPr="00330DBF">
        <w:rPr>
          <w:rFonts w:ascii="Times New Roman" w:hAnsi="Times New Roman"/>
          <w:sz w:val="24"/>
          <w:szCs w:val="24"/>
        </w:rPr>
        <w:t>infection</w:t>
      </w:r>
      <w:proofErr w:type="spellEnd"/>
      <w:r w:rsidRPr="00330DBF">
        <w:rPr>
          <w:rFonts w:ascii="Times New Roman" w:hAnsi="Times New Roman"/>
          <w:sz w:val="24"/>
          <w:szCs w:val="24"/>
        </w:rPr>
        <w:t xml:space="preserve"> </w:t>
      </w:r>
      <w:proofErr w:type="spellStart"/>
      <w:r w:rsidRPr="00330DBF">
        <w:rPr>
          <w:rFonts w:ascii="Times New Roman" w:hAnsi="Times New Roman"/>
          <w:sz w:val="24"/>
          <w:szCs w:val="24"/>
        </w:rPr>
        <w:t>among</w:t>
      </w:r>
      <w:proofErr w:type="spellEnd"/>
      <w:r w:rsidRPr="00330DBF">
        <w:rPr>
          <w:rFonts w:ascii="Times New Roman" w:hAnsi="Times New Roman"/>
          <w:sz w:val="24"/>
          <w:szCs w:val="24"/>
        </w:rPr>
        <w:t xml:space="preserve"> </w:t>
      </w:r>
      <w:proofErr w:type="spellStart"/>
      <w:r w:rsidRPr="00330DBF">
        <w:rPr>
          <w:rFonts w:ascii="Times New Roman" w:hAnsi="Times New Roman"/>
          <w:sz w:val="24"/>
          <w:szCs w:val="24"/>
        </w:rPr>
        <w:t>indian</w:t>
      </w:r>
      <w:proofErr w:type="spellEnd"/>
      <w:r w:rsidRPr="00330DBF">
        <w:rPr>
          <w:rFonts w:ascii="Times New Roman" w:hAnsi="Times New Roman"/>
          <w:sz w:val="24"/>
          <w:szCs w:val="24"/>
        </w:rPr>
        <w:t xml:space="preserve"> </w:t>
      </w:r>
      <w:proofErr w:type="spellStart"/>
      <w:r w:rsidRPr="00330DBF">
        <w:rPr>
          <w:rFonts w:ascii="Times New Roman" w:hAnsi="Times New Roman"/>
          <w:sz w:val="24"/>
          <w:szCs w:val="24"/>
        </w:rPr>
        <w:t>people</w:t>
      </w:r>
      <w:proofErr w:type="spellEnd"/>
      <w:r w:rsidRPr="00330DBF">
        <w:rPr>
          <w:rFonts w:ascii="Times New Roman" w:hAnsi="Times New Roman"/>
          <w:sz w:val="24"/>
          <w:szCs w:val="24"/>
        </w:rPr>
        <w:t xml:space="preserve"> living in </w:t>
      </w:r>
      <w:proofErr w:type="spellStart"/>
      <w:r w:rsidRPr="00330DBF">
        <w:rPr>
          <w:rFonts w:ascii="Times New Roman" w:hAnsi="Times New Roman"/>
          <w:sz w:val="24"/>
          <w:szCs w:val="24"/>
        </w:rPr>
        <w:t>Iauareté</w:t>
      </w:r>
      <w:proofErr w:type="spellEnd"/>
      <w:r w:rsidRPr="00330DBF">
        <w:rPr>
          <w:rFonts w:ascii="Times New Roman" w:hAnsi="Times New Roman"/>
          <w:sz w:val="24"/>
          <w:szCs w:val="24"/>
        </w:rPr>
        <w:t xml:space="preserve">, São Gabriel da Cachoeira, Amazonas, </w:t>
      </w:r>
      <w:proofErr w:type="spellStart"/>
      <w:r w:rsidRPr="00330DBF">
        <w:rPr>
          <w:rFonts w:ascii="Times New Roman" w:hAnsi="Times New Roman"/>
          <w:sz w:val="24"/>
          <w:szCs w:val="24"/>
        </w:rPr>
        <w:t>Brazil</w:t>
      </w:r>
      <w:proofErr w:type="spellEnd"/>
      <w:r w:rsidRPr="00330DBF">
        <w:rPr>
          <w:rFonts w:ascii="Times New Roman" w:hAnsi="Times New Roman"/>
          <w:sz w:val="24"/>
          <w:szCs w:val="24"/>
        </w:rPr>
        <w:t>.</w:t>
      </w:r>
      <w:r w:rsidRPr="00330DBF">
        <w:rPr>
          <w:rFonts w:ascii="Times New Roman" w:hAnsi="Times New Roman"/>
          <w:b/>
          <w:sz w:val="24"/>
          <w:szCs w:val="24"/>
        </w:rPr>
        <w:t xml:space="preserve"> </w:t>
      </w:r>
      <w:proofErr w:type="spellStart"/>
      <w:r w:rsidRPr="00330DBF">
        <w:rPr>
          <w:rFonts w:ascii="Times New Roman" w:hAnsi="Times New Roman"/>
          <w:b/>
          <w:sz w:val="24"/>
          <w:szCs w:val="24"/>
        </w:rPr>
        <w:t>Rev</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Inst</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Med</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Trop</w:t>
      </w:r>
      <w:proofErr w:type="spellEnd"/>
      <w:r w:rsidRPr="00330DBF">
        <w:rPr>
          <w:rFonts w:ascii="Times New Roman" w:hAnsi="Times New Roman"/>
          <w:sz w:val="24"/>
          <w:szCs w:val="24"/>
        </w:rPr>
        <w:t xml:space="preserve"> São Paulo, v.50, pp.17-20, 2008. Disponível em: </w:t>
      </w:r>
      <w:hyperlink r:id="rId12" w:history="1">
        <w:r w:rsidRPr="00330DBF">
          <w:rPr>
            <w:rStyle w:val="Hyperlink"/>
            <w:rFonts w:ascii="Times New Roman" w:hAnsi="Times New Roman"/>
            <w:sz w:val="24"/>
            <w:szCs w:val="24"/>
          </w:rPr>
          <w:t>https://www.scielo.br/j/rimtsp/a/bqDT3Qc3WkPS3TvMtxLTxjD/?lang=en#</w:t>
        </w:r>
      </w:hyperlink>
      <w:r w:rsidRPr="00330DBF">
        <w:rPr>
          <w:rFonts w:ascii="Times New Roman" w:hAnsi="Times New Roman"/>
          <w:sz w:val="24"/>
          <w:szCs w:val="24"/>
        </w:rPr>
        <w:t>. Acesso em: 03 de fevereiro.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w:t>
      </w:r>
      <w:r w:rsidRPr="0000106F">
        <w:rPr>
          <w:rFonts w:eastAsia="TimesNewRomanPSMT"/>
          <w:b/>
          <w:sz w:val="24"/>
          <w:szCs w:val="24"/>
          <w:lang w:eastAsia="pt-BR"/>
        </w:rPr>
        <w:t>Decreto no 24.548, de 3 de julho de 1934.</w:t>
      </w:r>
      <w:r w:rsidRPr="00330DBF">
        <w:rPr>
          <w:rFonts w:eastAsia="TimesNewRomanPSMT"/>
          <w:sz w:val="24"/>
          <w:szCs w:val="24"/>
          <w:lang w:eastAsia="pt-BR"/>
        </w:rPr>
        <w:t xml:space="preserve"> </w:t>
      </w:r>
      <w:r w:rsidRPr="0000106F">
        <w:rPr>
          <w:rFonts w:eastAsia="TimesNewRomanPSMT"/>
          <w:sz w:val="24"/>
          <w:szCs w:val="24"/>
          <w:lang w:eastAsia="pt-BR"/>
        </w:rPr>
        <w:t>Aprova o Regulamento do Serviço de</w:t>
      </w:r>
      <w:r w:rsidRPr="00330DBF">
        <w:rPr>
          <w:rFonts w:eastAsia="TimesNewRomanPSMT"/>
          <w:b/>
          <w:sz w:val="24"/>
          <w:szCs w:val="24"/>
          <w:lang w:eastAsia="pt-BR"/>
        </w:rPr>
        <w:t xml:space="preserve"> Defesa </w:t>
      </w:r>
      <w:r w:rsidRPr="0000106F">
        <w:rPr>
          <w:rFonts w:eastAsia="TimesNewRomanPSMT"/>
          <w:sz w:val="24"/>
          <w:szCs w:val="24"/>
          <w:lang w:eastAsia="pt-BR"/>
        </w:rPr>
        <w:lastRenderedPageBreak/>
        <w:t>Sanitária Animal</w:t>
      </w:r>
      <w:r w:rsidRPr="00330DBF">
        <w:rPr>
          <w:rFonts w:eastAsia="TimesNewRomanPSMT"/>
          <w:b/>
          <w:sz w:val="24"/>
          <w:szCs w:val="24"/>
          <w:lang w:eastAsia="pt-BR"/>
        </w:rPr>
        <w:t>.</w:t>
      </w:r>
      <w:r w:rsidRPr="00330DBF">
        <w:rPr>
          <w:rFonts w:eastAsia="TimesNewRomanPSMT"/>
          <w:sz w:val="24"/>
          <w:szCs w:val="24"/>
          <w:lang w:eastAsia="pt-BR"/>
        </w:rPr>
        <w:t xml:space="preserve"> Diário Oficial da União, 1934.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"https://www.planalto.gov.br/ccivil_03/decreto/1930-1949/d24548.htm"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https://www.planalto.gov.br/ccivil_03/decreto/1930-1949/d24548.htm</w:t>
      </w:r>
      <w:r w:rsidRPr="00330DBF">
        <w:rPr>
          <w:rFonts w:eastAsia="TimesNewRomanPSMT"/>
          <w:sz w:val="24"/>
          <w:szCs w:val="24"/>
          <w:lang w:eastAsia="pt-BR"/>
        </w:rPr>
        <w:fldChar w:fldCharType="end"/>
      </w:r>
      <w:r w:rsidRPr="00330DBF">
        <w:rPr>
          <w:rFonts w:eastAsia="TimesNewRomanPSMT"/>
          <w:sz w:val="24"/>
          <w:szCs w:val="24"/>
          <w:lang w:eastAsia="pt-BR"/>
        </w:rPr>
        <w:t>. Acesso em: 12 de abril.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w:t>
      </w:r>
      <w:r w:rsidRPr="0000106F">
        <w:rPr>
          <w:rFonts w:eastAsia="TimesNewRomanPSMT"/>
          <w:b/>
          <w:sz w:val="24"/>
          <w:szCs w:val="24"/>
          <w:lang w:eastAsia="pt-BR"/>
        </w:rPr>
        <w:t>Lei no 6.259, de 30 de outubro de 1975</w:t>
      </w:r>
      <w:r w:rsidRPr="00330DBF">
        <w:rPr>
          <w:rFonts w:eastAsia="TimesNewRomanPSMT"/>
          <w:sz w:val="24"/>
          <w:szCs w:val="24"/>
          <w:lang w:eastAsia="pt-BR"/>
        </w:rPr>
        <w:t xml:space="preserve">. </w:t>
      </w:r>
      <w:r w:rsidRPr="0000106F">
        <w:rPr>
          <w:rFonts w:eastAsia="TimesNewRomanPSMT"/>
          <w:sz w:val="24"/>
          <w:szCs w:val="24"/>
          <w:lang w:eastAsia="pt-BR"/>
        </w:rPr>
        <w:t>Dispõe sobre a organização das ações de Vigilância Epidemiológica, sobre o Programa Nacional de Imunizações, estabelece normas relativas a notificação compulsória de doenças, e da outra providencias</w:t>
      </w:r>
      <w:r w:rsidRPr="00330DBF">
        <w:rPr>
          <w:rFonts w:eastAsia="TimesNewRomanPSMT"/>
          <w:sz w:val="24"/>
          <w:szCs w:val="24"/>
          <w:lang w:eastAsia="pt-BR"/>
        </w:rPr>
        <w:t xml:space="preserve">. Diário Oficial da União, 1975.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"https://www.planalto.gov.br/ccivil_03/leis/l6259.htm"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https://www.planalto.gov.br/ccivil_03/leis/l6259.htm</w:t>
      </w:r>
      <w:r w:rsidRPr="00330DBF">
        <w:rPr>
          <w:rFonts w:eastAsia="TimesNewRomanPSMT"/>
          <w:sz w:val="24"/>
          <w:szCs w:val="24"/>
          <w:lang w:eastAsia="pt-BR"/>
        </w:rPr>
        <w:fldChar w:fldCharType="end"/>
      </w:r>
      <w:r w:rsidRPr="00330DBF">
        <w:rPr>
          <w:rFonts w:eastAsia="TimesNewRomanPSMT"/>
          <w:sz w:val="24"/>
          <w:szCs w:val="24"/>
          <w:lang w:eastAsia="pt-BR"/>
        </w:rPr>
        <w:t>. Acesso em: 10 de março.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b/>
          <w:sz w:val="24"/>
          <w:szCs w:val="24"/>
          <w:lang w:eastAsia="pt-BR"/>
        </w:rPr>
      </w:pPr>
      <w:r w:rsidRPr="00330DBF">
        <w:rPr>
          <w:rFonts w:eastAsia="TimesNewRomanPSMT"/>
          <w:sz w:val="24"/>
          <w:szCs w:val="24"/>
          <w:lang w:eastAsia="pt-BR"/>
        </w:rPr>
        <w:t xml:space="preserve">BRASIL. </w:t>
      </w:r>
      <w:r w:rsidRPr="0000106F">
        <w:rPr>
          <w:rFonts w:eastAsia="TimesNewRomanPSMT"/>
          <w:b/>
          <w:sz w:val="24"/>
          <w:szCs w:val="24"/>
          <w:lang w:eastAsia="pt-BR"/>
        </w:rPr>
        <w:t>Decreto no 78.231, de 12 de agosto de 1976.</w:t>
      </w:r>
      <w:r w:rsidRPr="00330DBF">
        <w:rPr>
          <w:rFonts w:eastAsia="TimesNewRomanPSMT"/>
          <w:sz w:val="24"/>
          <w:szCs w:val="24"/>
          <w:lang w:eastAsia="pt-BR"/>
        </w:rPr>
        <w:t xml:space="preserve"> Regulamenta a Lei no 6.259, de 30 de outubro de 1975. </w:t>
      </w:r>
      <w:r w:rsidRPr="0000106F">
        <w:rPr>
          <w:rFonts w:eastAsia="TimesNewRomanPSMT"/>
          <w:sz w:val="24"/>
          <w:szCs w:val="24"/>
          <w:lang w:eastAsia="pt-BR"/>
        </w:rPr>
        <w:t>Dispõe sobre a organização das ações de Vigilância Epidemiológica, sobre o Programa Nacional de Imunizações, estabelece normas relativas a notificação compulsória de doenças, e da outras providencias</w:t>
      </w:r>
      <w:r w:rsidRPr="00330DBF">
        <w:rPr>
          <w:rFonts w:eastAsia="TimesNewRomanPSMT"/>
          <w:b/>
          <w:sz w:val="24"/>
          <w:szCs w:val="24"/>
          <w:lang w:eastAsia="pt-BR"/>
        </w:rPr>
        <w:t>.</w:t>
      </w:r>
      <w:r w:rsidRPr="00330DBF">
        <w:rPr>
          <w:rFonts w:eastAsia="TimesNewRomanPSMT"/>
          <w:sz w:val="24"/>
          <w:szCs w:val="24"/>
          <w:lang w:eastAsia="pt-BR"/>
        </w:rPr>
        <w:t xml:space="preserve"> Diário Oficial da União, 1976.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"https://www2.camara.leg.br/legin/fed/decret/1970-1979/decreto-78231-12-agosto-1976-427054-publicacaooriginal-1-pe.html"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https://www2.camara.leg.br/legin/fed/decret/1970-1979/decreto-78231-12-agosto-1976-427054-publicacaooriginal-1-pe.html</w:t>
      </w:r>
      <w:r w:rsidRPr="00330DBF">
        <w:rPr>
          <w:rFonts w:eastAsia="TimesNewRomanPSMT"/>
          <w:sz w:val="24"/>
          <w:szCs w:val="24"/>
          <w:lang w:eastAsia="pt-BR"/>
        </w:rPr>
        <w:fldChar w:fldCharType="end"/>
      </w:r>
      <w:r w:rsidRPr="00330DBF">
        <w:rPr>
          <w:rFonts w:eastAsia="TimesNewRomanPSMT"/>
          <w:sz w:val="24"/>
          <w:szCs w:val="24"/>
          <w:lang w:eastAsia="pt-BR"/>
        </w:rPr>
        <w:t>.  Acesso em: 20 de abril.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w:t>
      </w:r>
      <w:r w:rsidRPr="0000106F">
        <w:rPr>
          <w:rFonts w:eastAsia="TimesNewRomanPSMT"/>
          <w:b/>
          <w:sz w:val="24"/>
          <w:szCs w:val="24"/>
          <w:lang w:eastAsia="pt-BR"/>
        </w:rPr>
        <w:t>Lei no 8.080, de 18 de setembro de 1990</w:t>
      </w:r>
      <w:r w:rsidRPr="00330DBF">
        <w:rPr>
          <w:rFonts w:eastAsia="TimesNewRomanPSMT"/>
          <w:sz w:val="24"/>
          <w:szCs w:val="24"/>
          <w:lang w:eastAsia="pt-BR"/>
        </w:rPr>
        <w:t xml:space="preserve">. </w:t>
      </w:r>
      <w:r w:rsidRPr="0000106F">
        <w:rPr>
          <w:rFonts w:eastAsia="TimesNewRomanPSMT"/>
          <w:sz w:val="24"/>
          <w:szCs w:val="24"/>
          <w:lang w:eastAsia="pt-BR"/>
        </w:rPr>
        <w:t>Dispõe sobre as condições para a promoção, proteção e recuperação da saúde, a organização e o funcionamento dos serviços correspondentes e da outra providencias.</w:t>
      </w:r>
      <w:r w:rsidRPr="00330DBF">
        <w:rPr>
          <w:rFonts w:eastAsia="TimesNewRomanPSMT"/>
          <w:sz w:val="24"/>
          <w:szCs w:val="24"/>
          <w:lang w:eastAsia="pt-BR"/>
        </w:rPr>
        <w:t xml:space="preserve"> Diário Oficial da União, 1990.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"https://www.planalto.gov.br/ccivil_03/leis/l8080.htm"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https://www.planalto.gov.br/ccivil_03/leis/l8080.htm</w:t>
      </w:r>
      <w:r w:rsidRPr="00330DBF">
        <w:rPr>
          <w:rFonts w:eastAsia="TimesNewRomanPSMT"/>
          <w:sz w:val="24"/>
          <w:szCs w:val="24"/>
          <w:lang w:eastAsia="pt-BR"/>
        </w:rPr>
        <w:fldChar w:fldCharType="end"/>
      </w:r>
      <w:r w:rsidRPr="00330DBF">
        <w:rPr>
          <w:rFonts w:eastAsia="TimesNewRomanPSMT"/>
          <w:sz w:val="24"/>
          <w:szCs w:val="24"/>
          <w:lang w:eastAsia="pt-BR"/>
        </w:rPr>
        <w:t>. Acesso em: 14 de abril. 2023.</w:t>
      </w:r>
    </w:p>
    <w:p w:rsidR="006C6FBF" w:rsidRPr="00330DBF" w:rsidRDefault="006C6FBF" w:rsidP="006C6FBF">
      <w:pPr>
        <w:pStyle w:val="Corpodetexto"/>
        <w:spacing w:before="148"/>
        <w:jc w:val="both"/>
      </w:pPr>
      <w:r w:rsidRPr="00330DBF">
        <w:t xml:space="preserve">BRASIL. Ministério da Saúde. </w:t>
      </w:r>
      <w:r w:rsidRPr="00330DBF">
        <w:rPr>
          <w:b/>
        </w:rPr>
        <w:t>Guia de Vigilância Epidemiológica.</w:t>
      </w:r>
      <w:r w:rsidRPr="00330DBF">
        <w:t xml:space="preserve"> Secretaria de Vigilância em Saúde. Brasília: Ministério da Saúde, Normas e Manuais Técnicos, 6 ed, 2005. 816p. Disponível em:  </w:t>
      </w:r>
      <w:hyperlink r:id="rId13" w:history="1">
        <w:r w:rsidRPr="00330DBF">
          <w:rPr>
            <w:rStyle w:val="Hyperlink"/>
          </w:rPr>
          <w:t>https://bvsms.saude.gov.br/bvs/publicacoes/Guia_Vig_Epid_novo2.pdf</w:t>
        </w:r>
      </w:hyperlink>
      <w:r w:rsidRPr="00330DBF">
        <w:t>. Acesso em: 27 de abril. 2023.</w:t>
      </w:r>
    </w:p>
    <w:p w:rsidR="006C6FBF" w:rsidRDefault="006C6FBF" w:rsidP="006C6FBF">
      <w:pPr>
        <w:pStyle w:val="Corpodetexto"/>
        <w:spacing w:before="148"/>
        <w:jc w:val="both"/>
      </w:pPr>
      <w:r w:rsidRPr="00330DBF">
        <w:t xml:space="preserve">BRASIL. Ministério da Saúde. Secretaria de Vigilância em Saúde. Departamento de Vigilância Epidemiológica. </w:t>
      </w:r>
      <w:r w:rsidRPr="00330DBF">
        <w:rPr>
          <w:b/>
        </w:rPr>
        <w:t>Manual integrado de vigilância epidemiológica do botulismo.</w:t>
      </w:r>
      <w:r w:rsidRPr="00330DBF">
        <w:t xml:space="preserve"> Brasília: Editora do Ministério da Saúde, 1 ed, 2006. 88p. Disponível em: </w:t>
      </w:r>
      <w:r w:rsidRPr="00330DBF">
        <w:fldChar w:fldCharType="begin"/>
      </w:r>
      <w:r w:rsidRPr="00330DBF">
        <w:instrText xml:space="preserve"> HYPERLINK "https://bvsms.saude.gov.br/bvs/publicacoes/manual_integrado_vigilancia_epidemiologica_botulismo.pdf" </w:instrText>
      </w:r>
      <w:r w:rsidRPr="00330DBF">
        <w:fldChar w:fldCharType="separate"/>
      </w:r>
      <w:r w:rsidRPr="00330DBF">
        <w:rPr>
          <w:rStyle w:val="Hyperlink"/>
        </w:rPr>
        <w:t>https://bvsms.saude.gov.br/bvs/publicacoes/manual_integrado_vigilancia_epidemiologica_botulismo.pdf</w:t>
      </w:r>
      <w:r w:rsidRPr="00330DBF">
        <w:fldChar w:fldCharType="end"/>
      </w:r>
      <w:r w:rsidRPr="00330DBF">
        <w:t>. Acesso em: 20 de abril. 2023.</w:t>
      </w:r>
    </w:p>
    <w:p w:rsidR="0000106F" w:rsidRPr="00330DBF" w:rsidRDefault="0000106F" w:rsidP="006C6FBF">
      <w:pPr>
        <w:pStyle w:val="Corpodetexto"/>
        <w:spacing w:before="148"/>
        <w:jc w:val="both"/>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Ministério da Agricultura, Pecuária e Abastecimento. Decreto no 5.741, de 30 de marco de 2006. </w:t>
      </w:r>
      <w:r w:rsidRPr="00330DBF">
        <w:rPr>
          <w:rFonts w:eastAsia="TimesNewRomanPSMT"/>
          <w:b/>
          <w:sz w:val="24"/>
          <w:szCs w:val="24"/>
          <w:lang w:eastAsia="pt-BR"/>
        </w:rPr>
        <w:t>Regulamenta os arts. 27-A, 28-A e 29-A da Lei no 8.171, de 17 de janeiro de 1991, organiza o Sistema Unificado de Atenção a Sanidade Agropecuária, e da outras providencias.</w:t>
      </w:r>
      <w:r w:rsidRPr="00330DBF">
        <w:rPr>
          <w:rFonts w:eastAsia="TimesNewRomanPSMT"/>
          <w:sz w:val="24"/>
          <w:szCs w:val="24"/>
          <w:lang w:eastAsia="pt-BR"/>
        </w:rPr>
        <w:t xml:space="preserve"> Diário Oficial da União, 2006.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"https://www.planalto.gov.br/ccivil_03/_ato2004-2006/2006/decreto/d5741.htm"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https://www.planalto.gov.br/ccivil_03/_ato2004-2006/2006/decreto/d5741.htm</w:t>
      </w:r>
      <w:r w:rsidRPr="00330DBF">
        <w:rPr>
          <w:rFonts w:eastAsia="TimesNewRomanPSMT"/>
          <w:sz w:val="24"/>
          <w:szCs w:val="24"/>
          <w:lang w:eastAsia="pt-BR"/>
        </w:rPr>
        <w:fldChar w:fldCharType="end"/>
      </w:r>
      <w:r w:rsidRPr="00330DBF">
        <w:rPr>
          <w:rFonts w:eastAsia="TimesNewRomanPSMT"/>
          <w:sz w:val="24"/>
          <w:szCs w:val="24"/>
          <w:lang w:eastAsia="pt-BR"/>
        </w:rPr>
        <w:t>. Acesso em: 15 de maio.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Ministério da Saúde. </w:t>
      </w:r>
      <w:r w:rsidRPr="00330DBF">
        <w:rPr>
          <w:rFonts w:eastAsia="TimesNewRomanPSMT"/>
          <w:b/>
          <w:sz w:val="24"/>
          <w:szCs w:val="24"/>
          <w:lang w:eastAsia="pt-BR"/>
        </w:rPr>
        <w:t>Guia de vigilância epidemiológica</w:t>
      </w:r>
      <w:r w:rsidRPr="00330DBF">
        <w:rPr>
          <w:rFonts w:eastAsia="TimesNewRomanPSMT"/>
          <w:sz w:val="24"/>
          <w:szCs w:val="24"/>
          <w:lang w:eastAsia="pt-BR"/>
        </w:rPr>
        <w:t xml:space="preserve">. 7. ed. Brasília: DF, 2009. 816p.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"https://bvsms.saude.gov.br/bvs/publicacoes/guia_vigilancia_epidemiologica_7ed.pdf"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https://bvsms.saude.gov.br/bvs/publicacoes/guia_vigilancia_epidemiologica_7ed.pdf</w:t>
      </w:r>
      <w:r w:rsidRPr="00330DBF">
        <w:rPr>
          <w:rFonts w:eastAsia="TimesNewRomanPSMT"/>
          <w:sz w:val="24"/>
          <w:szCs w:val="24"/>
          <w:lang w:eastAsia="pt-BR"/>
        </w:rPr>
        <w:fldChar w:fldCharType="end"/>
      </w:r>
      <w:r w:rsidRPr="00330DBF">
        <w:rPr>
          <w:rFonts w:eastAsia="TimesNewRomanPSMT"/>
          <w:sz w:val="24"/>
          <w:szCs w:val="24"/>
          <w:lang w:eastAsia="pt-BR"/>
        </w:rPr>
        <w:t>. Acesso em: 22 de maio.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Ministério da Agricultura, Pecuária e Abastecimento. </w:t>
      </w:r>
      <w:r w:rsidRPr="00330DBF">
        <w:rPr>
          <w:rFonts w:eastAsia="TimesNewRomanPSMT"/>
          <w:b/>
          <w:sz w:val="24"/>
          <w:szCs w:val="24"/>
          <w:lang w:eastAsia="pt-BR"/>
        </w:rPr>
        <w:t>Instrução normativa no 50, de 24 de setembro de 2013</w:t>
      </w:r>
      <w:r w:rsidRPr="00330DBF">
        <w:rPr>
          <w:rFonts w:eastAsia="TimesNewRomanPSMT"/>
          <w:sz w:val="24"/>
          <w:szCs w:val="24"/>
          <w:lang w:eastAsia="pt-BR"/>
        </w:rPr>
        <w:t xml:space="preserve">. Diário Oficial da União, 2013.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"https://www.gov.br/agricultura/pt-br/assuntos/sanidade-animal-e-vegetal/saude-animal/arquivos-das-publicacoes-de-saude-animal/IN502013.pdf"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https://www.gov.br/agricultura/pt-br/assuntos/sanidade-animal-e-vegetal/saude-animal/arquivos-</w:t>
      </w:r>
      <w:r w:rsidRPr="00330DBF">
        <w:rPr>
          <w:rStyle w:val="Hyperlink"/>
          <w:rFonts w:eastAsia="TimesNewRomanPSMT"/>
          <w:sz w:val="24"/>
          <w:szCs w:val="24"/>
          <w:lang w:eastAsia="pt-BR"/>
        </w:rPr>
        <w:lastRenderedPageBreak/>
        <w:t>das-publicacoes-de-saude-animal/IN502013.pdf</w:t>
      </w:r>
      <w:r w:rsidRPr="00330DBF">
        <w:rPr>
          <w:rFonts w:eastAsia="TimesNewRomanPSMT"/>
          <w:sz w:val="24"/>
          <w:szCs w:val="24"/>
          <w:lang w:eastAsia="pt-BR"/>
        </w:rPr>
        <w:fldChar w:fldCharType="end"/>
      </w:r>
      <w:r w:rsidRPr="00330DBF">
        <w:rPr>
          <w:rFonts w:eastAsia="TimesNewRomanPSMT"/>
          <w:sz w:val="24"/>
          <w:szCs w:val="24"/>
          <w:lang w:eastAsia="pt-BR"/>
        </w:rPr>
        <w:t>. Acesso em: 10 de janeiro.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BRASIL. Ministério da Saúde. </w:t>
      </w:r>
      <w:r w:rsidRPr="00330DBF">
        <w:rPr>
          <w:rFonts w:eastAsia="TimesNewRomanPSMT"/>
          <w:b/>
          <w:sz w:val="24"/>
          <w:szCs w:val="24"/>
          <w:lang w:eastAsia="pt-BR"/>
        </w:rPr>
        <w:t>Manual de vigilância, prevenção e controle de zoonoses: normas técnicas e operacionais.</w:t>
      </w:r>
      <w:r w:rsidRPr="00330DBF">
        <w:rPr>
          <w:rFonts w:eastAsia="TimesNewRomanPSMT"/>
          <w:sz w:val="24"/>
          <w:szCs w:val="24"/>
          <w:lang w:eastAsia="pt-BR"/>
        </w:rPr>
        <w:t xml:space="preserve"> 1 ed, Brasília, DF, 2016. 121p.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"https://bvsms.saude.gov.br/bvs/publicacoes/manual_vigilancia_prevencao_controle_zoonoses.pdf"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https://bvsms.saude.gov.br/bvs/publicacoes/manual_vigilancia_prevencao_controle_zoonoses.pdf</w:t>
      </w:r>
      <w:r w:rsidRPr="00330DBF">
        <w:rPr>
          <w:rFonts w:eastAsia="TimesNewRomanPSMT"/>
          <w:sz w:val="24"/>
          <w:szCs w:val="24"/>
          <w:lang w:eastAsia="pt-BR"/>
        </w:rPr>
        <w:fldChar w:fldCharType="end"/>
      </w:r>
      <w:r w:rsidRPr="00330DBF">
        <w:rPr>
          <w:rFonts w:eastAsia="TimesNewRomanPSMT"/>
          <w:sz w:val="24"/>
          <w:szCs w:val="24"/>
          <w:lang w:eastAsia="pt-BR"/>
        </w:rPr>
        <w:t>. Acesso em: 12 de janeiro. 2023.</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sz w:val="24"/>
          <w:szCs w:val="24"/>
        </w:rPr>
      </w:pPr>
      <w:r w:rsidRPr="00330DBF">
        <w:rPr>
          <w:sz w:val="24"/>
          <w:szCs w:val="24"/>
        </w:rPr>
        <w:t xml:space="preserve">BRASIL. Ministério de Saúde. Secretaria de Vigilância em Saúde. Coordenação de Desenvolvimento da Epidemiologia em Serviços. </w:t>
      </w:r>
      <w:r w:rsidRPr="00330DBF">
        <w:rPr>
          <w:b/>
          <w:sz w:val="24"/>
          <w:szCs w:val="24"/>
        </w:rPr>
        <w:t>Guia de vigilância e Saúde</w:t>
      </w:r>
      <w:r w:rsidRPr="00330DBF">
        <w:rPr>
          <w:sz w:val="24"/>
          <w:szCs w:val="24"/>
        </w:rPr>
        <w:t>,</w:t>
      </w:r>
      <w:r w:rsidRPr="00330DBF">
        <w:rPr>
          <w:b/>
          <w:sz w:val="24"/>
          <w:szCs w:val="24"/>
        </w:rPr>
        <w:t xml:space="preserve"> </w:t>
      </w:r>
      <w:r w:rsidRPr="00330DBF">
        <w:rPr>
          <w:sz w:val="24"/>
          <w:szCs w:val="24"/>
        </w:rPr>
        <w:t xml:space="preserve">Volume único. 3 ed. Brasília: Ministério da Saúde, 2019. Disponível em: </w:t>
      </w:r>
      <w:r w:rsidRPr="00330DBF">
        <w:rPr>
          <w:sz w:val="24"/>
          <w:szCs w:val="24"/>
        </w:rPr>
        <w:fldChar w:fldCharType="begin"/>
      </w:r>
      <w:r w:rsidRPr="00330DBF">
        <w:rPr>
          <w:sz w:val="24"/>
          <w:szCs w:val="24"/>
        </w:rPr>
        <w:instrText xml:space="preserve"> HYPERLINK "https://bvsms.saude.gov.br/bvs/publicacoes/guia_vigilancia_saude_3ed.pdf" </w:instrText>
      </w:r>
      <w:r w:rsidRPr="00330DBF">
        <w:rPr>
          <w:sz w:val="24"/>
          <w:szCs w:val="24"/>
        </w:rPr>
        <w:fldChar w:fldCharType="separate"/>
      </w:r>
      <w:r w:rsidRPr="00330DBF">
        <w:rPr>
          <w:rStyle w:val="Hyperlink"/>
          <w:sz w:val="24"/>
          <w:szCs w:val="24"/>
        </w:rPr>
        <w:t>https://bvsms.saude.gov.br/bvs/publicacoes/guia_vigilancia_saude_3ed.pdf</w:t>
      </w:r>
      <w:r w:rsidRPr="00330DBF">
        <w:rPr>
          <w:sz w:val="24"/>
          <w:szCs w:val="24"/>
        </w:rPr>
        <w:fldChar w:fldCharType="end"/>
      </w:r>
      <w:r w:rsidRPr="00330DBF">
        <w:rPr>
          <w:sz w:val="24"/>
          <w:szCs w:val="24"/>
        </w:rPr>
        <w:t>. Acesso em: 14 de janeiro. 2023.</w:t>
      </w:r>
    </w:p>
    <w:p w:rsidR="006C6FBF" w:rsidRDefault="006C6FBF" w:rsidP="006C6FBF">
      <w:pPr>
        <w:spacing w:before="102"/>
        <w:ind w:right="1"/>
        <w:jc w:val="both"/>
        <w:rPr>
          <w:sz w:val="24"/>
          <w:szCs w:val="24"/>
        </w:rPr>
      </w:pPr>
      <w:r w:rsidRPr="00330DBF">
        <w:rPr>
          <w:sz w:val="24"/>
          <w:szCs w:val="24"/>
        </w:rPr>
        <w:t xml:space="preserve">BRASIL. Ministério da Saúde. </w:t>
      </w:r>
      <w:r w:rsidRPr="00330DBF">
        <w:rPr>
          <w:b/>
          <w:sz w:val="24"/>
          <w:szCs w:val="24"/>
        </w:rPr>
        <w:t>Saúde única: dia mundial</w:t>
      </w:r>
      <w:r w:rsidRPr="00330DBF">
        <w:rPr>
          <w:b/>
          <w:spacing w:val="1"/>
          <w:sz w:val="24"/>
          <w:szCs w:val="24"/>
        </w:rPr>
        <w:t xml:space="preserve"> </w:t>
      </w:r>
      <w:r w:rsidRPr="00330DBF">
        <w:rPr>
          <w:b/>
          <w:sz w:val="24"/>
          <w:szCs w:val="24"/>
        </w:rPr>
        <w:t>das</w:t>
      </w:r>
      <w:r w:rsidRPr="00330DBF">
        <w:rPr>
          <w:b/>
          <w:spacing w:val="1"/>
          <w:sz w:val="24"/>
          <w:szCs w:val="24"/>
        </w:rPr>
        <w:t xml:space="preserve"> </w:t>
      </w:r>
      <w:r w:rsidRPr="00330DBF">
        <w:rPr>
          <w:b/>
          <w:sz w:val="24"/>
          <w:szCs w:val="24"/>
        </w:rPr>
        <w:t>zoonoses.</w:t>
      </w:r>
      <w:r w:rsidRPr="00330DBF">
        <w:rPr>
          <w:sz w:val="24"/>
          <w:szCs w:val="24"/>
        </w:rPr>
        <w:t xml:space="preserve"> Biblioteca</w:t>
      </w:r>
      <w:r w:rsidRPr="00330DBF">
        <w:rPr>
          <w:spacing w:val="1"/>
          <w:sz w:val="24"/>
          <w:szCs w:val="24"/>
        </w:rPr>
        <w:t xml:space="preserve"> </w:t>
      </w:r>
      <w:r w:rsidRPr="00330DBF">
        <w:rPr>
          <w:sz w:val="24"/>
          <w:szCs w:val="24"/>
        </w:rPr>
        <w:t>Virtual</w:t>
      </w:r>
      <w:r w:rsidRPr="00330DBF">
        <w:rPr>
          <w:spacing w:val="1"/>
          <w:sz w:val="24"/>
          <w:szCs w:val="24"/>
        </w:rPr>
        <w:t xml:space="preserve"> </w:t>
      </w:r>
      <w:r w:rsidRPr="00330DBF">
        <w:rPr>
          <w:sz w:val="24"/>
          <w:szCs w:val="24"/>
        </w:rPr>
        <w:t>em</w:t>
      </w:r>
      <w:r w:rsidRPr="00330DBF">
        <w:rPr>
          <w:spacing w:val="1"/>
          <w:sz w:val="24"/>
          <w:szCs w:val="24"/>
        </w:rPr>
        <w:t xml:space="preserve"> </w:t>
      </w:r>
      <w:r w:rsidRPr="00330DBF">
        <w:rPr>
          <w:sz w:val="24"/>
          <w:szCs w:val="24"/>
        </w:rPr>
        <w:t>Saúde,</w:t>
      </w:r>
      <w:r w:rsidRPr="00330DBF">
        <w:rPr>
          <w:spacing w:val="1"/>
          <w:sz w:val="24"/>
          <w:szCs w:val="24"/>
        </w:rPr>
        <w:t xml:space="preserve"> </w:t>
      </w:r>
      <w:r w:rsidRPr="00330DBF">
        <w:rPr>
          <w:sz w:val="24"/>
          <w:szCs w:val="24"/>
        </w:rPr>
        <w:t>2020.</w:t>
      </w:r>
      <w:r w:rsidRPr="00330DBF">
        <w:rPr>
          <w:spacing w:val="1"/>
          <w:sz w:val="24"/>
          <w:szCs w:val="24"/>
        </w:rPr>
        <w:t xml:space="preserve"> </w:t>
      </w:r>
      <w:r w:rsidRPr="00330DBF">
        <w:rPr>
          <w:sz w:val="24"/>
          <w:szCs w:val="24"/>
        </w:rPr>
        <w:t>Disponível em: Acesso em:</w:t>
      </w:r>
      <w:r w:rsidRPr="00330DBF">
        <w:rPr>
          <w:spacing w:val="1"/>
          <w:sz w:val="24"/>
          <w:szCs w:val="24"/>
        </w:rPr>
        <w:t xml:space="preserve"> </w:t>
      </w:r>
      <w:r w:rsidRPr="00330DBF">
        <w:rPr>
          <w:sz w:val="24"/>
          <w:szCs w:val="24"/>
        </w:rPr>
        <w:t xml:space="preserve">24 de abril. 2023. [On line]. Disponível em: </w:t>
      </w:r>
      <w:r w:rsidRPr="00330DBF">
        <w:rPr>
          <w:sz w:val="24"/>
          <w:szCs w:val="24"/>
        </w:rPr>
        <w:fldChar w:fldCharType="begin"/>
      </w:r>
      <w:r w:rsidRPr="00330DBF">
        <w:rPr>
          <w:sz w:val="24"/>
          <w:szCs w:val="24"/>
        </w:rPr>
        <w:instrText xml:space="preserve"> HYPERLINK "https://bvsms.saude.gov.br/06-7-saude-unica-dia-mundial-das-zoonoses/" </w:instrText>
      </w:r>
      <w:r w:rsidRPr="00330DBF">
        <w:rPr>
          <w:sz w:val="24"/>
          <w:szCs w:val="24"/>
        </w:rPr>
        <w:fldChar w:fldCharType="separate"/>
      </w:r>
      <w:r w:rsidRPr="00330DBF">
        <w:rPr>
          <w:rStyle w:val="Hyperlink"/>
          <w:sz w:val="24"/>
          <w:szCs w:val="24"/>
        </w:rPr>
        <w:t>https://bvsms.saude.gov.br/06-7-saude-unica-dia-mundial-das-zoonoses/</w:t>
      </w:r>
      <w:r w:rsidRPr="00330DBF">
        <w:rPr>
          <w:sz w:val="24"/>
          <w:szCs w:val="24"/>
        </w:rPr>
        <w:fldChar w:fldCharType="end"/>
      </w:r>
      <w:r w:rsidRPr="00330DBF">
        <w:rPr>
          <w:sz w:val="24"/>
          <w:szCs w:val="24"/>
        </w:rPr>
        <w:t>. Acesso em: 08 de abril. 2023.</w:t>
      </w:r>
    </w:p>
    <w:p w:rsidR="0000106F" w:rsidRPr="00330DBF" w:rsidRDefault="0000106F" w:rsidP="006C6FBF">
      <w:pPr>
        <w:spacing w:before="102"/>
        <w:ind w:right="1"/>
        <w:jc w:val="both"/>
        <w:rPr>
          <w:sz w:val="24"/>
          <w:szCs w:val="24"/>
        </w:rPr>
      </w:pPr>
    </w:p>
    <w:p w:rsidR="006C6FBF" w:rsidRPr="00330DBF" w:rsidRDefault="006C6FBF" w:rsidP="006C6FBF">
      <w:pPr>
        <w:pStyle w:val="Textodecomentrio"/>
        <w:jc w:val="both"/>
        <w:rPr>
          <w:rFonts w:ascii="Times New Roman" w:hAnsi="Times New Roman"/>
          <w:sz w:val="24"/>
          <w:szCs w:val="24"/>
        </w:rPr>
      </w:pPr>
      <w:r w:rsidRPr="00330DBF">
        <w:rPr>
          <w:rFonts w:ascii="Times New Roman" w:hAnsi="Times New Roman"/>
          <w:sz w:val="24"/>
          <w:szCs w:val="24"/>
        </w:rPr>
        <w:t xml:space="preserve">BRASIL. </w:t>
      </w:r>
      <w:r w:rsidRPr="00330DBF">
        <w:rPr>
          <w:rFonts w:ascii="Times New Roman" w:hAnsi="Times New Roman"/>
          <w:b/>
          <w:sz w:val="24"/>
          <w:szCs w:val="24"/>
        </w:rPr>
        <w:t>Ministério da Saúde. Manual de vigilância, prevenção e controle de zoonoses.</w:t>
      </w:r>
      <w:r w:rsidRPr="00330DBF">
        <w:rPr>
          <w:rFonts w:ascii="Times New Roman" w:hAnsi="Times New Roman"/>
          <w:sz w:val="24"/>
          <w:szCs w:val="24"/>
        </w:rPr>
        <w:t xml:space="preserve"> Brasília: Ministério da Saúde, 2016.  Disponível em: </w:t>
      </w:r>
      <w:hyperlink r:id="rId14" w:history="1">
        <w:r w:rsidRPr="00330DBF">
          <w:rPr>
            <w:rStyle w:val="Hyperlink"/>
            <w:rFonts w:ascii="Times New Roman" w:hAnsi="Times New Roman"/>
            <w:sz w:val="24"/>
            <w:szCs w:val="24"/>
          </w:rPr>
          <w:t>http://www.rcvt.org.br/suplemento11/159-162.pdf</w:t>
        </w:r>
      </w:hyperlink>
      <w:r w:rsidRPr="00330DBF">
        <w:rPr>
          <w:rFonts w:ascii="Times New Roman" w:hAnsi="Times New Roman"/>
          <w:sz w:val="24"/>
          <w:szCs w:val="24"/>
        </w:rPr>
        <w:t>.  Acesso em: 20 de abril. 2023.</w:t>
      </w:r>
    </w:p>
    <w:p w:rsidR="006C6FBF" w:rsidRPr="00330DBF" w:rsidRDefault="006C6FBF" w:rsidP="006C6FBF">
      <w:pPr>
        <w:pStyle w:val="Textodecomentrio"/>
        <w:jc w:val="both"/>
        <w:rPr>
          <w:rFonts w:ascii="Times New Roman" w:hAnsi="Times New Roman"/>
          <w:sz w:val="24"/>
          <w:szCs w:val="24"/>
          <w:lang w:val="en-US"/>
        </w:rPr>
      </w:pPr>
      <w:r w:rsidRPr="00330DBF">
        <w:rPr>
          <w:rFonts w:ascii="Times New Roman" w:hAnsi="Times New Roman"/>
          <w:sz w:val="24"/>
          <w:szCs w:val="24"/>
          <w:shd w:val="clear" w:color="auto" w:fill="FFFFFF"/>
        </w:rPr>
        <w:t>ALBUQUERQUE, A. L. H.; LANGONI, H. A prática do tratamento na leishmaniose visceral canina (</w:t>
      </w:r>
      <w:proofErr w:type="spellStart"/>
      <w:r w:rsidRPr="00330DBF">
        <w:rPr>
          <w:rFonts w:ascii="Times New Roman" w:hAnsi="Times New Roman"/>
          <w:sz w:val="24"/>
          <w:szCs w:val="24"/>
          <w:shd w:val="clear" w:color="auto" w:fill="FFFFFF"/>
        </w:rPr>
        <w:t>lvc</w:t>
      </w:r>
      <w:proofErr w:type="spellEnd"/>
      <w:r w:rsidRPr="00330DBF">
        <w:rPr>
          <w:rFonts w:ascii="Times New Roman" w:hAnsi="Times New Roman"/>
          <w:sz w:val="24"/>
          <w:szCs w:val="24"/>
          <w:shd w:val="clear" w:color="auto" w:fill="FFFFFF"/>
        </w:rPr>
        <w:t>) em clínicas veterinárias, cuidados e protocolos. </w:t>
      </w:r>
      <w:r w:rsidRPr="00330DBF">
        <w:rPr>
          <w:rFonts w:ascii="Times New Roman" w:hAnsi="Times New Roman"/>
          <w:b/>
          <w:bCs/>
          <w:sz w:val="24"/>
          <w:szCs w:val="24"/>
          <w:shd w:val="clear" w:color="auto" w:fill="FFFFFF"/>
        </w:rPr>
        <w:t>Veterinária e Zootecnia</w:t>
      </w:r>
      <w:r w:rsidRPr="00330DBF">
        <w:rPr>
          <w:rFonts w:ascii="Times New Roman" w:hAnsi="Times New Roman"/>
          <w:sz w:val="24"/>
          <w:szCs w:val="24"/>
          <w:shd w:val="clear" w:color="auto" w:fill="FFFFFF"/>
        </w:rPr>
        <w:t>, Botucatu, v. 25, n. 1, p. 132–141, 2018. DOI: 10.35172/</w:t>
      </w:r>
      <w:proofErr w:type="gramStart"/>
      <w:r w:rsidRPr="00330DBF">
        <w:rPr>
          <w:rFonts w:ascii="Times New Roman" w:hAnsi="Times New Roman"/>
          <w:sz w:val="24"/>
          <w:szCs w:val="24"/>
          <w:shd w:val="clear" w:color="auto" w:fill="FFFFFF"/>
        </w:rPr>
        <w:t>rvz.2018.v</w:t>
      </w:r>
      <w:proofErr w:type="gramEnd"/>
      <w:r w:rsidRPr="00330DBF">
        <w:rPr>
          <w:rFonts w:ascii="Times New Roman" w:hAnsi="Times New Roman"/>
          <w:sz w:val="24"/>
          <w:szCs w:val="24"/>
          <w:shd w:val="clear" w:color="auto" w:fill="FFFFFF"/>
        </w:rPr>
        <w:t xml:space="preserve">25.23. Disponível em: </w:t>
      </w:r>
      <w:hyperlink r:id="rId15" w:history="1">
        <w:r w:rsidRPr="00330DBF">
          <w:rPr>
            <w:rStyle w:val="Hyperlink"/>
            <w:rFonts w:ascii="Times New Roman" w:hAnsi="Times New Roman"/>
            <w:sz w:val="24"/>
            <w:szCs w:val="24"/>
            <w:shd w:val="clear" w:color="auto" w:fill="FFFFFF"/>
          </w:rPr>
          <w:t>https://rvz.emnuvens.com.br/rvz/article/view/23</w:t>
        </w:r>
      </w:hyperlink>
      <w:r w:rsidRPr="00330DBF">
        <w:rPr>
          <w:rFonts w:ascii="Times New Roman" w:hAnsi="Times New Roman"/>
          <w:sz w:val="24"/>
          <w:szCs w:val="24"/>
          <w:shd w:val="clear" w:color="auto" w:fill="FFFFFF"/>
        </w:rPr>
        <w:t>.  Acesso em: 10 dez.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rPr>
      </w:pPr>
      <w:r w:rsidRPr="00330DBF">
        <w:rPr>
          <w:rFonts w:ascii="Times New Roman" w:hAnsi="Times New Roman"/>
          <w:sz w:val="24"/>
          <w:szCs w:val="24"/>
          <w:lang w:val="en-US"/>
        </w:rPr>
        <w:t>COOK, A.J.; GILBERT, R.E.; BUFFOLANO, W</w:t>
      </w:r>
      <w:r w:rsidRPr="00330DBF">
        <w:rPr>
          <w:rFonts w:ascii="Times New Roman" w:hAnsi="Times New Roman"/>
          <w:caps/>
          <w:sz w:val="24"/>
          <w:szCs w:val="24"/>
          <w:lang w:val="en-US"/>
        </w:rPr>
        <w:t xml:space="preserve">.; </w:t>
      </w:r>
      <w:r w:rsidRPr="00330DBF">
        <w:rPr>
          <w:rFonts w:ascii="Times New Roman" w:hAnsi="Times New Roman"/>
          <w:caps/>
          <w:color w:val="212121"/>
          <w:sz w:val="24"/>
          <w:szCs w:val="24"/>
          <w:shd w:val="clear" w:color="auto" w:fill="FFFFFF"/>
          <w:lang w:val="en-US"/>
        </w:rPr>
        <w:t>Zufferey, J.; Petersen, E.; Jenum, P. A.; Foulon, W.; Semprini, A. E.; Dunn, D. T.</w:t>
      </w:r>
      <w:r w:rsidRPr="00330DBF">
        <w:rPr>
          <w:rFonts w:ascii="Times New Roman" w:hAnsi="Times New Roman"/>
          <w:sz w:val="24"/>
          <w:szCs w:val="24"/>
          <w:lang w:val="en-US"/>
        </w:rPr>
        <w:t xml:space="preserve"> Sources of Toxoplasma infection in pregnant women: European </w:t>
      </w:r>
      <w:proofErr w:type="spellStart"/>
      <w:r w:rsidRPr="00330DBF">
        <w:rPr>
          <w:rFonts w:ascii="Times New Roman" w:hAnsi="Times New Roman"/>
          <w:sz w:val="24"/>
          <w:szCs w:val="24"/>
          <w:lang w:val="en-US"/>
        </w:rPr>
        <w:t>multicentre</w:t>
      </w:r>
      <w:proofErr w:type="spellEnd"/>
      <w:r w:rsidRPr="00330DBF">
        <w:rPr>
          <w:rFonts w:ascii="Times New Roman" w:hAnsi="Times New Roman"/>
          <w:sz w:val="24"/>
          <w:szCs w:val="24"/>
          <w:lang w:val="en-US"/>
        </w:rPr>
        <w:t xml:space="preserve"> case-control study. </w:t>
      </w:r>
      <w:proofErr w:type="spellStart"/>
      <w:r w:rsidRPr="00330DBF">
        <w:rPr>
          <w:rFonts w:ascii="Times New Roman" w:hAnsi="Times New Roman"/>
          <w:sz w:val="24"/>
          <w:szCs w:val="24"/>
        </w:rPr>
        <w:t>European</w:t>
      </w:r>
      <w:proofErr w:type="spellEnd"/>
      <w:r w:rsidRPr="00330DBF">
        <w:rPr>
          <w:rFonts w:ascii="Times New Roman" w:hAnsi="Times New Roman"/>
          <w:sz w:val="24"/>
          <w:szCs w:val="24"/>
        </w:rPr>
        <w:t xml:space="preserve"> </w:t>
      </w:r>
      <w:proofErr w:type="spellStart"/>
      <w:r w:rsidRPr="00330DBF">
        <w:rPr>
          <w:rFonts w:ascii="Times New Roman" w:hAnsi="Times New Roman"/>
          <w:sz w:val="24"/>
          <w:szCs w:val="24"/>
        </w:rPr>
        <w:t>Research</w:t>
      </w:r>
      <w:proofErr w:type="spellEnd"/>
      <w:r w:rsidRPr="00330DBF">
        <w:rPr>
          <w:rFonts w:ascii="Times New Roman" w:hAnsi="Times New Roman"/>
          <w:sz w:val="24"/>
          <w:szCs w:val="24"/>
        </w:rPr>
        <w:t xml:space="preserve"> Network </w:t>
      </w:r>
      <w:proofErr w:type="spellStart"/>
      <w:r w:rsidRPr="00330DBF">
        <w:rPr>
          <w:rFonts w:ascii="Times New Roman" w:hAnsi="Times New Roman"/>
          <w:sz w:val="24"/>
          <w:szCs w:val="24"/>
        </w:rPr>
        <w:t>on</w:t>
      </w:r>
      <w:proofErr w:type="spellEnd"/>
      <w:r w:rsidRPr="00330DBF">
        <w:rPr>
          <w:rFonts w:ascii="Times New Roman" w:hAnsi="Times New Roman"/>
          <w:sz w:val="24"/>
          <w:szCs w:val="24"/>
        </w:rPr>
        <w:t xml:space="preserve"> Congenital </w:t>
      </w:r>
      <w:proofErr w:type="spellStart"/>
      <w:r w:rsidRPr="00330DBF">
        <w:rPr>
          <w:rFonts w:ascii="Times New Roman" w:hAnsi="Times New Roman"/>
          <w:sz w:val="24"/>
          <w:szCs w:val="24"/>
        </w:rPr>
        <w:t>Toxoplasmosis</w:t>
      </w:r>
      <w:proofErr w:type="spellEnd"/>
      <w:r w:rsidRPr="00330DBF">
        <w:rPr>
          <w:rFonts w:ascii="Times New Roman" w:hAnsi="Times New Roman"/>
          <w:sz w:val="24"/>
          <w:szCs w:val="24"/>
        </w:rPr>
        <w:t xml:space="preserve">. </w:t>
      </w:r>
      <w:r w:rsidRPr="00330DBF">
        <w:rPr>
          <w:rFonts w:ascii="Times New Roman" w:hAnsi="Times New Roman"/>
          <w:b/>
          <w:sz w:val="24"/>
          <w:szCs w:val="24"/>
        </w:rPr>
        <w:t>The BMJ</w:t>
      </w:r>
      <w:r w:rsidRPr="00330DBF">
        <w:rPr>
          <w:rFonts w:ascii="Times New Roman" w:hAnsi="Times New Roman"/>
          <w:sz w:val="24"/>
          <w:szCs w:val="24"/>
        </w:rPr>
        <w:t xml:space="preserve">. V. 321, p.142-321, 2000. Disponível em: </w:t>
      </w:r>
      <w:hyperlink r:id="rId16" w:history="1">
        <w:r w:rsidRPr="00330DBF">
          <w:rPr>
            <w:rStyle w:val="Hyperlink"/>
            <w:rFonts w:ascii="Times New Roman" w:hAnsi="Times New Roman"/>
            <w:sz w:val="24"/>
            <w:szCs w:val="24"/>
          </w:rPr>
          <w:t>https://www.bmj.com/content/321/7254/142</w:t>
        </w:r>
      </w:hyperlink>
      <w:r w:rsidRPr="00330DBF">
        <w:rPr>
          <w:rFonts w:ascii="Times New Roman" w:hAnsi="Times New Roman"/>
          <w:sz w:val="24"/>
          <w:szCs w:val="24"/>
        </w:rPr>
        <w:t>. Acesso em: 24 de maio. 2023.</w:t>
      </w:r>
    </w:p>
    <w:p w:rsidR="006C6FBF" w:rsidRPr="00330DBF" w:rsidRDefault="006C6FBF" w:rsidP="006C6FBF">
      <w:pPr>
        <w:pStyle w:val="Corpodetexto"/>
        <w:spacing w:before="148"/>
        <w:jc w:val="both"/>
      </w:pPr>
      <w:r w:rsidRPr="00330DBF">
        <w:t xml:space="preserve">CORREA, W.M.; CORREA, C.N.M. </w:t>
      </w:r>
      <w:r w:rsidRPr="00330DBF">
        <w:rPr>
          <w:b/>
        </w:rPr>
        <w:t>Enfermidades infecciosas dos mamíferos domésticos.</w:t>
      </w:r>
      <w:r w:rsidRPr="00330DBF">
        <w:t xml:space="preserve"> São Paulo: Editora: Varela; 1992. 843p.</w:t>
      </w:r>
    </w:p>
    <w:p w:rsidR="006C6FBF" w:rsidRPr="00330DBF" w:rsidRDefault="006C6FBF" w:rsidP="006C6FBF">
      <w:pPr>
        <w:pStyle w:val="Corpodetexto"/>
        <w:spacing w:before="148"/>
        <w:jc w:val="both"/>
      </w:pPr>
      <w:r w:rsidRPr="00330DBF">
        <w:t xml:space="preserve">COSTA, C. R.; </w:t>
      </w:r>
      <w:r w:rsidRPr="00330DBF">
        <w:rPr>
          <w:shd w:val="clear" w:color="auto" w:fill="FFFFFF"/>
        </w:rPr>
        <w:t>LULI, F. B. D.; CARNEIRO, J. R.; CARDOSO, A.M.</w:t>
      </w:r>
      <w:r w:rsidRPr="00330DBF">
        <w:t xml:space="preserve"> Infecções fúngicas em pacientes HIV positivos: revisão da literatura sobre criptococose e histoplasmose. Estudos, Goiás, n. 4, v. 41, p. 843-854, 2014. </w:t>
      </w:r>
      <w:r w:rsidRPr="00330DBF">
        <w:rPr>
          <w:b/>
          <w:iCs/>
          <w:shd w:val="clear" w:color="auto" w:fill="FFFFFF"/>
        </w:rPr>
        <w:t>Revista Estudos - Vida E Saúde (Revista De Ciências Ambientais E Saúde)</w:t>
      </w:r>
      <w:r w:rsidRPr="00330DBF">
        <w:rPr>
          <w:b/>
          <w:shd w:val="clear" w:color="auto" w:fill="FFFFFF"/>
        </w:rPr>
        <w:t>.</w:t>
      </w:r>
      <w:r w:rsidRPr="00330DBF">
        <w:rPr>
          <w:shd w:val="clear" w:color="auto" w:fill="FFFFFF"/>
        </w:rPr>
        <w:t xml:space="preserve"> Disponível em: </w:t>
      </w:r>
      <w:r w:rsidRPr="00330DBF">
        <w:rPr>
          <w:shd w:val="clear" w:color="auto" w:fill="FFFFFF"/>
        </w:rPr>
        <w:fldChar w:fldCharType="begin"/>
      </w:r>
      <w:r w:rsidRPr="00330DBF">
        <w:rPr>
          <w:shd w:val="clear" w:color="auto" w:fill="FFFFFF"/>
        </w:rPr>
        <w:instrText xml:space="preserve"> HYPERLINK "https://seer.pucgoias.edu.br/index.php/estudos/article/view/3686" </w:instrText>
      </w:r>
      <w:r w:rsidRPr="00330DBF">
        <w:rPr>
          <w:shd w:val="clear" w:color="auto" w:fill="FFFFFF"/>
        </w:rPr>
        <w:fldChar w:fldCharType="separate"/>
      </w:r>
      <w:r w:rsidRPr="00330DBF">
        <w:rPr>
          <w:rStyle w:val="Hyperlink"/>
          <w:shd w:val="clear" w:color="auto" w:fill="FFFFFF"/>
        </w:rPr>
        <w:t>https://seer.pucgoias.edu.br/index.php/estudos/article/view/3686</w:t>
      </w:r>
      <w:r w:rsidRPr="00330DBF">
        <w:rPr>
          <w:shd w:val="clear" w:color="auto" w:fill="FFFFFF"/>
        </w:rPr>
        <w:fldChar w:fldCharType="end"/>
      </w:r>
      <w:r w:rsidRPr="00330DBF">
        <w:rPr>
          <w:shd w:val="clear" w:color="auto" w:fill="FFFFFF"/>
        </w:rPr>
        <w:t>. Acesso em: 23 de maio. 2023.</w:t>
      </w:r>
    </w:p>
    <w:p w:rsidR="006C6FBF" w:rsidRDefault="006C6FBF" w:rsidP="006C6FBF">
      <w:pPr>
        <w:pStyle w:val="Corpodetexto"/>
        <w:spacing w:before="148"/>
        <w:jc w:val="both"/>
      </w:pPr>
      <w:r w:rsidRPr="00330DBF">
        <w:t xml:space="preserve">KOTAIT, I. </w:t>
      </w:r>
      <w:r w:rsidRPr="00330DBF">
        <w:rPr>
          <w:b/>
        </w:rPr>
        <w:t>Raiva: Aspectos gerais e clínica.</w:t>
      </w:r>
      <w:r w:rsidRPr="00330DBF">
        <w:t xml:space="preserve"> São Paulo, Instituto Pasteur, 2009, (Manuais, 9).49p. Disponível em: </w:t>
      </w:r>
      <w:r w:rsidRPr="00330DBF">
        <w:fldChar w:fldCharType="begin"/>
      </w:r>
      <w:r w:rsidRPr="00330DBF">
        <w:instrText xml:space="preserve"> HYPERLINK "https://www.saude.sp.gov.br/resources/instituto-pasteur/pdf/manuais/manual_08.pdf" </w:instrText>
      </w:r>
      <w:r w:rsidRPr="00330DBF">
        <w:fldChar w:fldCharType="separate"/>
      </w:r>
      <w:r w:rsidRPr="00330DBF">
        <w:rPr>
          <w:rStyle w:val="Hyperlink"/>
        </w:rPr>
        <w:t>https://www.saude.sp.gov.br/resources/instituto-pasteur/pdf/manuais/manual_08.pdf</w:t>
      </w:r>
      <w:r w:rsidRPr="00330DBF">
        <w:fldChar w:fldCharType="end"/>
      </w:r>
      <w:r w:rsidRPr="00330DBF">
        <w:t>. Acesso em: 02 de abril. 2023.</w:t>
      </w:r>
    </w:p>
    <w:p w:rsidR="0000106F" w:rsidRPr="00330DBF" w:rsidRDefault="0000106F" w:rsidP="006C6FBF">
      <w:pPr>
        <w:pStyle w:val="Corpodetexto"/>
        <w:spacing w:before="148"/>
        <w:jc w:val="both"/>
      </w:pPr>
    </w:p>
    <w:p w:rsidR="006C6FBF" w:rsidRPr="00330DBF" w:rsidRDefault="006C6FBF" w:rsidP="006C6FBF">
      <w:pPr>
        <w:shd w:val="clear" w:color="auto" w:fill="FFFFFF"/>
        <w:jc w:val="both"/>
        <w:rPr>
          <w:sz w:val="24"/>
          <w:szCs w:val="24"/>
          <w:lang w:val="en-US" w:eastAsia="pt-BR"/>
        </w:rPr>
      </w:pPr>
      <w:r w:rsidRPr="00330DBF">
        <w:rPr>
          <w:sz w:val="24"/>
          <w:szCs w:val="24"/>
          <w:lang w:eastAsia="pt-BR"/>
        </w:rPr>
        <w:t xml:space="preserve">DANTAS-TORRES. F. </w:t>
      </w:r>
      <w:r w:rsidRPr="00330DBF">
        <w:rPr>
          <w:b/>
          <w:sz w:val="24"/>
          <w:szCs w:val="24"/>
          <w:lang w:eastAsia="pt-BR"/>
        </w:rPr>
        <w:t>Canine leishmaniosis in South America</w:t>
      </w:r>
      <w:r w:rsidRPr="00330DBF">
        <w:rPr>
          <w:sz w:val="24"/>
          <w:szCs w:val="24"/>
          <w:lang w:eastAsia="pt-BR"/>
        </w:rPr>
        <w:t xml:space="preserve">. Anais do 4 Simpósio sobre Doenças Transmitidas por Vetores Caninos, n. 51, </w:t>
      </w:r>
      <w:r w:rsidRPr="00330DBF">
        <w:rPr>
          <w:sz w:val="24"/>
          <w:szCs w:val="24"/>
          <w:lang w:val="en-US" w:eastAsia="pt-BR"/>
        </w:rPr>
        <w:t xml:space="preserve">v. 26, p.2, 2009.  </w:t>
      </w:r>
      <w:proofErr w:type="spellStart"/>
      <w:r w:rsidRPr="00330DBF">
        <w:rPr>
          <w:sz w:val="24"/>
          <w:szCs w:val="24"/>
          <w:lang w:val="en-US" w:eastAsia="pt-BR"/>
        </w:rPr>
        <w:t>Disponível</w:t>
      </w:r>
      <w:proofErr w:type="spellEnd"/>
      <w:r w:rsidRPr="00330DBF">
        <w:rPr>
          <w:sz w:val="24"/>
          <w:szCs w:val="24"/>
          <w:lang w:val="en-US" w:eastAsia="pt-BR"/>
        </w:rPr>
        <w:t xml:space="preserve"> </w:t>
      </w:r>
      <w:proofErr w:type="spellStart"/>
      <w:r w:rsidRPr="00330DBF">
        <w:rPr>
          <w:sz w:val="24"/>
          <w:szCs w:val="24"/>
          <w:lang w:val="en-US" w:eastAsia="pt-BR"/>
        </w:rPr>
        <w:t>em</w:t>
      </w:r>
      <w:proofErr w:type="spellEnd"/>
      <w:r w:rsidRPr="00330DBF">
        <w:rPr>
          <w:sz w:val="24"/>
          <w:szCs w:val="24"/>
          <w:lang w:val="en-US" w:eastAsia="pt-BR"/>
        </w:rPr>
        <w:t xml:space="preserve">: </w:t>
      </w:r>
      <w:hyperlink r:id="rId17" w:history="1">
        <w:r w:rsidRPr="00330DBF">
          <w:rPr>
            <w:rStyle w:val="Hyperlink"/>
            <w:sz w:val="24"/>
            <w:szCs w:val="24"/>
            <w:lang w:val="en-US" w:eastAsia="pt-BR"/>
          </w:rPr>
          <w:t>https://parasitesandvectors.biomedcentral.com/articles/10.1186/1756-3305-2-S1-S1</w:t>
        </w:r>
      </w:hyperlink>
      <w:r w:rsidRPr="00330DBF">
        <w:rPr>
          <w:sz w:val="24"/>
          <w:szCs w:val="24"/>
          <w:lang w:val="en-US" w:eastAsia="pt-BR"/>
        </w:rPr>
        <w:t xml:space="preserve">. </w:t>
      </w:r>
      <w:proofErr w:type="spellStart"/>
      <w:r w:rsidRPr="00330DBF">
        <w:rPr>
          <w:sz w:val="24"/>
          <w:szCs w:val="24"/>
          <w:lang w:val="en-US" w:eastAsia="pt-BR"/>
        </w:rPr>
        <w:t>Acesso</w:t>
      </w:r>
      <w:proofErr w:type="spellEnd"/>
      <w:r w:rsidRPr="00330DBF">
        <w:rPr>
          <w:sz w:val="24"/>
          <w:szCs w:val="24"/>
          <w:lang w:val="en-US" w:eastAsia="pt-BR"/>
        </w:rPr>
        <w:t xml:space="preserve"> </w:t>
      </w:r>
      <w:proofErr w:type="spellStart"/>
      <w:r w:rsidRPr="00330DBF">
        <w:rPr>
          <w:sz w:val="24"/>
          <w:szCs w:val="24"/>
          <w:lang w:val="en-US" w:eastAsia="pt-BR"/>
        </w:rPr>
        <w:t>em</w:t>
      </w:r>
      <w:proofErr w:type="spellEnd"/>
      <w:r w:rsidRPr="00330DBF">
        <w:rPr>
          <w:sz w:val="24"/>
          <w:szCs w:val="24"/>
          <w:lang w:val="en-US" w:eastAsia="pt-BR"/>
        </w:rPr>
        <w:t xml:space="preserve">: 12 de </w:t>
      </w:r>
      <w:proofErr w:type="spellStart"/>
      <w:r w:rsidRPr="00330DBF">
        <w:rPr>
          <w:sz w:val="24"/>
          <w:szCs w:val="24"/>
          <w:lang w:val="en-US" w:eastAsia="pt-BR"/>
        </w:rPr>
        <w:t>janeiro</w:t>
      </w:r>
      <w:proofErr w:type="spellEnd"/>
      <w:r w:rsidRPr="00330DBF">
        <w:rPr>
          <w:sz w:val="24"/>
          <w:szCs w:val="24"/>
          <w:lang w:val="en-US" w:eastAsia="pt-BR"/>
        </w:rPr>
        <w:t>. 2023.</w:t>
      </w:r>
    </w:p>
    <w:p w:rsidR="006C6FBF" w:rsidRPr="00330DBF" w:rsidRDefault="006C6FBF" w:rsidP="006C6FBF">
      <w:pPr>
        <w:adjustRightInd w:val="0"/>
        <w:jc w:val="both"/>
        <w:rPr>
          <w:rFonts w:eastAsia="TimesNewRomanPSMT"/>
          <w:sz w:val="24"/>
          <w:szCs w:val="24"/>
          <w:lang w:val="en-US" w:eastAsia="pt-BR"/>
        </w:rPr>
      </w:pPr>
    </w:p>
    <w:p w:rsidR="006C6FBF" w:rsidRPr="00330DBF" w:rsidRDefault="006C6FBF" w:rsidP="006C6FBF">
      <w:pPr>
        <w:pStyle w:val="Textodecomentrio"/>
        <w:jc w:val="both"/>
        <w:rPr>
          <w:rFonts w:ascii="Times New Roman" w:hAnsi="Times New Roman"/>
          <w:sz w:val="24"/>
          <w:szCs w:val="24"/>
        </w:rPr>
      </w:pPr>
      <w:r w:rsidRPr="00330DBF">
        <w:rPr>
          <w:rFonts w:ascii="Times New Roman" w:hAnsi="Times New Roman"/>
          <w:sz w:val="24"/>
          <w:szCs w:val="24"/>
          <w:lang w:val="en-US"/>
        </w:rPr>
        <w:t xml:space="preserve">DEPLAZES, P.; VAN KNAPEN, F.; SCHWEIGER, A. &amp; OVERGAAUW, P. A.  Role of pet dogs and cats in the transmission of helminthic </w:t>
      </w:r>
      <w:proofErr w:type="spellStart"/>
      <w:r w:rsidRPr="00330DBF">
        <w:rPr>
          <w:rFonts w:ascii="Times New Roman" w:hAnsi="Times New Roman"/>
          <w:sz w:val="24"/>
          <w:szCs w:val="24"/>
          <w:lang w:val="en-US"/>
        </w:rPr>
        <w:t>zoonoses</w:t>
      </w:r>
      <w:proofErr w:type="spellEnd"/>
      <w:r w:rsidRPr="00330DBF">
        <w:rPr>
          <w:rFonts w:ascii="Times New Roman" w:hAnsi="Times New Roman"/>
          <w:sz w:val="24"/>
          <w:szCs w:val="24"/>
          <w:lang w:val="en-US"/>
        </w:rPr>
        <w:t xml:space="preserve"> in Europe, with a focus on echinococcosis and </w:t>
      </w:r>
      <w:proofErr w:type="spellStart"/>
      <w:r w:rsidRPr="00330DBF">
        <w:rPr>
          <w:rFonts w:ascii="Times New Roman" w:hAnsi="Times New Roman"/>
          <w:sz w:val="24"/>
          <w:szCs w:val="24"/>
          <w:lang w:val="en-US"/>
        </w:rPr>
        <w:t>toxocarosis</w:t>
      </w:r>
      <w:proofErr w:type="spellEnd"/>
      <w:r w:rsidRPr="00330DBF">
        <w:rPr>
          <w:rFonts w:ascii="Times New Roman" w:hAnsi="Times New Roman"/>
          <w:b/>
          <w:sz w:val="24"/>
          <w:szCs w:val="24"/>
          <w:lang w:val="en-US"/>
        </w:rPr>
        <w:t xml:space="preserve">. </w:t>
      </w:r>
      <w:proofErr w:type="spellStart"/>
      <w:r w:rsidRPr="00330DBF">
        <w:rPr>
          <w:rFonts w:ascii="Times New Roman" w:hAnsi="Times New Roman"/>
          <w:b/>
          <w:sz w:val="24"/>
          <w:szCs w:val="24"/>
        </w:rPr>
        <w:t>Veterinary</w:t>
      </w:r>
      <w:proofErr w:type="spellEnd"/>
      <w:r w:rsidRPr="00330DBF">
        <w:rPr>
          <w:rFonts w:ascii="Times New Roman" w:hAnsi="Times New Roman"/>
          <w:b/>
          <w:sz w:val="24"/>
          <w:szCs w:val="24"/>
        </w:rPr>
        <w:t xml:space="preserve"> </w:t>
      </w:r>
      <w:proofErr w:type="spellStart"/>
      <w:r w:rsidRPr="00330DBF">
        <w:rPr>
          <w:rFonts w:ascii="Times New Roman" w:hAnsi="Times New Roman"/>
          <w:b/>
          <w:sz w:val="24"/>
          <w:szCs w:val="24"/>
        </w:rPr>
        <w:t>parasitology</w:t>
      </w:r>
      <w:proofErr w:type="spellEnd"/>
      <w:r w:rsidRPr="00330DBF">
        <w:rPr>
          <w:rFonts w:ascii="Times New Roman" w:hAnsi="Times New Roman"/>
          <w:sz w:val="24"/>
          <w:szCs w:val="24"/>
        </w:rPr>
        <w:t xml:space="preserve">, v.182, pp. 41-53, 2011.Disponível em: </w:t>
      </w:r>
      <w:hyperlink r:id="rId18" w:history="1">
        <w:r w:rsidRPr="00330DBF">
          <w:rPr>
            <w:rStyle w:val="Hyperlink"/>
            <w:rFonts w:ascii="Times New Roman" w:hAnsi="Times New Roman"/>
            <w:sz w:val="24"/>
            <w:szCs w:val="24"/>
          </w:rPr>
          <w:t>https://www.sciencedirect.com/science/article/abs/pii/S0304401711004833?via%3Dihub</w:t>
        </w:r>
      </w:hyperlink>
      <w:r w:rsidRPr="00330DBF">
        <w:rPr>
          <w:rFonts w:ascii="Times New Roman" w:hAnsi="Times New Roman"/>
          <w:sz w:val="24"/>
          <w:szCs w:val="24"/>
        </w:rPr>
        <w:t>. Acesso em: 11 de abril. 2023.</w:t>
      </w:r>
    </w:p>
    <w:p w:rsidR="006C6FBF" w:rsidRPr="00330DBF" w:rsidRDefault="006C6FBF" w:rsidP="006C6FBF">
      <w:pPr>
        <w:pStyle w:val="Corpodetexto"/>
        <w:spacing w:before="148"/>
        <w:jc w:val="both"/>
      </w:pPr>
      <w:r w:rsidRPr="00330DBF">
        <w:t xml:space="preserve">DIAS, R.A. </w:t>
      </w:r>
      <w:r w:rsidRPr="00330DBF">
        <w:rPr>
          <w:b/>
        </w:rPr>
        <w:t>Emprego de sistemas de informação geográfica (SIG) no controle da raiva canina.</w:t>
      </w:r>
      <w:r w:rsidRPr="00330DBF">
        <w:t xml:space="preserve"> 84f. (Dissertação Mestrado em Epidemiologia Experimental e Aplicada às Zoonoses). Faculdade de Medicina Veterinária e Zootecnia, Universidade de São Paulo; 2001. Disponível em: </w:t>
      </w:r>
      <w:r w:rsidRPr="00330DBF">
        <w:fldChar w:fldCharType="begin"/>
      </w:r>
      <w:r w:rsidRPr="00330DBF">
        <w:instrText xml:space="preserve"> HYPERLINK "https://www.teses.usp.br/teses/disponiveis/10/10134/tde-25092001-171311/pt-br.php" </w:instrText>
      </w:r>
      <w:r w:rsidRPr="00330DBF">
        <w:fldChar w:fldCharType="separate"/>
      </w:r>
      <w:r w:rsidRPr="00330DBF">
        <w:rPr>
          <w:rStyle w:val="Hyperlink"/>
        </w:rPr>
        <w:t>https://www.teses.usp.br/teses/disponiveis/10/10134/tde-25092001-171311/pt-br.php</w:t>
      </w:r>
      <w:r w:rsidRPr="00330DBF">
        <w:fldChar w:fldCharType="end"/>
      </w:r>
      <w:r w:rsidRPr="00330DBF">
        <w:t>.  Acesso em: 19 de março. 2023.</w:t>
      </w:r>
    </w:p>
    <w:p w:rsidR="006C6FBF" w:rsidRPr="00330DBF" w:rsidRDefault="006C6FBF" w:rsidP="006C6FBF">
      <w:pPr>
        <w:pStyle w:val="Corpodetexto"/>
        <w:spacing w:before="148"/>
        <w:jc w:val="both"/>
      </w:pPr>
      <w:r w:rsidRPr="00330DBF">
        <w:t xml:space="preserve">DIETZ, G. </w:t>
      </w:r>
      <w:r w:rsidRPr="00330DBF">
        <w:rPr>
          <w:b/>
        </w:rPr>
        <w:t xml:space="preserve">Perfil epidemiológico dos pacientes agredidos por animais no município de Pirassununga/SP, entre os anos de 1997 a 1999. 2000. </w:t>
      </w:r>
      <w:r w:rsidRPr="00330DBF">
        <w:t xml:space="preserve">Monografia (Especialização em Saúde Pública) - Faculdade de Ciências Farmacêuticas; 2001. Disponível em: </w:t>
      </w:r>
      <w:r w:rsidRPr="00330DBF">
        <w:fldChar w:fldCharType="begin"/>
      </w:r>
      <w:r w:rsidRPr="00330DBF">
        <w:instrText xml:space="preserve"> HYPERLINK "https://www.teses.usp.br/teses/disponiveis/10/10134/tde-25092001-171311/pt-br.php" </w:instrText>
      </w:r>
      <w:r w:rsidRPr="00330DBF">
        <w:fldChar w:fldCharType="separate"/>
      </w:r>
      <w:r w:rsidRPr="00330DBF">
        <w:rPr>
          <w:rStyle w:val="Hyperlink"/>
        </w:rPr>
        <w:t>https://www.teses.usp.br/teses/disponiveis/10/10134/tde-25092001-171311/pt-br.php</w:t>
      </w:r>
      <w:r w:rsidRPr="00330DBF">
        <w:fldChar w:fldCharType="end"/>
      </w:r>
      <w:r w:rsidRPr="00330DBF">
        <w:t>. Acesso em: 23 de maio. 2023.</w:t>
      </w:r>
    </w:p>
    <w:p w:rsidR="006C6FBF" w:rsidRDefault="006C6FBF" w:rsidP="006C6FBF">
      <w:pPr>
        <w:pStyle w:val="Corpodetexto"/>
        <w:spacing w:before="148"/>
        <w:jc w:val="both"/>
        <w:rPr>
          <w:lang w:val="en-US"/>
        </w:rPr>
      </w:pPr>
      <w:r w:rsidRPr="00330DBF">
        <w:rPr>
          <w:shd w:val="clear" w:color="auto" w:fill="FFFFFF"/>
        </w:rPr>
        <w:t xml:space="preserve">FREIRE, I.M.A.; VARGES, A.; LILENBAUM, W. </w:t>
      </w:r>
      <w:r w:rsidRPr="00330DBF">
        <w:rPr>
          <w:b/>
          <w:shd w:val="clear" w:color="auto" w:fill="FFFFFF"/>
        </w:rPr>
        <w:t>Níveis séricos de uréia  e  creatinina  em  cães  com leptospirose  aguda  determinada  por  amostras  do  sorogrupo Icterohaemorrhagiae.</w:t>
      </w:r>
      <w:r w:rsidRPr="00330DBF">
        <w:rPr>
          <w:shd w:val="clear" w:color="auto" w:fill="FFFFFF"/>
        </w:rPr>
        <w:t xml:space="preserve"> </w:t>
      </w:r>
      <w:proofErr w:type="spellStart"/>
      <w:r w:rsidRPr="00330DBF">
        <w:rPr>
          <w:shd w:val="clear" w:color="auto" w:fill="FFFFFF"/>
          <w:lang w:val="en-US"/>
        </w:rPr>
        <w:t>Cienc</w:t>
      </w:r>
      <w:proofErr w:type="spellEnd"/>
      <w:r w:rsidRPr="00330DBF">
        <w:rPr>
          <w:shd w:val="clear" w:color="auto" w:fill="FFFFFF"/>
          <w:lang w:val="en-US"/>
        </w:rPr>
        <w:t xml:space="preserve"> Rural, Santa Maria, n.4, v.38, p.1172- 1175, 2008.</w:t>
      </w:r>
      <w:r w:rsidRPr="00330DBF">
        <w:rPr>
          <w:lang w:val="en-US"/>
        </w:rPr>
        <w:t xml:space="preserve"> </w:t>
      </w:r>
      <w:proofErr w:type="spellStart"/>
      <w:r w:rsidRPr="00330DBF">
        <w:rPr>
          <w:lang w:val="en-US"/>
        </w:rPr>
        <w:t>Disponível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19" w:history="1">
        <w:r w:rsidRPr="00330DBF">
          <w:rPr>
            <w:rStyle w:val="Hyperlink"/>
            <w:lang w:val="en-US"/>
          </w:rPr>
          <w:t>https://www.scielo.br/j/cr/a/wqTh9wzMctJChdJt5nPzKyw/?lang=pt</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02 de </w:t>
      </w:r>
      <w:proofErr w:type="spellStart"/>
      <w:r w:rsidRPr="00330DBF">
        <w:rPr>
          <w:lang w:val="en-US"/>
        </w:rPr>
        <w:t>março</w:t>
      </w:r>
      <w:proofErr w:type="spellEnd"/>
      <w:r w:rsidRPr="00330DBF">
        <w:rPr>
          <w:lang w:val="en-US"/>
        </w:rPr>
        <w:t>. 2023.</w:t>
      </w:r>
    </w:p>
    <w:p w:rsidR="0000106F" w:rsidRPr="00330DBF" w:rsidRDefault="0000106F" w:rsidP="006C6FBF">
      <w:pPr>
        <w:pStyle w:val="Corpodetexto"/>
        <w:spacing w:before="148"/>
        <w:jc w:val="both"/>
        <w:rPr>
          <w:lang w:val="en-US"/>
        </w:rPr>
      </w:pPr>
    </w:p>
    <w:p w:rsidR="006C6FBF" w:rsidRPr="00330DBF" w:rsidRDefault="006C6FBF" w:rsidP="006C6FBF">
      <w:pPr>
        <w:pStyle w:val="Corpodetexto2"/>
        <w:tabs>
          <w:tab w:val="left" w:pos="5220"/>
        </w:tabs>
        <w:spacing w:after="0" w:line="240" w:lineRule="auto"/>
        <w:jc w:val="both"/>
        <w:rPr>
          <w:rFonts w:ascii="Times New Roman" w:hAnsi="Times New Roman"/>
          <w:sz w:val="24"/>
          <w:szCs w:val="24"/>
        </w:rPr>
      </w:pPr>
      <w:r w:rsidRPr="00330DBF">
        <w:rPr>
          <w:rFonts w:ascii="Times New Roman" w:hAnsi="Times New Roman"/>
          <w:sz w:val="24"/>
          <w:szCs w:val="24"/>
          <w:lang w:val="en-US"/>
        </w:rPr>
        <w:t xml:space="preserve">FRENKEL, J.K.; DUBEY, J.P.; MILLER, N.L. </w:t>
      </w:r>
      <w:r w:rsidRPr="00330DBF">
        <w:rPr>
          <w:rFonts w:ascii="Times New Roman" w:hAnsi="Times New Roman"/>
          <w:i/>
          <w:sz w:val="24"/>
          <w:szCs w:val="24"/>
          <w:lang w:val="en-US"/>
        </w:rPr>
        <w:t xml:space="preserve">Toxoplasma </w:t>
      </w:r>
      <w:proofErr w:type="spellStart"/>
      <w:r w:rsidRPr="00330DBF">
        <w:rPr>
          <w:rFonts w:ascii="Times New Roman" w:hAnsi="Times New Roman"/>
          <w:i/>
          <w:sz w:val="24"/>
          <w:szCs w:val="24"/>
          <w:lang w:val="en-US"/>
        </w:rPr>
        <w:t>gondii</w:t>
      </w:r>
      <w:proofErr w:type="spellEnd"/>
      <w:r w:rsidRPr="00330DBF">
        <w:rPr>
          <w:rFonts w:ascii="Times New Roman" w:hAnsi="Times New Roman"/>
          <w:sz w:val="24"/>
          <w:szCs w:val="24"/>
          <w:lang w:val="en-US"/>
        </w:rPr>
        <w:t xml:space="preserve"> in cats: fecal stages identified as coccidian oocysts. </w:t>
      </w:r>
      <w:r w:rsidRPr="00330DBF">
        <w:rPr>
          <w:rFonts w:ascii="Times New Roman" w:hAnsi="Times New Roman"/>
          <w:b/>
          <w:sz w:val="24"/>
          <w:szCs w:val="24"/>
        </w:rPr>
        <w:t>Science.</w:t>
      </w:r>
      <w:r w:rsidRPr="00330DBF">
        <w:rPr>
          <w:rFonts w:ascii="Times New Roman" w:hAnsi="Times New Roman"/>
          <w:sz w:val="24"/>
          <w:szCs w:val="24"/>
        </w:rPr>
        <w:t xml:space="preserve"> n. 3919,  v.167, pp. 6-893,1970.Disponível em: </w:t>
      </w:r>
      <w:hyperlink r:id="rId20" w:history="1">
        <w:r w:rsidRPr="00330DBF">
          <w:rPr>
            <w:rStyle w:val="Hyperlink"/>
            <w:rFonts w:ascii="Times New Roman" w:hAnsi="Times New Roman"/>
            <w:sz w:val="24"/>
            <w:szCs w:val="24"/>
          </w:rPr>
          <w:t>https://www.science.org/doi/10.1126/science.167.3919.893</w:t>
        </w:r>
      </w:hyperlink>
      <w:r w:rsidRPr="00330DBF">
        <w:rPr>
          <w:rFonts w:ascii="Times New Roman" w:hAnsi="Times New Roman"/>
          <w:sz w:val="24"/>
          <w:szCs w:val="24"/>
        </w:rPr>
        <w:t>. Acesso em: 14 de fevereiro. 2023.</w:t>
      </w:r>
    </w:p>
    <w:p w:rsidR="006C6FBF" w:rsidRPr="00330DBF" w:rsidRDefault="006C6FBF" w:rsidP="006C6FBF">
      <w:pPr>
        <w:pStyle w:val="Corpodetexto"/>
        <w:spacing w:before="148"/>
        <w:jc w:val="both"/>
      </w:pPr>
      <w:r w:rsidRPr="00330DBF">
        <w:rPr>
          <w:shd w:val="clear" w:color="auto" w:fill="FFFFFF"/>
        </w:rPr>
        <w:t>MORETTI, L.D.; PAES, A.C. Inquérito clínico-epidemiológico de cães com cinomose: estudo de dez casos. </w:t>
      </w:r>
      <w:r w:rsidRPr="00330DBF">
        <w:rPr>
          <w:b/>
          <w:bCs/>
          <w:shd w:val="clear" w:color="auto" w:fill="FFFFFF"/>
        </w:rPr>
        <w:t>In: Congresso Brasileiro de Medicina Veterinária, 29</w:t>
      </w:r>
      <w:r w:rsidRPr="00330DBF">
        <w:rPr>
          <w:shd w:val="clear" w:color="auto" w:fill="FFFFFF"/>
        </w:rPr>
        <w:t>, Gramado, 2002. </w:t>
      </w:r>
      <w:r w:rsidRPr="00330DBF">
        <w:rPr>
          <w:b/>
          <w:bCs/>
          <w:shd w:val="clear" w:color="auto" w:fill="FFFFFF"/>
        </w:rPr>
        <w:t>Anais. </w:t>
      </w:r>
      <w:r w:rsidRPr="00330DBF">
        <w:rPr>
          <w:shd w:val="clear" w:color="auto" w:fill="FFFFFF"/>
        </w:rPr>
        <w:t xml:space="preserve">p. 1158. Disponível em: </w:t>
      </w:r>
      <w:r w:rsidRPr="00330DBF">
        <w:rPr>
          <w:shd w:val="clear" w:color="auto" w:fill="FFFFFF"/>
        </w:rPr>
        <w:fldChar w:fldCharType="begin"/>
      </w:r>
      <w:r w:rsidRPr="00330DBF">
        <w:rPr>
          <w:shd w:val="clear" w:color="auto" w:fill="FFFFFF"/>
        </w:rPr>
        <w:instrText xml:space="preserve"> HYPERLINK "https://www.scielo.br/j/rimtsp/a/qcXbrGGyCwrSPpH3gYWTq6v/#" </w:instrText>
      </w:r>
      <w:r w:rsidRPr="00330DBF">
        <w:rPr>
          <w:shd w:val="clear" w:color="auto" w:fill="FFFFFF"/>
        </w:rPr>
        <w:fldChar w:fldCharType="separate"/>
      </w:r>
      <w:r w:rsidRPr="00330DBF">
        <w:rPr>
          <w:rStyle w:val="Hyperlink"/>
          <w:shd w:val="clear" w:color="auto" w:fill="FFFFFF"/>
        </w:rPr>
        <w:t>https://www.scielo.br/j/rimtsp/a/qcXbrGGyCwrSPpH3gYWTq6v/#</w:t>
      </w:r>
      <w:r w:rsidRPr="00330DBF">
        <w:rPr>
          <w:shd w:val="clear" w:color="auto" w:fill="FFFFFF"/>
        </w:rPr>
        <w:fldChar w:fldCharType="end"/>
      </w:r>
      <w:r w:rsidRPr="00330DBF">
        <w:rPr>
          <w:shd w:val="clear" w:color="auto" w:fill="FFFFFF"/>
        </w:rPr>
        <w:t>. Acesso em: 20 de março. 2023.</w:t>
      </w:r>
    </w:p>
    <w:p w:rsidR="006C6FBF" w:rsidRDefault="006C6FBF" w:rsidP="006C6FBF">
      <w:pPr>
        <w:pStyle w:val="Corpodetexto"/>
        <w:spacing w:before="148"/>
        <w:jc w:val="both"/>
        <w:rPr>
          <w:lang w:val="en-US"/>
        </w:rPr>
      </w:pPr>
      <w:r w:rsidRPr="00330DBF">
        <w:t xml:space="preserve">GERMANO, P.M.L.; SILVA, E, V.; MIGUEL, O.; SUREAU, P. Variantes antigênicas de la vírus de rabia aisladas em el nordeste y sudeste del Brasil: estudo preliminar. </w:t>
      </w:r>
      <w:proofErr w:type="spellStart"/>
      <w:r w:rsidRPr="00330DBF">
        <w:rPr>
          <w:b/>
          <w:lang w:val="en-US"/>
        </w:rPr>
        <w:t>Bol</w:t>
      </w:r>
      <w:proofErr w:type="spellEnd"/>
      <w:r w:rsidRPr="00330DBF">
        <w:rPr>
          <w:b/>
          <w:lang w:val="en-US"/>
        </w:rPr>
        <w:t xml:space="preserve"> </w:t>
      </w:r>
      <w:proofErr w:type="spellStart"/>
      <w:r w:rsidRPr="00330DBF">
        <w:rPr>
          <w:b/>
          <w:lang w:val="en-US"/>
        </w:rPr>
        <w:t>Sanit</w:t>
      </w:r>
      <w:proofErr w:type="spellEnd"/>
      <w:r w:rsidRPr="00330DBF">
        <w:rPr>
          <w:b/>
          <w:lang w:val="en-US"/>
        </w:rPr>
        <w:t xml:space="preserve"> </w:t>
      </w:r>
      <w:proofErr w:type="spellStart"/>
      <w:r w:rsidRPr="00330DBF">
        <w:rPr>
          <w:b/>
          <w:lang w:val="en-US"/>
        </w:rPr>
        <w:t>Panam</w:t>
      </w:r>
      <w:proofErr w:type="spellEnd"/>
      <w:r w:rsidRPr="00330DBF">
        <w:rPr>
          <w:lang w:val="en-US"/>
        </w:rPr>
        <w:t xml:space="preserve">, n.1 v.108, pp.39-45, 1990. </w:t>
      </w:r>
      <w:proofErr w:type="spellStart"/>
      <w:r w:rsidRPr="00330DBF">
        <w:rPr>
          <w:lang w:val="en-US"/>
        </w:rPr>
        <w:t>Disponivel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21" w:history="1">
        <w:r w:rsidRPr="00330DBF">
          <w:rPr>
            <w:rStyle w:val="Hyperlink"/>
            <w:lang w:val="en-US"/>
          </w:rPr>
          <w:t>https://repositorio.usp.br/item/000816787</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09 de </w:t>
      </w:r>
      <w:proofErr w:type="spellStart"/>
      <w:r w:rsidRPr="00330DBF">
        <w:rPr>
          <w:lang w:val="en-US"/>
        </w:rPr>
        <w:t>fevereiro</w:t>
      </w:r>
      <w:proofErr w:type="spellEnd"/>
      <w:r w:rsidRPr="00330DBF">
        <w:rPr>
          <w:lang w:val="en-US"/>
        </w:rPr>
        <w:t>. 2023.</w:t>
      </w:r>
    </w:p>
    <w:p w:rsidR="0000106F" w:rsidRPr="00330DBF" w:rsidRDefault="0000106F" w:rsidP="006C6FBF">
      <w:pPr>
        <w:pStyle w:val="Corpodetexto"/>
        <w:spacing w:before="148"/>
        <w:jc w:val="both"/>
        <w:rPr>
          <w:lang w:val="en-US"/>
        </w:rPr>
      </w:pPr>
    </w:p>
    <w:p w:rsidR="006C6FBF" w:rsidRPr="00330DBF" w:rsidRDefault="006C6FBF" w:rsidP="006C6FBF">
      <w:pPr>
        <w:shd w:val="clear" w:color="auto" w:fill="FFFFFF"/>
        <w:jc w:val="both"/>
        <w:rPr>
          <w:sz w:val="24"/>
          <w:szCs w:val="24"/>
          <w:lang w:eastAsia="pt-BR"/>
        </w:rPr>
      </w:pPr>
      <w:r w:rsidRPr="00330DBF">
        <w:rPr>
          <w:sz w:val="24"/>
          <w:szCs w:val="24"/>
          <w:lang w:val="en-US" w:eastAsia="pt-BR"/>
        </w:rPr>
        <w:t xml:space="preserve">GOLDSTEIN, R.E. Canine   Leptospirosis.   </w:t>
      </w:r>
      <w:r w:rsidRPr="00330DBF">
        <w:rPr>
          <w:b/>
          <w:sz w:val="24"/>
          <w:szCs w:val="24"/>
          <w:lang w:val="en-US" w:eastAsia="pt-BR"/>
        </w:rPr>
        <w:t xml:space="preserve">Vet   </w:t>
      </w:r>
      <w:proofErr w:type="spellStart"/>
      <w:r w:rsidRPr="00330DBF">
        <w:rPr>
          <w:b/>
          <w:sz w:val="24"/>
          <w:szCs w:val="24"/>
          <w:lang w:val="en-US" w:eastAsia="pt-BR"/>
        </w:rPr>
        <w:t>Clin</w:t>
      </w:r>
      <w:proofErr w:type="spellEnd"/>
      <w:r w:rsidRPr="00330DBF">
        <w:rPr>
          <w:b/>
          <w:sz w:val="24"/>
          <w:szCs w:val="24"/>
          <w:lang w:val="en-US" w:eastAsia="pt-BR"/>
        </w:rPr>
        <w:t xml:space="preserve"> North Am Small </w:t>
      </w:r>
      <w:proofErr w:type="spellStart"/>
      <w:r w:rsidRPr="00330DBF">
        <w:rPr>
          <w:b/>
          <w:sz w:val="24"/>
          <w:szCs w:val="24"/>
          <w:lang w:val="en-US" w:eastAsia="pt-BR"/>
        </w:rPr>
        <w:t>Anim</w:t>
      </w:r>
      <w:proofErr w:type="spellEnd"/>
      <w:r w:rsidRPr="00330DBF">
        <w:rPr>
          <w:b/>
          <w:sz w:val="24"/>
          <w:szCs w:val="24"/>
          <w:lang w:val="en-US" w:eastAsia="pt-BR"/>
        </w:rPr>
        <w:t xml:space="preserve"> </w:t>
      </w:r>
      <w:proofErr w:type="spellStart"/>
      <w:r w:rsidRPr="00330DBF">
        <w:rPr>
          <w:b/>
          <w:sz w:val="24"/>
          <w:szCs w:val="24"/>
          <w:lang w:val="en-US" w:eastAsia="pt-BR"/>
        </w:rPr>
        <w:t>Pract</w:t>
      </w:r>
      <w:proofErr w:type="spellEnd"/>
      <w:r w:rsidRPr="00330DBF">
        <w:rPr>
          <w:sz w:val="24"/>
          <w:szCs w:val="24"/>
          <w:lang w:val="en-US" w:eastAsia="pt-BR"/>
        </w:rPr>
        <w:t xml:space="preserve">. v.40, pp.101-1091, 2010. </w:t>
      </w:r>
      <w:r w:rsidRPr="00330DBF">
        <w:rPr>
          <w:sz w:val="24"/>
          <w:szCs w:val="24"/>
          <w:lang w:eastAsia="pt-BR"/>
        </w:rPr>
        <w:t xml:space="preserve">Disponível em: </w:t>
      </w:r>
      <w:hyperlink r:id="rId22" w:history="1">
        <w:r w:rsidRPr="00330DBF">
          <w:rPr>
            <w:rStyle w:val="Hyperlink"/>
            <w:sz w:val="24"/>
            <w:szCs w:val="24"/>
            <w:lang w:eastAsia="pt-BR"/>
          </w:rPr>
          <w:t>https://www.sciencedirect.com/science/article/abs/pii/S0195561610000951?via%3Dihub</w:t>
        </w:r>
      </w:hyperlink>
      <w:r w:rsidRPr="00330DBF">
        <w:rPr>
          <w:sz w:val="24"/>
          <w:szCs w:val="24"/>
          <w:lang w:eastAsia="pt-BR"/>
        </w:rPr>
        <w:t>. Acesso em: 24 de abril. 2023.</w:t>
      </w:r>
    </w:p>
    <w:p w:rsidR="006C6FBF" w:rsidRPr="00330DBF" w:rsidRDefault="006C6FBF" w:rsidP="006C6FBF">
      <w:pPr>
        <w:shd w:val="clear" w:color="auto" w:fill="FFFFFF"/>
        <w:jc w:val="both"/>
        <w:rPr>
          <w:sz w:val="24"/>
          <w:szCs w:val="24"/>
          <w:lang w:eastAsia="pt-BR"/>
        </w:rPr>
      </w:pPr>
    </w:p>
    <w:p w:rsidR="006C6FBF" w:rsidRPr="00330DBF" w:rsidRDefault="006C6FBF" w:rsidP="006C6FBF">
      <w:pPr>
        <w:ind w:right="-1"/>
        <w:jc w:val="both"/>
        <w:rPr>
          <w:sz w:val="24"/>
          <w:szCs w:val="24"/>
        </w:rPr>
      </w:pPr>
      <w:r w:rsidRPr="00330DBF">
        <w:rPr>
          <w:sz w:val="24"/>
          <w:szCs w:val="24"/>
        </w:rPr>
        <w:t>HOSPITAL</w:t>
      </w:r>
      <w:r w:rsidRPr="00330DBF">
        <w:rPr>
          <w:spacing w:val="1"/>
          <w:sz w:val="24"/>
          <w:szCs w:val="24"/>
        </w:rPr>
        <w:t xml:space="preserve"> </w:t>
      </w:r>
      <w:r w:rsidRPr="00330DBF">
        <w:rPr>
          <w:sz w:val="24"/>
          <w:szCs w:val="24"/>
        </w:rPr>
        <w:t>UNIVERSITÁRIO</w:t>
      </w:r>
      <w:r w:rsidRPr="00330DBF">
        <w:rPr>
          <w:spacing w:val="1"/>
          <w:sz w:val="24"/>
          <w:szCs w:val="24"/>
        </w:rPr>
        <w:t xml:space="preserve"> </w:t>
      </w:r>
      <w:r w:rsidRPr="00330DBF">
        <w:rPr>
          <w:sz w:val="24"/>
          <w:szCs w:val="24"/>
        </w:rPr>
        <w:t>PROFESSOR</w:t>
      </w:r>
      <w:r w:rsidRPr="00330DBF">
        <w:rPr>
          <w:spacing w:val="1"/>
          <w:sz w:val="24"/>
          <w:szCs w:val="24"/>
        </w:rPr>
        <w:t xml:space="preserve"> </w:t>
      </w:r>
      <w:r w:rsidRPr="00330DBF">
        <w:rPr>
          <w:sz w:val="24"/>
          <w:szCs w:val="24"/>
        </w:rPr>
        <w:t>POLYDORO</w:t>
      </w:r>
      <w:r w:rsidRPr="00330DBF">
        <w:rPr>
          <w:spacing w:val="19"/>
          <w:sz w:val="24"/>
          <w:szCs w:val="24"/>
        </w:rPr>
        <w:t xml:space="preserve"> </w:t>
      </w:r>
      <w:r w:rsidRPr="00330DBF">
        <w:rPr>
          <w:sz w:val="24"/>
          <w:szCs w:val="24"/>
        </w:rPr>
        <w:t>ERNANI</w:t>
      </w:r>
      <w:r w:rsidRPr="00330DBF">
        <w:rPr>
          <w:spacing w:val="20"/>
          <w:sz w:val="24"/>
          <w:szCs w:val="24"/>
        </w:rPr>
        <w:t xml:space="preserve"> </w:t>
      </w:r>
      <w:r w:rsidRPr="00330DBF">
        <w:rPr>
          <w:sz w:val="24"/>
          <w:szCs w:val="24"/>
        </w:rPr>
        <w:t>DE</w:t>
      </w:r>
      <w:r w:rsidRPr="00330DBF">
        <w:rPr>
          <w:spacing w:val="19"/>
          <w:sz w:val="24"/>
          <w:szCs w:val="24"/>
        </w:rPr>
        <w:t xml:space="preserve"> </w:t>
      </w:r>
      <w:r w:rsidRPr="00330DBF">
        <w:rPr>
          <w:sz w:val="24"/>
          <w:szCs w:val="24"/>
        </w:rPr>
        <w:t>SÃO</w:t>
      </w:r>
      <w:r w:rsidRPr="00330DBF">
        <w:rPr>
          <w:spacing w:val="19"/>
          <w:sz w:val="24"/>
          <w:szCs w:val="24"/>
        </w:rPr>
        <w:t xml:space="preserve"> </w:t>
      </w:r>
      <w:r w:rsidRPr="00330DBF">
        <w:rPr>
          <w:sz w:val="24"/>
          <w:szCs w:val="24"/>
        </w:rPr>
        <w:t>THIAGO.</w:t>
      </w:r>
      <w:r w:rsidRPr="00330DBF">
        <w:rPr>
          <w:spacing w:val="19"/>
          <w:sz w:val="24"/>
          <w:szCs w:val="24"/>
        </w:rPr>
        <w:t xml:space="preserve"> </w:t>
      </w:r>
      <w:r w:rsidRPr="00330DBF">
        <w:rPr>
          <w:b/>
          <w:sz w:val="24"/>
          <w:szCs w:val="24"/>
        </w:rPr>
        <w:t>Animais sinantrópicos</w:t>
      </w:r>
      <w:r w:rsidRPr="00330DBF">
        <w:rPr>
          <w:sz w:val="24"/>
          <w:szCs w:val="24"/>
        </w:rPr>
        <w:t>. Universidade Federal de Santa Catarina,</w:t>
      </w:r>
      <w:r w:rsidRPr="00330DBF">
        <w:rPr>
          <w:spacing w:val="1"/>
          <w:sz w:val="24"/>
          <w:szCs w:val="24"/>
        </w:rPr>
        <w:t xml:space="preserve"> </w:t>
      </w:r>
      <w:r w:rsidRPr="00330DBF">
        <w:rPr>
          <w:sz w:val="24"/>
          <w:szCs w:val="24"/>
        </w:rPr>
        <w:t>2013.</w:t>
      </w:r>
      <w:r w:rsidRPr="00330DBF">
        <w:rPr>
          <w:spacing w:val="1"/>
          <w:sz w:val="24"/>
          <w:szCs w:val="24"/>
        </w:rPr>
        <w:t xml:space="preserve"> </w:t>
      </w:r>
      <w:r w:rsidRPr="00330DBF">
        <w:rPr>
          <w:sz w:val="24"/>
          <w:szCs w:val="24"/>
        </w:rPr>
        <w:t>Disponível</w:t>
      </w:r>
      <w:r w:rsidRPr="00330DBF">
        <w:rPr>
          <w:spacing w:val="1"/>
          <w:sz w:val="24"/>
          <w:szCs w:val="24"/>
        </w:rPr>
        <w:t xml:space="preserve"> </w:t>
      </w:r>
      <w:r w:rsidRPr="00330DBF">
        <w:rPr>
          <w:sz w:val="24"/>
          <w:szCs w:val="24"/>
        </w:rPr>
        <w:t>em:</w:t>
      </w:r>
      <w:r w:rsidRPr="00330DBF">
        <w:rPr>
          <w:spacing w:val="1"/>
          <w:sz w:val="24"/>
          <w:szCs w:val="24"/>
        </w:rPr>
        <w:t xml:space="preserve"> </w:t>
      </w:r>
      <w:hyperlink r:id="rId23" w:history="1">
        <w:r w:rsidRPr="00330DBF">
          <w:rPr>
            <w:rStyle w:val="Hyperlink"/>
            <w:sz w:val="24"/>
            <w:szCs w:val="24"/>
          </w:rPr>
          <w:t>http://www.hu.ufsc.br/setores/ccih/animais-sinantropicos/</w:t>
        </w:r>
      </w:hyperlink>
      <w:r w:rsidRPr="00330DBF">
        <w:rPr>
          <w:sz w:val="24"/>
          <w:szCs w:val="24"/>
        </w:rPr>
        <w:t xml:space="preserve">.  </w:t>
      </w:r>
      <w:r w:rsidRPr="00330DBF">
        <w:rPr>
          <w:spacing w:val="-2"/>
          <w:sz w:val="24"/>
          <w:szCs w:val="24"/>
        </w:rPr>
        <w:t xml:space="preserve"> </w:t>
      </w:r>
      <w:r w:rsidRPr="00330DBF">
        <w:rPr>
          <w:sz w:val="24"/>
          <w:szCs w:val="24"/>
        </w:rPr>
        <w:t>Acesso</w:t>
      </w:r>
      <w:r w:rsidRPr="00330DBF">
        <w:rPr>
          <w:spacing w:val="-2"/>
          <w:sz w:val="24"/>
          <w:szCs w:val="24"/>
        </w:rPr>
        <w:t xml:space="preserve"> </w:t>
      </w:r>
      <w:r w:rsidRPr="00330DBF">
        <w:rPr>
          <w:sz w:val="24"/>
          <w:szCs w:val="24"/>
        </w:rPr>
        <w:t>em:</w:t>
      </w:r>
      <w:r w:rsidRPr="00330DBF">
        <w:rPr>
          <w:spacing w:val="-2"/>
          <w:sz w:val="24"/>
          <w:szCs w:val="24"/>
        </w:rPr>
        <w:t xml:space="preserve"> </w:t>
      </w:r>
      <w:r w:rsidRPr="00330DBF">
        <w:rPr>
          <w:sz w:val="24"/>
          <w:szCs w:val="24"/>
        </w:rPr>
        <w:t>23 de abril. 2023.</w:t>
      </w:r>
    </w:p>
    <w:p w:rsidR="006C6FBF" w:rsidRPr="00330DBF" w:rsidRDefault="006C6FBF" w:rsidP="006C6FBF">
      <w:pPr>
        <w:pStyle w:val="Corpodetexto"/>
        <w:spacing w:before="148"/>
        <w:jc w:val="both"/>
        <w:rPr>
          <w:lang w:val="en-US"/>
        </w:rPr>
      </w:pPr>
      <w:r w:rsidRPr="00330DBF">
        <w:rPr>
          <w:lang w:val="en-US"/>
        </w:rPr>
        <w:t xml:space="preserve">KAPLAN, C.; TURNER, G.S.; WARREL, D.A. </w:t>
      </w:r>
      <w:r w:rsidRPr="00330DBF">
        <w:rPr>
          <w:b/>
          <w:lang w:val="en-US"/>
        </w:rPr>
        <w:t>Rabies: the facts</w:t>
      </w:r>
      <w:r w:rsidRPr="00330DBF">
        <w:rPr>
          <w:lang w:val="en-US"/>
        </w:rPr>
        <w:t xml:space="preserve">. Oxford: </w:t>
      </w:r>
      <w:proofErr w:type="spellStart"/>
      <w:r w:rsidRPr="00330DBF">
        <w:rPr>
          <w:lang w:val="en-US"/>
        </w:rPr>
        <w:t>Offord</w:t>
      </w:r>
      <w:proofErr w:type="spellEnd"/>
      <w:r w:rsidRPr="00330DBF">
        <w:rPr>
          <w:lang w:val="en-US"/>
        </w:rPr>
        <w:t xml:space="preserve"> University; J infect, n. 15, v.125, 1986. </w:t>
      </w:r>
      <w:proofErr w:type="spellStart"/>
      <w:r w:rsidRPr="00330DBF">
        <w:rPr>
          <w:lang w:val="en-US"/>
        </w:rPr>
        <w:t>Dsiponível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24" w:history="1">
        <w:r w:rsidRPr="00330DBF">
          <w:rPr>
            <w:rStyle w:val="Hyperlink"/>
            <w:lang w:val="en-US"/>
          </w:rPr>
          <w:t>https://www.semanticscholar.org/paper/Rabies.-The-Facts%2C-C.-Kaplan%2C-G.S. Turner%2C-D.A.-Hutchison/93e59925f096a7a0aad1eb654aa0270c7615ee67</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30 de </w:t>
      </w:r>
      <w:proofErr w:type="spellStart"/>
      <w:r w:rsidRPr="00330DBF">
        <w:rPr>
          <w:lang w:val="en-US"/>
        </w:rPr>
        <w:t>março</w:t>
      </w:r>
      <w:proofErr w:type="spellEnd"/>
      <w:r w:rsidRPr="00330DBF">
        <w:rPr>
          <w:lang w:val="en-US"/>
        </w:rPr>
        <w:t>. 2023.</w:t>
      </w:r>
    </w:p>
    <w:p w:rsidR="006C6FBF" w:rsidRPr="00330DBF" w:rsidRDefault="006C6FBF" w:rsidP="006C6FBF">
      <w:pPr>
        <w:pStyle w:val="Corpodetexto"/>
        <w:spacing w:before="148"/>
        <w:jc w:val="both"/>
      </w:pPr>
      <w:r w:rsidRPr="00330DBF">
        <w:rPr>
          <w:lang w:val="en-US"/>
        </w:rPr>
        <w:t>KAUFFMAN, C. A. Histoplasmosis: a clinical and laboratory update.</w:t>
      </w:r>
      <w:r w:rsidRPr="00330DBF">
        <w:rPr>
          <w:b/>
          <w:lang w:val="en-US"/>
        </w:rPr>
        <w:t xml:space="preserve"> </w:t>
      </w:r>
      <w:r w:rsidRPr="00330DBF">
        <w:rPr>
          <w:b/>
        </w:rPr>
        <w:t>Clinical Microbiology Reviews</w:t>
      </w:r>
      <w:r w:rsidRPr="00330DBF">
        <w:t xml:space="preserve">, Estados Unidos, v. 20, n. 1, p. 115-132, 2007. Disponível em: </w:t>
      </w:r>
      <w:r w:rsidRPr="00330DBF">
        <w:fldChar w:fldCharType="begin"/>
      </w:r>
      <w:r w:rsidRPr="00330DBF">
        <w:instrText xml:space="preserve"> HYPERLINK "https://journals.asm.org/doi/10.1128/cmr.00027-06" </w:instrText>
      </w:r>
      <w:r w:rsidRPr="00330DBF">
        <w:fldChar w:fldCharType="separate"/>
      </w:r>
      <w:r w:rsidRPr="00330DBF">
        <w:rPr>
          <w:rStyle w:val="Hyperlink"/>
        </w:rPr>
        <w:t>https://journals.asm.org/doi/10.1128/cmr.00027-06</w:t>
      </w:r>
      <w:r w:rsidRPr="00330DBF">
        <w:fldChar w:fldCharType="end"/>
      </w:r>
      <w:r w:rsidRPr="00330DBF">
        <w:t>. Acesso em: 16 de fevereiro. 2023.</w:t>
      </w:r>
    </w:p>
    <w:p w:rsidR="006C6FBF" w:rsidRDefault="006C6FBF" w:rsidP="006C6FBF">
      <w:pPr>
        <w:pStyle w:val="Corpodetexto"/>
        <w:spacing w:before="148"/>
        <w:jc w:val="both"/>
        <w:rPr>
          <w:lang w:val="en-US"/>
        </w:rPr>
      </w:pPr>
      <w:r w:rsidRPr="00330DBF">
        <w:t xml:space="preserve">LACAZ, C. S. et al. </w:t>
      </w:r>
      <w:r w:rsidRPr="00330DBF">
        <w:rPr>
          <w:b/>
        </w:rPr>
        <w:t>Tratado de Micologia Médica</w:t>
      </w:r>
      <w:r w:rsidRPr="00330DBF">
        <w:t xml:space="preserve">. 9. ed. v.44, São Paulo. </w:t>
      </w:r>
      <w:proofErr w:type="spellStart"/>
      <w:r w:rsidRPr="00330DBF">
        <w:rPr>
          <w:lang w:val="en-US"/>
        </w:rPr>
        <w:t>Sarvier</w:t>
      </w:r>
      <w:proofErr w:type="spellEnd"/>
      <w:r w:rsidRPr="00330DBF">
        <w:rPr>
          <w:lang w:val="en-US"/>
        </w:rPr>
        <w:t xml:space="preserve">. 2002, 1104p. </w:t>
      </w:r>
    </w:p>
    <w:p w:rsidR="0000106F" w:rsidRPr="00330DBF" w:rsidRDefault="0000106F" w:rsidP="006C6FBF">
      <w:pPr>
        <w:pStyle w:val="Corpodetexto"/>
        <w:spacing w:before="148"/>
        <w:jc w:val="both"/>
        <w:rPr>
          <w:lang w:val="en-US"/>
        </w:rPr>
      </w:pPr>
    </w:p>
    <w:p w:rsidR="006C6FBF" w:rsidRPr="00330DBF" w:rsidRDefault="006C6FBF" w:rsidP="006C6FBF">
      <w:pPr>
        <w:shd w:val="clear" w:color="auto" w:fill="FFFFFF"/>
        <w:jc w:val="both"/>
        <w:rPr>
          <w:sz w:val="24"/>
          <w:szCs w:val="24"/>
          <w:lang w:val="en-US" w:eastAsia="pt-BR"/>
        </w:rPr>
      </w:pPr>
      <w:r w:rsidRPr="00330DBF">
        <w:rPr>
          <w:sz w:val="24"/>
          <w:szCs w:val="24"/>
          <w:lang w:val="en-US" w:eastAsia="pt-BR"/>
        </w:rPr>
        <w:t xml:space="preserve">LAINSON, R.; SHAW, J. </w:t>
      </w:r>
      <w:r w:rsidRPr="00330DBF">
        <w:rPr>
          <w:b/>
          <w:sz w:val="24"/>
          <w:szCs w:val="24"/>
          <w:lang w:val="en-US" w:eastAsia="pt-BR"/>
        </w:rPr>
        <w:t xml:space="preserve">Evolution, classification and </w:t>
      </w:r>
      <w:proofErr w:type="spellStart"/>
      <w:r w:rsidRPr="00330DBF">
        <w:rPr>
          <w:b/>
          <w:sz w:val="24"/>
          <w:szCs w:val="24"/>
          <w:lang w:val="en-US" w:eastAsia="pt-BR"/>
        </w:rPr>
        <w:t>geografical</w:t>
      </w:r>
      <w:proofErr w:type="spellEnd"/>
      <w:r w:rsidRPr="00330DBF">
        <w:rPr>
          <w:b/>
          <w:sz w:val="24"/>
          <w:szCs w:val="24"/>
          <w:lang w:val="en-US" w:eastAsia="pt-BR"/>
        </w:rPr>
        <w:t xml:space="preserve"> distribution. In: </w:t>
      </w:r>
      <w:proofErr w:type="spellStart"/>
      <w:r w:rsidRPr="00330DBF">
        <w:rPr>
          <w:b/>
          <w:sz w:val="24"/>
          <w:szCs w:val="24"/>
          <w:lang w:val="en-US" w:eastAsia="pt-BR"/>
        </w:rPr>
        <w:t>Peteres</w:t>
      </w:r>
      <w:proofErr w:type="spellEnd"/>
      <w:r w:rsidRPr="00330DBF">
        <w:rPr>
          <w:b/>
          <w:sz w:val="24"/>
          <w:szCs w:val="24"/>
          <w:lang w:val="en-US" w:eastAsia="pt-BR"/>
        </w:rPr>
        <w:t xml:space="preserve">, </w:t>
      </w:r>
      <w:proofErr w:type="spellStart"/>
      <w:r w:rsidRPr="00330DBF">
        <w:rPr>
          <w:b/>
          <w:sz w:val="24"/>
          <w:szCs w:val="24"/>
          <w:lang w:val="en-US" w:eastAsia="pt-BR"/>
        </w:rPr>
        <w:t>Killick</w:t>
      </w:r>
      <w:proofErr w:type="spellEnd"/>
      <w:r w:rsidRPr="00330DBF">
        <w:rPr>
          <w:b/>
          <w:sz w:val="24"/>
          <w:szCs w:val="24"/>
          <w:lang w:val="en-US" w:eastAsia="pt-BR"/>
        </w:rPr>
        <w:t xml:space="preserve">-Kendrick., editors. The </w:t>
      </w:r>
      <w:proofErr w:type="spellStart"/>
      <w:r w:rsidRPr="00330DBF">
        <w:rPr>
          <w:b/>
          <w:sz w:val="24"/>
          <w:szCs w:val="24"/>
          <w:lang w:val="en-US" w:eastAsia="pt-BR"/>
        </w:rPr>
        <w:t>leishmaniasis</w:t>
      </w:r>
      <w:proofErr w:type="spellEnd"/>
      <w:r w:rsidRPr="00330DBF">
        <w:rPr>
          <w:b/>
          <w:sz w:val="24"/>
          <w:szCs w:val="24"/>
          <w:lang w:val="en-US" w:eastAsia="pt-BR"/>
        </w:rPr>
        <w:t xml:space="preserve"> in biology and medicine.</w:t>
      </w:r>
      <w:r w:rsidRPr="00330DBF">
        <w:rPr>
          <w:sz w:val="24"/>
          <w:szCs w:val="24"/>
          <w:lang w:val="en-US" w:eastAsia="pt-BR"/>
        </w:rPr>
        <w:t xml:space="preserve"> London: Academic press; v.1, p.1-120, 1987. </w:t>
      </w:r>
      <w:proofErr w:type="spellStart"/>
      <w:r w:rsidRPr="00330DBF">
        <w:rPr>
          <w:sz w:val="24"/>
          <w:szCs w:val="24"/>
          <w:lang w:val="en-US" w:eastAsia="pt-BR"/>
        </w:rPr>
        <w:t>Disponível</w:t>
      </w:r>
      <w:proofErr w:type="spellEnd"/>
      <w:r w:rsidRPr="00330DBF">
        <w:rPr>
          <w:sz w:val="24"/>
          <w:szCs w:val="24"/>
          <w:lang w:val="en-US" w:eastAsia="pt-BR"/>
        </w:rPr>
        <w:t xml:space="preserve"> </w:t>
      </w:r>
      <w:proofErr w:type="spellStart"/>
      <w:r w:rsidRPr="00330DBF">
        <w:rPr>
          <w:sz w:val="24"/>
          <w:szCs w:val="24"/>
          <w:lang w:val="en-US" w:eastAsia="pt-BR"/>
        </w:rPr>
        <w:t>em</w:t>
      </w:r>
      <w:proofErr w:type="spellEnd"/>
      <w:r w:rsidRPr="00330DBF">
        <w:rPr>
          <w:sz w:val="24"/>
          <w:szCs w:val="24"/>
          <w:lang w:val="en-US" w:eastAsia="pt-BR"/>
        </w:rPr>
        <w:t xml:space="preserve">: </w:t>
      </w:r>
      <w:hyperlink r:id="rId25" w:history="1">
        <w:r w:rsidRPr="00330DBF">
          <w:rPr>
            <w:rStyle w:val="Hyperlink"/>
            <w:sz w:val="24"/>
            <w:szCs w:val="24"/>
            <w:lang w:val="en-US" w:eastAsia="pt-BR"/>
          </w:rPr>
          <w:t>https://patua.iec.gov.br/items/1bcf6193-872d-4980-a5ed-43ab8e232534</w:t>
        </w:r>
      </w:hyperlink>
      <w:r w:rsidRPr="00330DBF">
        <w:rPr>
          <w:sz w:val="24"/>
          <w:szCs w:val="24"/>
          <w:lang w:val="en-US" w:eastAsia="pt-BR"/>
        </w:rPr>
        <w:t xml:space="preserve">. </w:t>
      </w:r>
      <w:proofErr w:type="spellStart"/>
      <w:r w:rsidRPr="00330DBF">
        <w:rPr>
          <w:sz w:val="24"/>
          <w:szCs w:val="24"/>
          <w:lang w:val="en-US" w:eastAsia="pt-BR"/>
        </w:rPr>
        <w:t>Acesso</w:t>
      </w:r>
      <w:proofErr w:type="spellEnd"/>
      <w:r w:rsidRPr="00330DBF">
        <w:rPr>
          <w:sz w:val="24"/>
          <w:szCs w:val="24"/>
          <w:lang w:val="en-US" w:eastAsia="pt-BR"/>
        </w:rPr>
        <w:t xml:space="preserve"> </w:t>
      </w:r>
      <w:proofErr w:type="spellStart"/>
      <w:r w:rsidRPr="00330DBF">
        <w:rPr>
          <w:sz w:val="24"/>
          <w:szCs w:val="24"/>
          <w:lang w:val="en-US" w:eastAsia="pt-BR"/>
        </w:rPr>
        <w:t>em</w:t>
      </w:r>
      <w:proofErr w:type="spellEnd"/>
      <w:r w:rsidRPr="00330DBF">
        <w:rPr>
          <w:sz w:val="24"/>
          <w:szCs w:val="24"/>
          <w:lang w:val="en-US" w:eastAsia="pt-BR"/>
        </w:rPr>
        <w:t xml:space="preserve">: 23 de </w:t>
      </w:r>
      <w:proofErr w:type="spellStart"/>
      <w:r w:rsidRPr="00330DBF">
        <w:rPr>
          <w:sz w:val="24"/>
          <w:szCs w:val="24"/>
          <w:lang w:val="en-US" w:eastAsia="pt-BR"/>
        </w:rPr>
        <w:t>abril</w:t>
      </w:r>
      <w:proofErr w:type="spellEnd"/>
      <w:r w:rsidRPr="00330DBF">
        <w:rPr>
          <w:sz w:val="24"/>
          <w:szCs w:val="24"/>
          <w:lang w:val="en-US" w:eastAsia="pt-BR"/>
        </w:rPr>
        <w:t>. 2023.</w:t>
      </w:r>
    </w:p>
    <w:p w:rsidR="006C6FBF" w:rsidRPr="00330DBF" w:rsidRDefault="006C6FBF" w:rsidP="006C6FBF">
      <w:pPr>
        <w:pStyle w:val="Corpodetexto"/>
        <w:spacing w:before="148"/>
        <w:jc w:val="both"/>
        <w:rPr>
          <w:lang w:val="en-US"/>
        </w:rPr>
      </w:pPr>
      <w:r w:rsidRPr="00330DBF">
        <w:rPr>
          <w:lang w:val="en-US"/>
        </w:rPr>
        <w:t xml:space="preserve">MARTÍNEZ-LÓPEZ, B.; PEREZ, A. M.; SÁNCHES-VIZCAÍNO, J. M. </w:t>
      </w:r>
      <w:r w:rsidRPr="00330DBF">
        <w:rPr>
          <w:b/>
          <w:lang w:val="en-US"/>
        </w:rPr>
        <w:t>Social network analysis. Review of general concepts and use in preventive veterinary medicine</w:t>
      </w:r>
      <w:r w:rsidRPr="00330DBF">
        <w:rPr>
          <w:lang w:val="en-US"/>
        </w:rPr>
        <w:t xml:space="preserve">. Transboundary and Emerging Diseases, v.56, pp.109–120, 2009. </w:t>
      </w:r>
      <w:proofErr w:type="spellStart"/>
      <w:r w:rsidRPr="00330DBF">
        <w:rPr>
          <w:lang w:val="en-US"/>
        </w:rPr>
        <w:t>Disponível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26" w:history="1">
        <w:r w:rsidRPr="00330DBF">
          <w:rPr>
            <w:rStyle w:val="Hyperlink"/>
            <w:lang w:val="en-US"/>
          </w:rPr>
          <w:t>https://onlinelibrary.wiley.com/doi/10.1111/j.1865-1682.2009.01073.x</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23 de </w:t>
      </w:r>
      <w:proofErr w:type="spellStart"/>
      <w:r w:rsidRPr="00330DBF">
        <w:rPr>
          <w:lang w:val="en-US"/>
        </w:rPr>
        <w:t>abril</w:t>
      </w:r>
      <w:proofErr w:type="spellEnd"/>
      <w:r w:rsidRPr="00330DBF">
        <w:rPr>
          <w:lang w:val="en-US"/>
        </w:rPr>
        <w:t>. 2023.</w:t>
      </w:r>
    </w:p>
    <w:p w:rsidR="006C6FBF" w:rsidRDefault="006C6FBF" w:rsidP="006C6FBF">
      <w:pPr>
        <w:pStyle w:val="Corpodetexto"/>
        <w:spacing w:before="148"/>
        <w:jc w:val="both"/>
        <w:rPr>
          <w:rFonts w:eastAsia="TimesNewRomanPSMT"/>
          <w:lang w:val="en-US"/>
        </w:rPr>
      </w:pPr>
      <w:r w:rsidRPr="00330DBF">
        <w:rPr>
          <w:rFonts w:eastAsia="TimesNewRomanPSMT"/>
        </w:rPr>
        <w:t>MARVULO, M.F.V.,</w:t>
      </w:r>
      <w:r w:rsidR="0000106F">
        <w:rPr>
          <w:rFonts w:eastAsia="TimesNewRomanPSMT"/>
        </w:rPr>
        <w:t xml:space="preserve"> e</w:t>
      </w:r>
      <w:r w:rsidRPr="00330DBF">
        <w:rPr>
          <w:rFonts w:eastAsia="TimesNewRomanPSMT"/>
        </w:rPr>
        <w:t xml:space="preserve"> CARVALHO, V.M. Zoonoses. </w:t>
      </w:r>
      <w:r w:rsidRPr="00330DBF">
        <w:rPr>
          <w:rFonts w:eastAsia="TimesNewRomanPSMT"/>
          <w:lang w:val="en-US"/>
        </w:rPr>
        <w:t xml:space="preserve">In: CUBAS, Z.S. </w:t>
      </w:r>
      <w:r w:rsidRPr="00330DBF">
        <w:rPr>
          <w:rFonts w:eastAsia="TimesNewRomanPSMT"/>
          <w:iCs/>
          <w:lang w:val="en-US"/>
        </w:rPr>
        <w:t>et al</w:t>
      </w:r>
      <w:r w:rsidRPr="00330DBF">
        <w:rPr>
          <w:rFonts w:eastAsia="TimesNewRomanPSMT"/>
          <w:b/>
          <w:iCs/>
          <w:lang w:val="en-US"/>
        </w:rPr>
        <w:t>.</w:t>
      </w:r>
      <w:r w:rsidRPr="00330DBF">
        <w:rPr>
          <w:rFonts w:eastAsia="TimesNewRomanPSMT"/>
          <w:b/>
          <w:i/>
          <w:iCs/>
          <w:lang w:val="en-US"/>
        </w:rPr>
        <w:t xml:space="preserve"> </w:t>
      </w:r>
      <w:r w:rsidRPr="00330DBF">
        <w:rPr>
          <w:rFonts w:eastAsia="TimesNewRomanPSMT"/>
          <w:b/>
        </w:rPr>
        <w:t>Tratado de animais selvagens.</w:t>
      </w:r>
      <w:r w:rsidRPr="00330DBF">
        <w:rPr>
          <w:rFonts w:eastAsia="TimesNewRomanPSMT"/>
        </w:rPr>
        <w:t xml:space="preserve"> </w:t>
      </w:r>
      <w:r w:rsidRPr="00330DBF">
        <w:rPr>
          <w:rFonts w:eastAsia="TimesNewRomanPSMT"/>
          <w:lang w:val="en-US"/>
        </w:rPr>
        <w:t>São Paulo: Roca, 2014.</w:t>
      </w:r>
    </w:p>
    <w:p w:rsidR="0000106F" w:rsidRPr="00330DBF" w:rsidRDefault="0000106F" w:rsidP="006C6FBF">
      <w:pPr>
        <w:pStyle w:val="Corpodetexto"/>
        <w:spacing w:before="148"/>
        <w:jc w:val="both"/>
        <w:rPr>
          <w:rFonts w:eastAsia="TimesNewRomanPSMT"/>
          <w:lang w:val="en-US"/>
        </w:rPr>
      </w:pPr>
    </w:p>
    <w:p w:rsidR="006C6FBF" w:rsidRPr="00330DBF" w:rsidRDefault="006C6FBF" w:rsidP="006C6FBF">
      <w:pPr>
        <w:shd w:val="clear" w:color="auto" w:fill="FFFFFF"/>
        <w:jc w:val="both"/>
        <w:rPr>
          <w:sz w:val="24"/>
          <w:szCs w:val="24"/>
          <w:lang w:eastAsia="pt-BR"/>
        </w:rPr>
      </w:pPr>
      <w:r w:rsidRPr="00330DBF">
        <w:rPr>
          <w:sz w:val="24"/>
          <w:szCs w:val="24"/>
          <w:lang w:val="en-US" w:eastAsia="pt-BR"/>
        </w:rPr>
        <w:t xml:space="preserve">MARZOCHI, M.A.C.; MARZOCHI, K.B.F. </w:t>
      </w:r>
      <w:proofErr w:type="spellStart"/>
      <w:r w:rsidRPr="00330DBF">
        <w:rPr>
          <w:b/>
          <w:sz w:val="24"/>
          <w:szCs w:val="24"/>
          <w:lang w:val="en-US" w:eastAsia="pt-BR"/>
        </w:rPr>
        <w:t>Tegumentary</w:t>
      </w:r>
      <w:proofErr w:type="spellEnd"/>
      <w:r w:rsidRPr="00330DBF">
        <w:rPr>
          <w:b/>
          <w:sz w:val="24"/>
          <w:szCs w:val="24"/>
          <w:lang w:val="en-US" w:eastAsia="pt-BR"/>
        </w:rPr>
        <w:t xml:space="preserve"> and visceral </w:t>
      </w:r>
      <w:proofErr w:type="spellStart"/>
      <w:r w:rsidRPr="00330DBF">
        <w:rPr>
          <w:b/>
          <w:sz w:val="24"/>
          <w:szCs w:val="24"/>
          <w:lang w:val="en-US" w:eastAsia="pt-BR"/>
        </w:rPr>
        <w:t>leishmaniases</w:t>
      </w:r>
      <w:proofErr w:type="spellEnd"/>
      <w:r w:rsidRPr="00330DBF">
        <w:rPr>
          <w:b/>
          <w:sz w:val="24"/>
          <w:szCs w:val="24"/>
          <w:lang w:val="en-US" w:eastAsia="pt-BR"/>
        </w:rPr>
        <w:t xml:space="preserve"> in </w:t>
      </w:r>
      <w:proofErr w:type="spellStart"/>
      <w:r w:rsidRPr="00330DBF">
        <w:rPr>
          <w:b/>
          <w:sz w:val="24"/>
          <w:szCs w:val="24"/>
          <w:lang w:val="en-US" w:eastAsia="pt-BR"/>
        </w:rPr>
        <w:t>Brazil.Emerging</w:t>
      </w:r>
      <w:proofErr w:type="spellEnd"/>
      <w:r w:rsidRPr="00330DBF">
        <w:rPr>
          <w:b/>
          <w:sz w:val="24"/>
          <w:szCs w:val="24"/>
          <w:lang w:val="en-US" w:eastAsia="pt-BR"/>
        </w:rPr>
        <w:t xml:space="preserve"> </w:t>
      </w:r>
      <w:proofErr w:type="spellStart"/>
      <w:r w:rsidRPr="00330DBF">
        <w:rPr>
          <w:b/>
          <w:sz w:val="24"/>
          <w:szCs w:val="24"/>
          <w:lang w:val="en-US" w:eastAsia="pt-BR"/>
        </w:rPr>
        <w:t>anthropozoonosis</w:t>
      </w:r>
      <w:proofErr w:type="spellEnd"/>
      <w:r w:rsidRPr="00330DBF">
        <w:rPr>
          <w:b/>
          <w:sz w:val="24"/>
          <w:szCs w:val="24"/>
          <w:lang w:val="en-US" w:eastAsia="pt-BR"/>
        </w:rPr>
        <w:t xml:space="preserve"> and possibilities for their control.</w:t>
      </w:r>
      <w:r w:rsidRPr="00330DBF">
        <w:rPr>
          <w:sz w:val="24"/>
          <w:szCs w:val="24"/>
          <w:lang w:val="en-US" w:eastAsia="pt-BR"/>
        </w:rPr>
        <w:t xml:space="preserve">  </w:t>
      </w:r>
      <w:r w:rsidRPr="00330DBF">
        <w:rPr>
          <w:sz w:val="24"/>
          <w:szCs w:val="24"/>
          <w:lang w:eastAsia="pt-BR"/>
        </w:rPr>
        <w:t xml:space="preserve">Cad. Saúde Pública; v.10, pp.359-375, 1994. Disponível em: </w:t>
      </w:r>
      <w:r w:rsidRPr="00330DBF">
        <w:rPr>
          <w:sz w:val="24"/>
          <w:szCs w:val="24"/>
          <w:lang w:eastAsia="pt-BR"/>
        </w:rPr>
        <w:fldChar w:fldCharType="begin"/>
      </w:r>
      <w:r w:rsidRPr="00330DBF">
        <w:rPr>
          <w:sz w:val="24"/>
          <w:szCs w:val="24"/>
          <w:lang w:eastAsia="pt-BR"/>
        </w:rPr>
        <w:instrText xml:space="preserve"> HYPERLINK "https://www.scielo.br/j/csp/a/F4x3rRxLgZyChgDX9LHrN6q/?lang=en" </w:instrText>
      </w:r>
      <w:r w:rsidRPr="00330DBF">
        <w:rPr>
          <w:sz w:val="24"/>
          <w:szCs w:val="24"/>
          <w:lang w:eastAsia="pt-BR"/>
        </w:rPr>
        <w:fldChar w:fldCharType="separate"/>
      </w:r>
      <w:r w:rsidRPr="00330DBF">
        <w:rPr>
          <w:rStyle w:val="Hyperlink"/>
          <w:sz w:val="24"/>
          <w:szCs w:val="24"/>
          <w:lang w:eastAsia="pt-BR"/>
        </w:rPr>
        <w:t>https://www.scielo.br/j/csp/a/F4x3rRxLgZyChgDX9LHrN6q/?lang=en</w:t>
      </w:r>
      <w:r w:rsidRPr="00330DBF">
        <w:rPr>
          <w:sz w:val="24"/>
          <w:szCs w:val="24"/>
          <w:lang w:eastAsia="pt-BR"/>
        </w:rPr>
        <w:fldChar w:fldCharType="end"/>
      </w:r>
      <w:r w:rsidRPr="00330DBF">
        <w:rPr>
          <w:sz w:val="24"/>
          <w:szCs w:val="24"/>
          <w:lang w:eastAsia="pt-BR"/>
        </w:rPr>
        <w:t>. Acesso em: 22 de maio. 2023.</w:t>
      </w:r>
    </w:p>
    <w:p w:rsidR="006C6FBF" w:rsidRDefault="006C6FBF" w:rsidP="006C6FBF">
      <w:pPr>
        <w:pStyle w:val="Corpodetexto"/>
        <w:spacing w:before="148"/>
        <w:jc w:val="both"/>
      </w:pPr>
      <w:r w:rsidRPr="00330DBF">
        <w:rPr>
          <w:lang w:val="en-US"/>
        </w:rPr>
        <w:t xml:space="preserve">OSBURN, B.; SCOTT, C.; GIBBS, P. </w:t>
      </w:r>
      <w:r w:rsidRPr="00330DBF">
        <w:rPr>
          <w:b/>
          <w:lang w:val="en-US"/>
        </w:rPr>
        <w:t>One world-one medicine-one health: emerging veterinary challenges and opportunities.</w:t>
      </w:r>
      <w:r w:rsidRPr="00330DBF">
        <w:rPr>
          <w:lang w:val="en-US"/>
        </w:rPr>
        <w:t xml:space="preserve"> </w:t>
      </w:r>
      <w:r w:rsidRPr="00330DBF">
        <w:t xml:space="preserve">Revue Scientifique et Technique, v.28, pp.481-486, 2009. Disponível em: </w:t>
      </w:r>
      <w:hyperlink r:id="rId27" w:history="1">
        <w:r w:rsidRPr="00330DBF">
          <w:rPr>
            <w:rStyle w:val="Hyperlink"/>
          </w:rPr>
          <w:t>https://pubmed.ncbi.nlm.nih.gov/20128454/</w:t>
        </w:r>
      </w:hyperlink>
      <w:r w:rsidRPr="00330DBF">
        <w:t>. Acesso em: 01 de maio, 2023.</w:t>
      </w:r>
    </w:p>
    <w:p w:rsidR="0000106F" w:rsidRPr="00330DBF" w:rsidRDefault="0000106F" w:rsidP="006C6FBF">
      <w:pPr>
        <w:pStyle w:val="Corpodetexto"/>
        <w:spacing w:before="148"/>
        <w:jc w:val="both"/>
      </w:pPr>
    </w:p>
    <w:p w:rsidR="006C6FBF" w:rsidRPr="00330DBF" w:rsidRDefault="006C6FBF" w:rsidP="006C6FBF">
      <w:pPr>
        <w:pStyle w:val="Corpodetexto2"/>
        <w:tabs>
          <w:tab w:val="left" w:pos="5220"/>
        </w:tabs>
        <w:spacing w:after="0" w:line="240" w:lineRule="auto"/>
        <w:jc w:val="both"/>
        <w:rPr>
          <w:rFonts w:ascii="Times New Roman" w:hAnsi="Times New Roman"/>
          <w:sz w:val="24"/>
          <w:szCs w:val="24"/>
          <w:shd w:val="clear" w:color="auto" w:fill="FFFFFF"/>
        </w:rPr>
      </w:pPr>
      <w:r w:rsidRPr="00330DBF">
        <w:rPr>
          <w:rFonts w:ascii="Times New Roman" w:hAnsi="Times New Roman"/>
          <w:sz w:val="24"/>
          <w:szCs w:val="24"/>
          <w:shd w:val="clear" w:color="auto" w:fill="FFFFFF"/>
        </w:rPr>
        <w:t xml:space="preserve">PAES, A.C. </w:t>
      </w:r>
      <w:r w:rsidRPr="00330DBF">
        <w:rPr>
          <w:rFonts w:ascii="Times New Roman" w:hAnsi="Times New Roman"/>
          <w:b/>
          <w:sz w:val="24"/>
          <w:szCs w:val="24"/>
          <w:shd w:val="clear" w:color="auto" w:fill="FFFFFF"/>
        </w:rPr>
        <w:t>Leptospirose canina.</w:t>
      </w:r>
      <w:r w:rsidRPr="00330DBF">
        <w:rPr>
          <w:rFonts w:ascii="Times New Roman" w:hAnsi="Times New Roman"/>
          <w:sz w:val="24"/>
          <w:szCs w:val="24"/>
          <w:shd w:val="clear" w:color="auto" w:fill="FFFFFF"/>
        </w:rPr>
        <w:t xml:space="preserve"> In: MEGID, J.; RIBEIRO, M.G.; PAES, A.C. </w:t>
      </w:r>
      <w:r w:rsidRPr="00330DBF">
        <w:rPr>
          <w:rFonts w:ascii="Times New Roman" w:hAnsi="Times New Roman"/>
          <w:b/>
          <w:sz w:val="24"/>
          <w:szCs w:val="24"/>
          <w:shd w:val="clear" w:color="auto" w:fill="FFFFFF"/>
        </w:rPr>
        <w:t>Doenças infecciosas em animais de produção e de companhia.</w:t>
      </w:r>
      <w:r w:rsidRPr="00330DBF">
        <w:rPr>
          <w:rFonts w:ascii="Times New Roman" w:hAnsi="Times New Roman"/>
          <w:sz w:val="24"/>
          <w:szCs w:val="24"/>
          <w:shd w:val="clear" w:color="auto" w:fill="FFFFFF"/>
        </w:rPr>
        <w:t xml:space="preserve"> Rio de Janeiro: Roca; pp.356-377, 2016.</w:t>
      </w:r>
    </w:p>
    <w:p w:rsidR="006C6FBF" w:rsidRPr="00330DBF" w:rsidRDefault="006C6FBF" w:rsidP="006C6FBF">
      <w:pPr>
        <w:pStyle w:val="Corpodetexto"/>
        <w:spacing w:before="148"/>
        <w:jc w:val="both"/>
        <w:rPr>
          <w:lang w:val="en-US"/>
        </w:rPr>
      </w:pPr>
      <w:r w:rsidRPr="00330DBF">
        <w:rPr>
          <w:lang w:val="en-US"/>
        </w:rPr>
        <w:t>PAN AMERICAN HEALTH ORGANIZATION</w:t>
      </w:r>
      <w:r w:rsidRPr="00330DBF">
        <w:rPr>
          <w:b/>
          <w:lang w:val="en-US"/>
        </w:rPr>
        <w:t xml:space="preserve">. </w:t>
      </w:r>
      <w:proofErr w:type="spellStart"/>
      <w:r w:rsidRPr="00330DBF">
        <w:rPr>
          <w:b/>
          <w:lang w:val="en-US"/>
        </w:rPr>
        <w:t>Zoonoses</w:t>
      </w:r>
      <w:proofErr w:type="spellEnd"/>
      <w:r w:rsidRPr="00330DBF">
        <w:rPr>
          <w:b/>
          <w:lang w:val="en-US"/>
        </w:rPr>
        <w:t xml:space="preserve"> and communicable diseases common to man and animals. Volume I - </w:t>
      </w:r>
      <w:proofErr w:type="spellStart"/>
      <w:r w:rsidRPr="00330DBF">
        <w:rPr>
          <w:b/>
          <w:lang w:val="en-US"/>
        </w:rPr>
        <w:t>Bacterioses</w:t>
      </w:r>
      <w:proofErr w:type="spellEnd"/>
      <w:r w:rsidRPr="00330DBF">
        <w:rPr>
          <w:b/>
          <w:lang w:val="en-US"/>
        </w:rPr>
        <w:t xml:space="preserve"> and Mycoses</w:t>
      </w:r>
      <w:r w:rsidRPr="00330DBF">
        <w:rPr>
          <w:lang w:val="en-US"/>
        </w:rPr>
        <w:t xml:space="preserve">. 3 ed. Washington, D.C.: PAHO. p.378, 2001a. </w:t>
      </w:r>
      <w:proofErr w:type="spellStart"/>
      <w:r w:rsidRPr="00330DBF">
        <w:rPr>
          <w:lang w:val="en-US"/>
        </w:rPr>
        <w:t>Disponível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28" w:history="1">
        <w:r w:rsidRPr="00330DBF">
          <w:rPr>
            <w:rStyle w:val="Hyperlink"/>
            <w:lang w:val="en-US"/>
          </w:rPr>
          <w:t>https://www3.paho.org/hq/index.php?option=com_content&amp;view=article&amp;id=2237:2010-zoonoses-communicable-diseases-common-man-animals-3rd-edition-three-volumes&amp;Itemid=0&amp;lang=en#gsc.tab=0</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13 de </w:t>
      </w:r>
      <w:proofErr w:type="spellStart"/>
      <w:r w:rsidRPr="00330DBF">
        <w:rPr>
          <w:lang w:val="en-US"/>
        </w:rPr>
        <w:t>abril</w:t>
      </w:r>
      <w:proofErr w:type="spellEnd"/>
      <w:r w:rsidRPr="00330DBF">
        <w:rPr>
          <w:lang w:val="en-US"/>
        </w:rPr>
        <w:t>. 2023.</w:t>
      </w:r>
    </w:p>
    <w:p w:rsidR="006C6FBF" w:rsidRPr="00330DBF" w:rsidRDefault="006C6FBF" w:rsidP="006C6FBF">
      <w:pPr>
        <w:pStyle w:val="Corpodetexto"/>
        <w:spacing w:before="148"/>
        <w:jc w:val="both"/>
        <w:rPr>
          <w:lang w:val="en-US"/>
        </w:rPr>
      </w:pPr>
      <w:r w:rsidRPr="00330DBF">
        <w:rPr>
          <w:lang w:val="en-US"/>
        </w:rPr>
        <w:t>PAN AMERICAN HEALTH ORGANIZATION</w:t>
      </w:r>
      <w:r w:rsidRPr="00330DBF">
        <w:rPr>
          <w:b/>
          <w:lang w:val="en-US"/>
        </w:rPr>
        <w:t xml:space="preserve">. </w:t>
      </w:r>
      <w:proofErr w:type="spellStart"/>
      <w:r w:rsidRPr="00330DBF">
        <w:rPr>
          <w:b/>
          <w:lang w:val="en-US"/>
        </w:rPr>
        <w:t>Zoonoses</w:t>
      </w:r>
      <w:proofErr w:type="spellEnd"/>
      <w:r w:rsidRPr="00330DBF">
        <w:rPr>
          <w:b/>
          <w:lang w:val="en-US"/>
        </w:rPr>
        <w:t xml:space="preserve"> and communicable diseases common to man and animals. Volume II - </w:t>
      </w:r>
      <w:proofErr w:type="spellStart"/>
      <w:r w:rsidRPr="00330DBF">
        <w:rPr>
          <w:b/>
          <w:lang w:val="en-US"/>
        </w:rPr>
        <w:t>Chlamydioses</w:t>
      </w:r>
      <w:proofErr w:type="spellEnd"/>
      <w:r w:rsidRPr="00330DBF">
        <w:rPr>
          <w:b/>
          <w:lang w:val="en-US"/>
        </w:rPr>
        <w:t xml:space="preserve">, Rickettsioses, and </w:t>
      </w:r>
      <w:proofErr w:type="spellStart"/>
      <w:r w:rsidRPr="00330DBF">
        <w:rPr>
          <w:b/>
          <w:lang w:val="en-US"/>
        </w:rPr>
        <w:t>Viroses</w:t>
      </w:r>
      <w:proofErr w:type="spellEnd"/>
      <w:r w:rsidRPr="00330DBF">
        <w:rPr>
          <w:b/>
          <w:lang w:val="en-US"/>
        </w:rPr>
        <w:t>.</w:t>
      </w:r>
      <w:r w:rsidRPr="00330DBF">
        <w:rPr>
          <w:lang w:val="en-US"/>
        </w:rPr>
        <w:t xml:space="preserve"> 3 ed. </w:t>
      </w:r>
      <w:r w:rsidRPr="00330DBF">
        <w:rPr>
          <w:lang w:val="en-US"/>
        </w:rPr>
        <w:lastRenderedPageBreak/>
        <w:t xml:space="preserve">Washington, D.C.: PAHO. p.408, 2001b. </w:t>
      </w:r>
      <w:proofErr w:type="spellStart"/>
      <w:r w:rsidRPr="00330DBF">
        <w:rPr>
          <w:lang w:val="en-US"/>
        </w:rPr>
        <w:t>Disponível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29" w:history="1">
        <w:r w:rsidRPr="00330DBF">
          <w:rPr>
            <w:rStyle w:val="Hyperlink"/>
            <w:lang w:val="en-US"/>
          </w:rPr>
          <w:t>https://www3.paho.org/hq/index.php?option=com_content&amp;view=article&amp;id=2237:2010-zoonoses-communicable-diseases-common-man-animals-3rd-edition-three-volumes&amp;Itemid=0&amp;lang=en#gsc.tab=0</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13 de </w:t>
      </w:r>
      <w:proofErr w:type="spellStart"/>
      <w:r w:rsidRPr="00330DBF">
        <w:rPr>
          <w:lang w:val="en-US"/>
        </w:rPr>
        <w:t>abril</w:t>
      </w:r>
      <w:proofErr w:type="spellEnd"/>
      <w:r w:rsidRPr="00330DBF">
        <w:rPr>
          <w:lang w:val="en-US"/>
        </w:rPr>
        <w:t>. 2023.</w:t>
      </w:r>
    </w:p>
    <w:p w:rsidR="006C6FBF" w:rsidRPr="00330DBF" w:rsidRDefault="006C6FBF" w:rsidP="006C6FBF">
      <w:pPr>
        <w:pStyle w:val="Corpodetexto"/>
        <w:spacing w:before="148"/>
        <w:jc w:val="both"/>
      </w:pPr>
      <w:r w:rsidRPr="00330DBF">
        <w:rPr>
          <w:lang w:val="en-US"/>
        </w:rPr>
        <w:t xml:space="preserve">PAN AMERICAN HEALTH ORGANIZATION. </w:t>
      </w:r>
      <w:proofErr w:type="spellStart"/>
      <w:r w:rsidRPr="00330DBF">
        <w:rPr>
          <w:b/>
          <w:lang w:val="en-US"/>
        </w:rPr>
        <w:t>Zoonoses</w:t>
      </w:r>
      <w:proofErr w:type="spellEnd"/>
      <w:r w:rsidRPr="00330DBF">
        <w:rPr>
          <w:b/>
          <w:lang w:val="en-US"/>
        </w:rPr>
        <w:t xml:space="preserve"> and communicable diseases common to man and animals. </w:t>
      </w:r>
      <w:r w:rsidRPr="00330DBF">
        <w:rPr>
          <w:b/>
        </w:rPr>
        <w:t>Volume III - Parasitoses</w:t>
      </w:r>
      <w:r w:rsidRPr="00330DBF">
        <w:t xml:space="preserve">. 3 ed. Washington, D.C.: PAHO. p.395, 2003. Disponível em: </w:t>
      </w:r>
      <w:r w:rsidRPr="00330DBF">
        <w:fldChar w:fldCharType="begin"/>
      </w:r>
      <w:r w:rsidRPr="00330DBF">
        <w:instrText xml:space="preserve"> HYPERLINK "https://iris.paho.org/bitstream/handle/10665.2/711/ZoonosesVol-3.pdf?sequence=1&amp;isAllowed=y" </w:instrText>
      </w:r>
      <w:r w:rsidRPr="00330DBF">
        <w:fldChar w:fldCharType="separate"/>
      </w:r>
      <w:r w:rsidRPr="00330DBF">
        <w:rPr>
          <w:rStyle w:val="Hyperlink"/>
        </w:rPr>
        <w:t>https://iris.paho.org/bitstream/handle/10665.2/711/ZoonosesVol-3.pdf?sequence=1&amp;isAllowed=y</w:t>
      </w:r>
      <w:r w:rsidRPr="00330DBF">
        <w:fldChar w:fldCharType="end"/>
      </w:r>
      <w:r w:rsidRPr="00330DBF">
        <w:t>.  Acesso em: 23 de fevereiro. 2023.</w:t>
      </w:r>
    </w:p>
    <w:p w:rsidR="006C6FBF" w:rsidRPr="00330DBF" w:rsidRDefault="006C6FBF" w:rsidP="006C6FBF">
      <w:pPr>
        <w:pStyle w:val="Corpodetexto2"/>
        <w:tabs>
          <w:tab w:val="left" w:pos="5220"/>
        </w:tabs>
        <w:spacing w:after="0" w:line="240" w:lineRule="auto"/>
        <w:jc w:val="both"/>
        <w:rPr>
          <w:rFonts w:ascii="Times New Roman" w:hAnsi="Times New Roman"/>
          <w:sz w:val="24"/>
          <w:szCs w:val="24"/>
          <w:shd w:val="clear" w:color="auto" w:fill="FFFFFF"/>
        </w:rPr>
      </w:pPr>
    </w:p>
    <w:p w:rsidR="006C6FBF" w:rsidRPr="00330DBF" w:rsidRDefault="006C6FBF" w:rsidP="006C6FBF">
      <w:pPr>
        <w:jc w:val="both"/>
        <w:rPr>
          <w:sz w:val="24"/>
          <w:szCs w:val="24"/>
        </w:rPr>
      </w:pPr>
      <w:r w:rsidRPr="00330DBF">
        <w:rPr>
          <w:sz w:val="24"/>
          <w:szCs w:val="24"/>
        </w:rPr>
        <w:t xml:space="preserve">PEREIRA, A. S.; et al. </w:t>
      </w:r>
      <w:r w:rsidRPr="00330DBF">
        <w:rPr>
          <w:b/>
          <w:sz w:val="24"/>
          <w:szCs w:val="24"/>
        </w:rPr>
        <w:t>Metodologia da pesquisa cientifica</w:t>
      </w:r>
      <w:r w:rsidRPr="00330DBF">
        <w:rPr>
          <w:sz w:val="24"/>
          <w:szCs w:val="24"/>
        </w:rPr>
        <w:t xml:space="preserve">. [e-book]. Santa Maria. Ed. UAB/NTE UFSM, 2018. Disponível em: </w:t>
      </w:r>
      <w:r w:rsidRPr="00330DBF">
        <w:rPr>
          <w:sz w:val="24"/>
          <w:szCs w:val="24"/>
        </w:rPr>
        <w:fldChar w:fldCharType="begin"/>
      </w:r>
      <w:r w:rsidRPr="00330DBF">
        <w:rPr>
          <w:sz w:val="24"/>
          <w:szCs w:val="24"/>
        </w:rPr>
        <w:instrText xml:space="preserve"> HYPERLINK "https://repositorio.ufsm.br/bitstream/handle/1/15824/Lic_Computacao_Metodologia-Pesquisa-Cientifica.pdf?sequence=1" </w:instrText>
      </w:r>
      <w:r w:rsidRPr="00330DBF">
        <w:rPr>
          <w:sz w:val="24"/>
          <w:szCs w:val="24"/>
        </w:rPr>
        <w:fldChar w:fldCharType="separate"/>
      </w:r>
      <w:r w:rsidRPr="00330DBF">
        <w:rPr>
          <w:rStyle w:val="Hyperlink"/>
          <w:sz w:val="24"/>
          <w:szCs w:val="24"/>
        </w:rPr>
        <w:t>https://repositorio.ufsm.br/bitstream/handle/1/15824/Lic_Computacao_Metodologia-Pesquisa-Cientifica.pdf?sequence=1</w:t>
      </w:r>
      <w:r w:rsidRPr="00330DBF">
        <w:rPr>
          <w:sz w:val="24"/>
          <w:szCs w:val="24"/>
        </w:rPr>
        <w:fldChar w:fldCharType="end"/>
      </w:r>
      <w:r w:rsidRPr="00330DBF">
        <w:rPr>
          <w:sz w:val="24"/>
          <w:szCs w:val="24"/>
        </w:rPr>
        <w:t>. Acesso em: 02 de maio. 2023.</w:t>
      </w:r>
    </w:p>
    <w:p w:rsidR="006C6FBF" w:rsidRPr="00330DBF" w:rsidRDefault="006C6FBF" w:rsidP="006C6FBF">
      <w:pPr>
        <w:pStyle w:val="Corpodetexto"/>
        <w:spacing w:before="148"/>
        <w:jc w:val="both"/>
      </w:pPr>
      <w:r w:rsidRPr="00330DBF">
        <w:t xml:space="preserve">MARTINS, B.X.B.; CARRARO, D.C.; SOUZA, D.C.R.; DUARTE, E.M.P.; RIBEIRO, S.M.; GOMES, V.B. Tipos de botulismo: uma revisão bibliográfica. n 2, v. 26, p. 43-48, 2019. Disponível em: </w:t>
      </w:r>
      <w:r w:rsidRPr="00330DBF">
        <w:fldChar w:fldCharType="begin"/>
      </w:r>
      <w:r w:rsidRPr="00330DBF">
        <w:instrText xml:space="preserve"> HYPERLINK "https://www.mastereditora.com.br/periodico/20190407_140833.pdf" </w:instrText>
      </w:r>
      <w:r w:rsidRPr="00330DBF">
        <w:fldChar w:fldCharType="separate"/>
      </w:r>
      <w:r w:rsidRPr="00330DBF">
        <w:rPr>
          <w:rStyle w:val="Hyperlink"/>
        </w:rPr>
        <w:t>https://www.mastereditora.com.br/periodico/20190407_140833.pdf</w:t>
      </w:r>
      <w:r w:rsidRPr="00330DBF">
        <w:fldChar w:fldCharType="end"/>
      </w:r>
      <w:r w:rsidRPr="00330DBF">
        <w:t>. Acesso em: 15 de março. 2023.</w:t>
      </w:r>
    </w:p>
    <w:p w:rsidR="006C6FBF" w:rsidRPr="00330DBF" w:rsidRDefault="006C6FBF" w:rsidP="006C6FBF">
      <w:pPr>
        <w:pStyle w:val="Corpodetexto"/>
        <w:spacing w:before="148"/>
        <w:jc w:val="both"/>
      </w:pPr>
      <w:r w:rsidRPr="00330DBF">
        <w:t xml:space="preserve">PFUETZENREITER, M. R.; ZYLBERSZTAJN, A.; ÁVILA-PIRES, F. D. </w:t>
      </w:r>
      <w:r w:rsidRPr="00330DBF">
        <w:rPr>
          <w:b/>
        </w:rPr>
        <w:t>Evolução histórica da medicina veterinária preventiva e saúde pública.</w:t>
      </w:r>
      <w:r w:rsidRPr="00330DBF">
        <w:t xml:space="preserve"> Ciência Rural, v. 34, pp.1661–1668, 2004. Disponível em: </w:t>
      </w:r>
      <w:r w:rsidRPr="00330DBF">
        <w:fldChar w:fldCharType="begin"/>
      </w:r>
      <w:r w:rsidRPr="00330DBF">
        <w:instrText xml:space="preserve"> HYPERLINK "https://doi.org/10.1590/s0103-84782004000500055" </w:instrText>
      </w:r>
      <w:r w:rsidRPr="00330DBF">
        <w:fldChar w:fldCharType="separate"/>
      </w:r>
      <w:r w:rsidRPr="00330DBF">
        <w:rPr>
          <w:rStyle w:val="Hyperlink"/>
        </w:rPr>
        <w:t>https://doi.org/10.1590/s0103-84782004000500055</w:t>
      </w:r>
      <w:r w:rsidRPr="00330DBF">
        <w:fldChar w:fldCharType="end"/>
      </w:r>
      <w:r w:rsidRPr="00330DBF">
        <w:t>.  Acesso em: 10 de abril. 2023.</w:t>
      </w:r>
    </w:p>
    <w:p w:rsidR="006C6FBF" w:rsidRPr="00330DBF" w:rsidRDefault="006C6FBF" w:rsidP="006C6FBF">
      <w:pPr>
        <w:pStyle w:val="Corpodetexto"/>
        <w:spacing w:before="148"/>
        <w:jc w:val="both"/>
      </w:pPr>
      <w:r w:rsidRPr="00330DBF">
        <w:t xml:space="preserve">POLAQUINI, L.E.; ITURRINO, R.P.S.; SORBARA, J.O.; ÁVILA, F.; CARNEIRO, M.; SAMPAIO, A. A. </w:t>
      </w:r>
      <w:r w:rsidRPr="00330DBF">
        <w:rPr>
          <w:b/>
        </w:rPr>
        <w:t>Estudo da toxina botulínica e esporos de Clostridium botulinum em amostras de camas-de-frango coletadas em aviários</w:t>
      </w:r>
      <w:r w:rsidRPr="00330DBF">
        <w:t xml:space="preserve">. Reunião da Sociedade Brasileira de Zootecnia; v.34, pp.449-450, 1997.Disponível em: </w:t>
      </w:r>
      <w:r w:rsidRPr="00330DBF">
        <w:fldChar w:fldCharType="begin"/>
      </w:r>
      <w:r w:rsidRPr="00330DBF">
        <w:instrText xml:space="preserve"> HYPERLINK "https://www.mastereditora.com.br/periodico/20190407_140833.pdf" </w:instrText>
      </w:r>
      <w:r w:rsidRPr="00330DBF">
        <w:fldChar w:fldCharType="separate"/>
      </w:r>
      <w:r w:rsidRPr="00330DBF">
        <w:rPr>
          <w:rStyle w:val="Hyperlink"/>
        </w:rPr>
        <w:t>https://www.mastereditora.com.br/periodico/20190407_140833.pdf</w:t>
      </w:r>
      <w:r w:rsidRPr="00330DBF">
        <w:fldChar w:fldCharType="end"/>
      </w:r>
      <w:r w:rsidRPr="00330DBF">
        <w:t>. Acesso em: 18 de maio. 2023.</w:t>
      </w:r>
    </w:p>
    <w:p w:rsidR="006C6FBF" w:rsidRDefault="006C6FBF" w:rsidP="006C6FBF">
      <w:pPr>
        <w:pStyle w:val="Corpodetexto"/>
        <w:spacing w:before="148"/>
        <w:jc w:val="both"/>
      </w:pPr>
      <w:r w:rsidRPr="00330DBF">
        <w:t>SANTOS, P. M.; VOLTOLINI, T. V.; CAVALCANTE, A. C. R.; PEZZOPANE, J. R. M.; MOURA, M. S. B.; SILVA, T. G. F.; BETTIOL, G. M</w:t>
      </w:r>
      <w:r w:rsidRPr="00330DBF">
        <w:rPr>
          <w:b/>
        </w:rPr>
        <w:t>. Mudanças climáticas globais e a pecuária: cenários futuros para o Semiárido brasileiro</w:t>
      </w:r>
      <w:r w:rsidRPr="00330DBF">
        <w:t xml:space="preserve">. Revista Brasileira de Geografia Física, v.4, pp.1176–1196, 2011.Disponível em: </w:t>
      </w:r>
      <w:r w:rsidRPr="00330DBF">
        <w:fldChar w:fldCharType="begin"/>
      </w:r>
      <w:r w:rsidRPr="00330DBF">
        <w:instrText xml:space="preserve"> HYPERLINK "https://periodicos.ufpe.br/revistas/rbgfe/article/view/232765/26767.  Acesso" </w:instrText>
      </w:r>
      <w:r w:rsidRPr="00330DBF">
        <w:fldChar w:fldCharType="separate"/>
      </w:r>
      <w:r w:rsidRPr="00330DBF">
        <w:rPr>
          <w:rStyle w:val="Hyperlink"/>
        </w:rPr>
        <w:t>https://periodicos.ufpe.br/revistas/rbgfe/article/view/232765/26767.  Acesso</w:t>
      </w:r>
      <w:r w:rsidRPr="00330DBF">
        <w:fldChar w:fldCharType="end"/>
      </w:r>
      <w:r w:rsidRPr="00330DBF">
        <w:t xml:space="preserve"> em: 14 de abril. 2023.</w:t>
      </w:r>
    </w:p>
    <w:p w:rsidR="0000106F" w:rsidRPr="00330DBF" w:rsidRDefault="0000106F" w:rsidP="006C6FBF">
      <w:pPr>
        <w:pStyle w:val="Corpodetexto"/>
        <w:spacing w:before="148"/>
        <w:jc w:val="both"/>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SCHNEIDER, C. e OLIVEIRA, MS. </w:t>
      </w:r>
      <w:r w:rsidRPr="00330DBF">
        <w:rPr>
          <w:rFonts w:eastAsia="TimesNewRomanPSMT"/>
          <w:b/>
          <w:sz w:val="24"/>
          <w:szCs w:val="24"/>
          <w:lang w:eastAsia="pt-BR"/>
        </w:rPr>
        <w:t>Saúde única e a Pandemia de Covid-19</w:t>
      </w:r>
      <w:r w:rsidRPr="00330DBF">
        <w:rPr>
          <w:rFonts w:eastAsia="TimesNewRomanPSMT"/>
          <w:sz w:val="24"/>
          <w:szCs w:val="24"/>
          <w:lang w:eastAsia="pt-BR"/>
        </w:rPr>
        <w:t>. Rio de Janeiro: Editora Fiocruz, 2020.</w:t>
      </w:r>
    </w:p>
    <w:p w:rsidR="006C6FBF" w:rsidRPr="00330DBF" w:rsidRDefault="006C6FBF" w:rsidP="006C6FBF">
      <w:pPr>
        <w:adjustRightInd w:val="0"/>
        <w:jc w:val="both"/>
        <w:rPr>
          <w:rFonts w:eastAsia="TimesNewRomanPSMT"/>
          <w:sz w:val="24"/>
          <w:szCs w:val="24"/>
          <w:lang w:eastAsia="pt-BR"/>
        </w:rPr>
      </w:pPr>
    </w:p>
    <w:p w:rsidR="006C6FBF" w:rsidRPr="00330DBF" w:rsidRDefault="006C6FBF" w:rsidP="006C6FBF">
      <w:pPr>
        <w:adjustRightInd w:val="0"/>
        <w:jc w:val="both"/>
        <w:rPr>
          <w:rFonts w:eastAsia="TimesNewRomanPSMT"/>
          <w:sz w:val="24"/>
          <w:szCs w:val="24"/>
          <w:lang w:eastAsia="pt-BR"/>
        </w:rPr>
      </w:pPr>
      <w:r w:rsidRPr="00330DBF">
        <w:rPr>
          <w:rFonts w:eastAsia="TimesNewRomanPSMT"/>
          <w:sz w:val="24"/>
          <w:szCs w:val="24"/>
          <w:lang w:eastAsia="pt-BR"/>
        </w:rPr>
        <w:t xml:space="preserve">SILVA, L.J. </w:t>
      </w:r>
      <w:r w:rsidRPr="00330DBF">
        <w:rPr>
          <w:rFonts w:eastAsia="TimesNewRomanPSMT"/>
          <w:b/>
          <w:sz w:val="24"/>
          <w:szCs w:val="24"/>
          <w:lang w:eastAsia="pt-BR"/>
        </w:rPr>
        <w:t>Vigilancia epidemiologica: uma proposta de transformação</w:t>
      </w:r>
      <w:r w:rsidRPr="00330DBF">
        <w:rPr>
          <w:rFonts w:eastAsia="TimesNewRomanPSMT"/>
          <w:sz w:val="24"/>
          <w:szCs w:val="24"/>
          <w:lang w:eastAsia="pt-BR"/>
        </w:rPr>
        <w:t xml:space="preserve">. Saúde e Sociedade, v. 1, p. 7, 1992. Disponível em: </w:t>
      </w:r>
      <w:r w:rsidRPr="00330DBF">
        <w:rPr>
          <w:rFonts w:eastAsia="TimesNewRomanPSMT"/>
          <w:sz w:val="24"/>
          <w:szCs w:val="24"/>
          <w:lang w:eastAsia="pt-BR"/>
        </w:rPr>
        <w:fldChar w:fldCharType="begin"/>
      </w:r>
      <w:r w:rsidRPr="00330DBF">
        <w:rPr>
          <w:rFonts w:eastAsia="TimesNewRomanPSMT"/>
          <w:sz w:val="24"/>
          <w:szCs w:val="24"/>
          <w:lang w:eastAsia="pt-BR"/>
        </w:rPr>
        <w:instrText xml:space="preserve"> HYPERLINK "https://www.revistas.usp.br/sausoc/article/view/6903" </w:instrText>
      </w:r>
      <w:r w:rsidRPr="00330DBF">
        <w:rPr>
          <w:rFonts w:eastAsia="TimesNewRomanPSMT"/>
          <w:sz w:val="24"/>
          <w:szCs w:val="24"/>
          <w:lang w:eastAsia="pt-BR"/>
        </w:rPr>
        <w:fldChar w:fldCharType="separate"/>
      </w:r>
      <w:r w:rsidRPr="00330DBF">
        <w:rPr>
          <w:rStyle w:val="Hyperlink"/>
          <w:rFonts w:eastAsia="TimesNewRomanPSMT"/>
          <w:sz w:val="24"/>
          <w:szCs w:val="24"/>
          <w:lang w:eastAsia="pt-BR"/>
        </w:rPr>
        <w:t>https://www.revistas.usp.br/sausoc/article/view/6903</w:t>
      </w:r>
      <w:r w:rsidRPr="00330DBF">
        <w:rPr>
          <w:rFonts w:eastAsia="TimesNewRomanPSMT"/>
          <w:sz w:val="24"/>
          <w:szCs w:val="24"/>
          <w:lang w:eastAsia="pt-BR"/>
        </w:rPr>
        <w:fldChar w:fldCharType="end"/>
      </w:r>
      <w:r w:rsidRPr="00330DBF">
        <w:rPr>
          <w:rFonts w:eastAsia="TimesNewRomanPSMT"/>
          <w:sz w:val="24"/>
          <w:szCs w:val="24"/>
          <w:lang w:eastAsia="pt-BR"/>
        </w:rPr>
        <w:t>.  Acesso em: 22 de maio. 2023.</w:t>
      </w:r>
    </w:p>
    <w:p w:rsidR="006C6FBF" w:rsidRPr="00330DBF" w:rsidRDefault="006C6FBF" w:rsidP="006C6FBF">
      <w:pPr>
        <w:spacing w:before="98"/>
        <w:ind w:right="-1"/>
        <w:jc w:val="both"/>
        <w:rPr>
          <w:sz w:val="24"/>
          <w:szCs w:val="24"/>
        </w:rPr>
      </w:pPr>
      <w:r w:rsidRPr="00330DBF">
        <w:rPr>
          <w:sz w:val="24"/>
          <w:szCs w:val="24"/>
          <w:shd w:val="clear" w:color="auto" w:fill="FFFFFF"/>
        </w:rPr>
        <w:t>SILVA, L.F.; DONALD, ACAP; SIEBRA, CC; MACHADO, MCM; GONÇALVES, C. dos S.; SILVA, ACA da; VASCONCELOS, AB de; BARROS, I. de O. A relevância dos dados epidemiológicos das zoonoses e sua aplicabilidade na saúde única / A relevância dos dados epidemiológicos das zoonoses e sua aplicabilidade única em saúde. </w:t>
      </w:r>
      <w:r w:rsidRPr="00330DBF">
        <w:rPr>
          <w:b/>
          <w:bCs/>
          <w:sz w:val="24"/>
          <w:szCs w:val="24"/>
          <w:shd w:val="clear" w:color="auto" w:fill="FFFFFF"/>
        </w:rPr>
        <w:t>Revista Brasileira de Revisão de Saúde</w:t>
      </w:r>
      <w:r w:rsidRPr="00330DBF">
        <w:rPr>
          <w:sz w:val="24"/>
          <w:szCs w:val="24"/>
          <w:shd w:val="clear" w:color="auto" w:fill="FFFFFF"/>
        </w:rPr>
        <w:t> , </w:t>
      </w:r>
      <w:r w:rsidRPr="00330DBF">
        <w:rPr>
          <w:i/>
          <w:iCs/>
          <w:sz w:val="24"/>
          <w:szCs w:val="24"/>
          <w:shd w:val="clear" w:color="auto" w:fill="FFFFFF"/>
        </w:rPr>
        <w:t>[S. l.]</w:t>
      </w:r>
      <w:r w:rsidRPr="00330DBF">
        <w:rPr>
          <w:sz w:val="24"/>
          <w:szCs w:val="24"/>
          <w:shd w:val="clear" w:color="auto" w:fill="FFFFFF"/>
        </w:rPr>
        <w:t xml:space="preserve"> , v. 4, pág. 10630–10634, 2020. DOI: 10.34119/bjhrv3n4-324. Disponível em: </w:t>
      </w:r>
      <w:r w:rsidRPr="00330DBF">
        <w:rPr>
          <w:sz w:val="24"/>
          <w:szCs w:val="24"/>
          <w:shd w:val="clear" w:color="auto" w:fill="FFFFFF"/>
        </w:rPr>
        <w:lastRenderedPageBreak/>
        <w:fldChar w:fldCharType="begin"/>
      </w:r>
      <w:r w:rsidRPr="00330DBF">
        <w:rPr>
          <w:sz w:val="24"/>
          <w:szCs w:val="24"/>
          <w:shd w:val="clear" w:color="auto" w:fill="FFFFFF"/>
        </w:rPr>
        <w:instrText xml:space="preserve"> HYPERLINK "https://ojs.brazilianjournals.com.br/ojs/index.php/BJHR/article/view/15656" </w:instrText>
      </w:r>
      <w:r w:rsidRPr="00330DBF">
        <w:rPr>
          <w:sz w:val="24"/>
          <w:szCs w:val="24"/>
          <w:shd w:val="clear" w:color="auto" w:fill="FFFFFF"/>
        </w:rPr>
        <w:fldChar w:fldCharType="separate"/>
      </w:r>
      <w:r w:rsidRPr="00330DBF">
        <w:rPr>
          <w:rStyle w:val="Hyperlink"/>
          <w:sz w:val="24"/>
          <w:szCs w:val="24"/>
          <w:shd w:val="clear" w:color="auto" w:fill="FFFFFF"/>
        </w:rPr>
        <w:t>https://ojs.brazilianjournals.com.br/ojs/index.php/BJHR/article/view/15656</w:t>
      </w:r>
      <w:r w:rsidRPr="00330DBF">
        <w:rPr>
          <w:sz w:val="24"/>
          <w:szCs w:val="24"/>
          <w:shd w:val="clear" w:color="auto" w:fill="FFFFFF"/>
        </w:rPr>
        <w:fldChar w:fldCharType="end"/>
      </w:r>
      <w:r w:rsidRPr="00330DBF">
        <w:rPr>
          <w:sz w:val="24"/>
          <w:szCs w:val="24"/>
          <w:shd w:val="clear" w:color="auto" w:fill="FFFFFF"/>
        </w:rPr>
        <w:t>.  Acesso em: 10 de maio. 2023.</w:t>
      </w:r>
    </w:p>
    <w:p w:rsidR="006C6FBF" w:rsidRPr="00330DBF" w:rsidRDefault="006C6FBF" w:rsidP="006C6FBF">
      <w:pPr>
        <w:pStyle w:val="Corpodetexto"/>
        <w:spacing w:before="148"/>
        <w:jc w:val="both"/>
      </w:pPr>
      <w:r w:rsidRPr="00330DBF">
        <w:t xml:space="preserve">TAVARES, G. C.; LEIBOWITZ, M. P.; LEAL, C. A. G.; FIGUEIREDO, H. C. P. </w:t>
      </w:r>
      <w:r w:rsidRPr="00330DBF">
        <w:rPr>
          <w:b/>
        </w:rPr>
        <w:t>Zoonoses emergentes associadas ao consumo e à manipulação de pescado</w:t>
      </w:r>
      <w:r w:rsidRPr="00330DBF">
        <w:t xml:space="preserve">. Cadernos Técnicos da Escola de Veterinária da UFMG, v.89, pp.7-38, 2018. Disponível em: </w:t>
      </w:r>
      <w:hyperlink r:id="rId30" w:history="1">
        <w:r w:rsidRPr="00330DBF">
          <w:rPr>
            <w:rStyle w:val="Hyperlink"/>
          </w:rPr>
          <w:t>https://vet.ufmg.br/ARQUIVOS/FCK/file/cteletronico%2089%20.pdf</w:t>
        </w:r>
      </w:hyperlink>
      <w:r w:rsidRPr="00330DBF">
        <w:t>.  Acesso em: 10 de maio. 2023.</w:t>
      </w:r>
    </w:p>
    <w:p w:rsidR="006C6FBF" w:rsidRDefault="006C6FBF" w:rsidP="006C6FBF">
      <w:pPr>
        <w:pStyle w:val="Corpodetexto"/>
        <w:spacing w:before="148"/>
        <w:jc w:val="both"/>
        <w:rPr>
          <w:lang w:val="en-US"/>
        </w:rPr>
      </w:pPr>
      <w:r w:rsidRPr="00330DBF">
        <w:rPr>
          <w:lang w:val="en-US"/>
        </w:rPr>
        <w:t xml:space="preserve">WOOLHOUSE, M. E. J.; GOWTAGE-SEQUERIA, S. </w:t>
      </w:r>
      <w:r w:rsidRPr="00330DBF">
        <w:rPr>
          <w:b/>
          <w:lang w:val="en-US"/>
        </w:rPr>
        <w:t>Host range and emerging and reemerging pathogens. Emerging</w:t>
      </w:r>
      <w:r w:rsidRPr="00330DBF">
        <w:rPr>
          <w:lang w:val="en-US"/>
        </w:rPr>
        <w:t xml:space="preserve"> Infectious Diseases, v.11, pp.1842–1847, 2005. </w:t>
      </w:r>
      <w:proofErr w:type="spellStart"/>
      <w:r w:rsidRPr="00330DBF">
        <w:rPr>
          <w:lang w:val="en-US"/>
        </w:rPr>
        <w:t>Disponível</w:t>
      </w:r>
      <w:proofErr w:type="spellEnd"/>
      <w:r w:rsidRPr="00330DBF">
        <w:rPr>
          <w:lang w:val="en-US"/>
        </w:rPr>
        <w:t xml:space="preserve"> </w:t>
      </w:r>
      <w:proofErr w:type="spellStart"/>
      <w:r w:rsidRPr="00330DBF">
        <w:rPr>
          <w:lang w:val="en-US"/>
        </w:rPr>
        <w:t>em</w:t>
      </w:r>
      <w:proofErr w:type="spellEnd"/>
      <w:r w:rsidRPr="00330DBF">
        <w:rPr>
          <w:lang w:val="en-US"/>
        </w:rPr>
        <w:t xml:space="preserve">: </w:t>
      </w:r>
      <w:hyperlink r:id="rId31" w:history="1">
        <w:r w:rsidRPr="00330DBF">
          <w:rPr>
            <w:rStyle w:val="Hyperlink"/>
            <w:lang w:val="en-US"/>
          </w:rPr>
          <w:t>https://doi.org/10.3201/eid1112.050997</w:t>
        </w:r>
      </w:hyperlink>
      <w:r w:rsidRPr="00330DBF">
        <w:rPr>
          <w:lang w:val="en-US"/>
        </w:rPr>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15 de </w:t>
      </w:r>
      <w:proofErr w:type="spellStart"/>
      <w:r w:rsidRPr="00330DBF">
        <w:rPr>
          <w:lang w:val="en-US"/>
        </w:rPr>
        <w:t>abril</w:t>
      </w:r>
      <w:proofErr w:type="spellEnd"/>
      <w:r w:rsidRPr="00330DBF">
        <w:rPr>
          <w:lang w:val="en-US"/>
        </w:rPr>
        <w:t>. 2023.</w:t>
      </w:r>
    </w:p>
    <w:p w:rsidR="0000106F" w:rsidRPr="00330DBF" w:rsidRDefault="0000106F" w:rsidP="006C6FBF">
      <w:pPr>
        <w:pStyle w:val="Corpodetexto"/>
        <w:spacing w:before="148"/>
        <w:jc w:val="both"/>
        <w:rPr>
          <w:lang w:val="en-US"/>
        </w:rPr>
      </w:pPr>
    </w:p>
    <w:p w:rsidR="006C6FBF" w:rsidRPr="00330DBF" w:rsidRDefault="006C6FBF" w:rsidP="006C6FBF">
      <w:pPr>
        <w:shd w:val="clear" w:color="auto" w:fill="FFFFFF"/>
        <w:jc w:val="both"/>
        <w:rPr>
          <w:sz w:val="24"/>
          <w:szCs w:val="24"/>
          <w:lang w:eastAsia="pt-BR"/>
        </w:rPr>
      </w:pPr>
      <w:r w:rsidRPr="00330DBF">
        <w:rPr>
          <w:sz w:val="24"/>
          <w:szCs w:val="24"/>
          <w:lang w:val="en-US" w:eastAsia="pt-BR"/>
        </w:rPr>
        <w:t xml:space="preserve">WORLD HEALTH ORGANIZATION (WHO). </w:t>
      </w:r>
      <w:r w:rsidRPr="00330DBF">
        <w:rPr>
          <w:b/>
          <w:sz w:val="24"/>
          <w:szCs w:val="24"/>
          <w:lang w:val="en-US" w:eastAsia="pt-BR"/>
        </w:rPr>
        <w:t xml:space="preserve">Health topics: </w:t>
      </w:r>
      <w:proofErr w:type="spellStart"/>
      <w:r w:rsidRPr="00330DBF">
        <w:rPr>
          <w:b/>
          <w:sz w:val="24"/>
          <w:szCs w:val="24"/>
          <w:lang w:val="en-US" w:eastAsia="pt-BR"/>
        </w:rPr>
        <w:t>Leishmaniasis</w:t>
      </w:r>
      <w:proofErr w:type="spellEnd"/>
      <w:r w:rsidRPr="00330DBF">
        <w:rPr>
          <w:b/>
          <w:sz w:val="24"/>
          <w:szCs w:val="24"/>
          <w:lang w:val="en-US" w:eastAsia="pt-BR"/>
        </w:rPr>
        <w:t>.</w:t>
      </w:r>
      <w:r w:rsidRPr="00330DBF">
        <w:rPr>
          <w:sz w:val="24"/>
          <w:szCs w:val="24"/>
          <w:lang w:val="en-US" w:eastAsia="pt-BR"/>
        </w:rPr>
        <w:t xml:space="preserve"> 2008. </w:t>
      </w:r>
      <w:proofErr w:type="spellStart"/>
      <w:r w:rsidRPr="00330DBF">
        <w:rPr>
          <w:sz w:val="24"/>
          <w:szCs w:val="24"/>
          <w:lang w:val="en-US" w:eastAsia="pt-BR"/>
        </w:rPr>
        <w:t>Disponível</w:t>
      </w:r>
      <w:proofErr w:type="spellEnd"/>
      <w:r w:rsidRPr="00330DBF">
        <w:rPr>
          <w:sz w:val="24"/>
          <w:szCs w:val="24"/>
          <w:lang w:val="en-US" w:eastAsia="pt-BR"/>
        </w:rPr>
        <w:t xml:space="preserve"> </w:t>
      </w:r>
      <w:proofErr w:type="spellStart"/>
      <w:r w:rsidRPr="00330DBF">
        <w:rPr>
          <w:sz w:val="24"/>
          <w:szCs w:val="24"/>
          <w:lang w:val="en-US" w:eastAsia="pt-BR"/>
        </w:rPr>
        <w:t>em</w:t>
      </w:r>
      <w:proofErr w:type="spellEnd"/>
      <w:r w:rsidRPr="00330DBF">
        <w:rPr>
          <w:sz w:val="24"/>
          <w:szCs w:val="24"/>
          <w:lang w:val="en-US" w:eastAsia="pt-BR"/>
        </w:rPr>
        <w:t xml:space="preserve">: </w:t>
      </w:r>
      <w:hyperlink r:id="rId32" w:history="1">
        <w:r w:rsidRPr="00330DBF">
          <w:rPr>
            <w:rStyle w:val="Hyperlink"/>
            <w:sz w:val="24"/>
            <w:szCs w:val="24"/>
            <w:lang w:val="en-US" w:eastAsia="pt-BR"/>
          </w:rPr>
          <w:t>https://www.who.int/</w:t>
        </w:r>
      </w:hyperlink>
      <w:r w:rsidRPr="00330DBF">
        <w:rPr>
          <w:sz w:val="24"/>
          <w:szCs w:val="24"/>
          <w:lang w:val="en-US" w:eastAsia="pt-BR"/>
        </w:rPr>
        <w:t xml:space="preserve">. </w:t>
      </w:r>
      <w:r w:rsidRPr="00330DBF">
        <w:rPr>
          <w:sz w:val="24"/>
          <w:szCs w:val="24"/>
          <w:lang w:eastAsia="pt-BR"/>
        </w:rPr>
        <w:t xml:space="preserve">Acesso em: 15 de abril. 203. </w:t>
      </w:r>
    </w:p>
    <w:p w:rsidR="006C6FBF" w:rsidRPr="00330DBF" w:rsidRDefault="006C6FBF" w:rsidP="006C6FBF">
      <w:pPr>
        <w:pStyle w:val="Corpodetexto"/>
        <w:spacing w:before="148"/>
        <w:jc w:val="both"/>
        <w:rPr>
          <w:lang w:val="en-US"/>
        </w:rPr>
      </w:pPr>
      <w:r w:rsidRPr="00330DBF">
        <w:t xml:space="preserve">ZANELLA, J. R. C. </w:t>
      </w:r>
      <w:r w:rsidRPr="00330DBF">
        <w:rPr>
          <w:b/>
        </w:rPr>
        <w:t xml:space="preserve">Zoonoses emergentes e reemergentes e sua importância para saúde e produção animal. </w:t>
      </w:r>
      <w:r w:rsidRPr="00330DBF">
        <w:t xml:space="preserve">Pesquisa Agropecuária Brasileira, v.51, pp.510–519, 2016. Disponível em: </w:t>
      </w:r>
      <w:r w:rsidRPr="00330DBF">
        <w:fldChar w:fldCharType="begin"/>
      </w:r>
      <w:r w:rsidRPr="00330DBF">
        <w:instrText xml:space="preserve"> HYPERLINK "https://www.scielo.br/j/pab/a/LjPRt7VpRQdW3cWTY3KZ4Pj/" </w:instrText>
      </w:r>
      <w:r w:rsidRPr="00330DBF">
        <w:fldChar w:fldCharType="separate"/>
      </w:r>
      <w:r w:rsidRPr="00330DBF">
        <w:rPr>
          <w:rStyle w:val="Hyperlink"/>
        </w:rPr>
        <w:t>https://www.scielo.br/j/pab/a/LjPRt7VpRQdW3cWTY3KZ4Pj/</w:t>
      </w:r>
      <w:r w:rsidRPr="00330DBF">
        <w:fldChar w:fldCharType="end"/>
      </w:r>
      <w:r w:rsidRPr="00330DBF">
        <w:t xml:space="preserve">. </w:t>
      </w:r>
      <w:proofErr w:type="spellStart"/>
      <w:r w:rsidRPr="00330DBF">
        <w:rPr>
          <w:lang w:val="en-US"/>
        </w:rPr>
        <w:t>Acesso</w:t>
      </w:r>
      <w:proofErr w:type="spellEnd"/>
      <w:r w:rsidRPr="00330DBF">
        <w:rPr>
          <w:lang w:val="en-US"/>
        </w:rPr>
        <w:t xml:space="preserve"> </w:t>
      </w:r>
      <w:proofErr w:type="spellStart"/>
      <w:r w:rsidRPr="00330DBF">
        <w:rPr>
          <w:lang w:val="en-US"/>
        </w:rPr>
        <w:t>em</w:t>
      </w:r>
      <w:proofErr w:type="spellEnd"/>
      <w:r w:rsidRPr="00330DBF">
        <w:rPr>
          <w:lang w:val="en-US"/>
        </w:rPr>
        <w:t xml:space="preserve">: 03 de </w:t>
      </w:r>
      <w:proofErr w:type="spellStart"/>
      <w:r w:rsidRPr="00330DBF">
        <w:rPr>
          <w:lang w:val="en-US"/>
        </w:rPr>
        <w:t>maio</w:t>
      </w:r>
      <w:proofErr w:type="spellEnd"/>
      <w:r w:rsidRPr="00330DBF">
        <w:rPr>
          <w:lang w:val="en-US"/>
        </w:rPr>
        <w:t>. 2023.</w:t>
      </w:r>
    </w:p>
    <w:p w:rsidR="006C6FBF" w:rsidRPr="00330DBF" w:rsidRDefault="006C6FBF" w:rsidP="006C6FBF">
      <w:pPr>
        <w:shd w:val="clear" w:color="auto" w:fill="FFFFFF"/>
        <w:rPr>
          <w:sz w:val="24"/>
          <w:szCs w:val="24"/>
          <w:lang w:eastAsia="pt-BR"/>
        </w:rPr>
      </w:pPr>
    </w:p>
    <w:p w:rsidR="006C6FBF" w:rsidRPr="00330DBF" w:rsidRDefault="006C6FBF">
      <w:pPr>
        <w:rPr>
          <w:sz w:val="24"/>
          <w:szCs w:val="24"/>
        </w:rPr>
        <w:sectPr w:rsidR="006C6FBF" w:rsidRPr="00330DBF">
          <w:headerReference w:type="default" r:id="rId33"/>
          <w:pgSz w:w="11920" w:h="16840"/>
          <w:pgMar w:top="1600" w:right="960" w:bottom="280" w:left="1560" w:header="720" w:footer="720" w:gutter="0"/>
          <w:cols w:space="720"/>
        </w:sectPr>
      </w:pPr>
    </w:p>
    <w:p w:rsidR="009A05C1" w:rsidRDefault="009A05C1">
      <w:pPr>
        <w:pStyle w:val="Ttulo1"/>
        <w:spacing w:line="232" w:lineRule="auto"/>
        <w:ind w:left="135" w:right="162"/>
      </w:pPr>
    </w:p>
    <w:sectPr w:rsidR="009A05C1">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9D" w:rsidRDefault="00D4479D" w:rsidP="00397DB8">
      <w:r>
        <w:separator/>
      </w:r>
    </w:p>
  </w:endnote>
  <w:endnote w:type="continuationSeparator" w:id="0">
    <w:p w:rsidR="00D4479D" w:rsidRDefault="00D4479D"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9D" w:rsidRDefault="00D4479D" w:rsidP="00397DB8">
      <w:r>
        <w:separator/>
      </w:r>
    </w:p>
  </w:footnote>
  <w:footnote w:type="continuationSeparator" w:id="0">
    <w:p w:rsidR="00D4479D" w:rsidRDefault="00D4479D"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abstractNum w:abstractNumId="5" w15:restartNumberingAfterBreak="0">
    <w:nsid w:val="62D13922"/>
    <w:multiLevelType w:val="multilevel"/>
    <w:tmpl w:val="38C2D0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0106F"/>
    <w:rsid w:val="00056A0C"/>
    <w:rsid w:val="00112A77"/>
    <w:rsid w:val="00131FF1"/>
    <w:rsid w:val="001A77A8"/>
    <w:rsid w:val="00244E9C"/>
    <w:rsid w:val="00276305"/>
    <w:rsid w:val="002A2245"/>
    <w:rsid w:val="002A43BC"/>
    <w:rsid w:val="002D4C90"/>
    <w:rsid w:val="00330DBF"/>
    <w:rsid w:val="00355692"/>
    <w:rsid w:val="00397DB8"/>
    <w:rsid w:val="00415A29"/>
    <w:rsid w:val="00486799"/>
    <w:rsid w:val="00527E4A"/>
    <w:rsid w:val="00530F6B"/>
    <w:rsid w:val="005C794A"/>
    <w:rsid w:val="006C6FBF"/>
    <w:rsid w:val="006D26C0"/>
    <w:rsid w:val="00730EBF"/>
    <w:rsid w:val="007565B6"/>
    <w:rsid w:val="008575C6"/>
    <w:rsid w:val="00902C7D"/>
    <w:rsid w:val="00906E9B"/>
    <w:rsid w:val="00942BDB"/>
    <w:rsid w:val="00957626"/>
    <w:rsid w:val="009A05C1"/>
    <w:rsid w:val="009C55DA"/>
    <w:rsid w:val="009D02E8"/>
    <w:rsid w:val="009D0F98"/>
    <w:rsid w:val="009E778A"/>
    <w:rsid w:val="00B1092C"/>
    <w:rsid w:val="00B46435"/>
    <w:rsid w:val="00BB4A75"/>
    <w:rsid w:val="00BB5E72"/>
    <w:rsid w:val="00C673C5"/>
    <w:rsid w:val="00D4479D"/>
    <w:rsid w:val="00E361D4"/>
    <w:rsid w:val="00E40EEE"/>
    <w:rsid w:val="00E838D4"/>
    <w:rsid w:val="00EB5853"/>
    <w:rsid w:val="00EC3F13"/>
    <w:rsid w:val="00F13A30"/>
    <w:rsid w:val="00F5203D"/>
    <w:rsid w:val="00F9106F"/>
    <w:rsid w:val="00F928C0"/>
    <w:rsid w:val="00FD2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F965"/>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Corpodetexto2">
    <w:name w:val="Body Text 2"/>
    <w:basedOn w:val="Normal"/>
    <w:link w:val="Corpodetexto2Char"/>
    <w:uiPriority w:val="99"/>
    <w:unhideWhenUsed/>
    <w:rsid w:val="00F9106F"/>
    <w:pPr>
      <w:widowControl/>
      <w:autoSpaceDE/>
      <w:autoSpaceDN/>
      <w:spacing w:after="120" w:line="480" w:lineRule="auto"/>
    </w:pPr>
    <w:rPr>
      <w:rFonts w:ascii="Calibri" w:eastAsia="Calibri" w:hAnsi="Calibri"/>
      <w:lang w:val="pt-BR"/>
    </w:rPr>
  </w:style>
  <w:style w:type="character" w:customStyle="1" w:styleId="Corpodetexto2Char">
    <w:name w:val="Corpo de texto 2 Char"/>
    <w:basedOn w:val="Fontepargpadro"/>
    <w:link w:val="Corpodetexto2"/>
    <w:uiPriority w:val="99"/>
    <w:rsid w:val="00F9106F"/>
    <w:rPr>
      <w:rFonts w:ascii="Calibri" w:eastAsia="Calibri" w:hAnsi="Calibri" w:cs="Times New Roman"/>
      <w:lang w:val="pt-BR"/>
    </w:rPr>
  </w:style>
  <w:style w:type="paragraph" w:styleId="Textodecomentrio">
    <w:name w:val="annotation text"/>
    <w:basedOn w:val="Normal"/>
    <w:link w:val="TextodecomentrioChar"/>
    <w:unhideWhenUsed/>
    <w:rsid w:val="006C6FBF"/>
    <w:pPr>
      <w:widowControl/>
      <w:autoSpaceDE/>
      <w:autoSpaceDN/>
      <w:spacing w:after="160"/>
    </w:pPr>
    <w:rPr>
      <w:rFonts w:ascii="Calibri" w:eastAsia="Calibri" w:hAnsi="Calibri"/>
      <w:sz w:val="20"/>
      <w:szCs w:val="20"/>
      <w:lang w:val="pt-BR"/>
    </w:rPr>
  </w:style>
  <w:style w:type="character" w:customStyle="1" w:styleId="TextodecomentrioChar">
    <w:name w:val="Texto de comentário Char"/>
    <w:basedOn w:val="Fontepargpadro"/>
    <w:link w:val="Textodecomentrio"/>
    <w:rsid w:val="006C6FBF"/>
    <w:rPr>
      <w:rFonts w:ascii="Calibri" w:eastAsia="Calibri" w:hAnsi="Calibri" w:cs="Times New Roman"/>
      <w:sz w:val="20"/>
      <w:szCs w:val="20"/>
      <w:lang w:val="pt-BR"/>
    </w:rPr>
  </w:style>
  <w:style w:type="character" w:styleId="Hyperlink">
    <w:name w:val="Hyperlink"/>
    <w:uiPriority w:val="99"/>
    <w:unhideWhenUsed/>
    <w:rsid w:val="006C6F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bvsms.saude.gov.br/bvs/publicacoes/Guia_Vig_Epid_novo2.pdf" TargetMode="External"/><Relationship Id="rId18" Type="http://schemas.openxmlformats.org/officeDocument/2006/relationships/hyperlink" Target="https://www.sciencedirect.com/science/article/abs/pii/S0304401711004833?via%3Dihub" TargetMode="External"/><Relationship Id="rId26" Type="http://schemas.openxmlformats.org/officeDocument/2006/relationships/hyperlink" Target="https://onlinelibrary.wiley.com/doi/10.1111/j.1865-1682.2009.01073.x" TargetMode="External"/><Relationship Id="rId3" Type="http://schemas.openxmlformats.org/officeDocument/2006/relationships/settings" Target="settings.xml"/><Relationship Id="rId21" Type="http://schemas.openxmlformats.org/officeDocument/2006/relationships/hyperlink" Target="https://repositorio.usp.br/item/000816787" TargetMode="External"/><Relationship Id="rId34" Type="http://schemas.openxmlformats.org/officeDocument/2006/relationships/fontTable" Target="fontTable.xml"/><Relationship Id="rId7" Type="http://schemas.openxmlformats.org/officeDocument/2006/relationships/hyperlink" Target="https://www.scielo.br/j/csp/a/JC34FmrPDfgHRK8GNWpHcfB/?lang=pt&amp;format=pdf" TargetMode="External"/><Relationship Id="rId12" Type="http://schemas.openxmlformats.org/officeDocument/2006/relationships/hyperlink" Target="https://www.scielo.br/j/rimtsp/a/bqDT3Qc3WkPS3TvMtxLTxjD/?lang=en#" TargetMode="External"/><Relationship Id="rId17" Type="http://schemas.openxmlformats.org/officeDocument/2006/relationships/hyperlink" Target="https://parasitesandvectors.biomedcentral.com/articles/10.1186/1756-3305-2-S1-S1" TargetMode="External"/><Relationship Id="rId25" Type="http://schemas.openxmlformats.org/officeDocument/2006/relationships/hyperlink" Target="https://patua.iec.gov.br/items/1bcf6193-872d-4980-a5ed-43ab8e23253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mj.com/content/321/7254/142" TargetMode="External"/><Relationship Id="rId20" Type="http://schemas.openxmlformats.org/officeDocument/2006/relationships/hyperlink" Target="https://www.science.org/doi/10.1126/science.167.3919.893" TargetMode="External"/><Relationship Id="rId29" Type="http://schemas.openxmlformats.org/officeDocument/2006/relationships/hyperlink" Target="https://www3.paho.org/hq/index.php?option=com_content&amp;view=article&amp;id=2237:2010-zoonoses-communicable-diseases-common-man-animals-3rd-edition-three-volumes&amp;Itemid=0&amp;lang=en#gsc.ta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biologyresearch.org/content/journal/jgv/10.1099/vir.0.81223-0" TargetMode="External"/><Relationship Id="rId24" Type="http://schemas.openxmlformats.org/officeDocument/2006/relationships/hyperlink" Target="https://www.semanticscholar.org/paper/Rabies.-The-Facts%2C-C.-Kaplan%2C-G.S.%20Turner%2C-D.A.-Hutchison/93e59925f096a7a0aad1eb654aa0270c7615ee67" TargetMode="External"/><Relationship Id="rId32" Type="http://schemas.openxmlformats.org/officeDocument/2006/relationships/hyperlink" Target="https://www.who.int/" TargetMode="External"/><Relationship Id="rId5" Type="http://schemas.openxmlformats.org/officeDocument/2006/relationships/footnotes" Target="footnotes.xml"/><Relationship Id="rId15" Type="http://schemas.openxmlformats.org/officeDocument/2006/relationships/hyperlink" Target="https://rvz.emnuvens.com.br/rvz/article/view/23" TargetMode="External"/><Relationship Id="rId23" Type="http://schemas.openxmlformats.org/officeDocument/2006/relationships/hyperlink" Target="http://www.hu.ufsc.br/setores/ccih/animais-sinantropicos/" TargetMode="External"/><Relationship Id="rId28" Type="http://schemas.openxmlformats.org/officeDocument/2006/relationships/hyperlink" Target="https://www3.paho.org/hq/index.php?option=com_content&amp;view=article&amp;id=2237:2010-zoonoses-communicable-diseases-common-man-animals-3rd-edition-three-volumes&amp;Itemid=0&amp;lang=en#gsc.tab=0" TargetMode="External"/><Relationship Id="rId10" Type="http://schemas.openxmlformats.org/officeDocument/2006/relationships/hyperlink" Target="https://wwwnc.cdc.gov/eid/article/9/1/02-0160_article" TargetMode="External"/><Relationship Id="rId19" Type="http://schemas.openxmlformats.org/officeDocument/2006/relationships/hyperlink" Target="https://www.scielo.br/j/cr/a/wqTh9wzMctJChdJt5nPzKyw/?lang=pt" TargetMode="External"/><Relationship Id="rId31" Type="http://schemas.openxmlformats.org/officeDocument/2006/relationships/hyperlink" Target="https://doi.org/10.3201/eid1112.050997" TargetMode="External"/><Relationship Id="rId4" Type="http://schemas.openxmlformats.org/officeDocument/2006/relationships/webSettings" Target="webSettings.xml"/><Relationship Id="rId9" Type="http://schemas.openxmlformats.org/officeDocument/2006/relationships/hyperlink" Target="https://www.arca.fiocruz.br/handle/icict/40114" TargetMode="External"/><Relationship Id="rId14" Type="http://schemas.openxmlformats.org/officeDocument/2006/relationships/hyperlink" Target="http://www.rcvt.org.br/suplemento11/159-162.pdf" TargetMode="External"/><Relationship Id="rId22" Type="http://schemas.openxmlformats.org/officeDocument/2006/relationships/hyperlink" Target="https://www.sciencedirect.com/science/article/abs/pii/S0195561610000951?via%3Dihub" TargetMode="External"/><Relationship Id="rId27" Type="http://schemas.openxmlformats.org/officeDocument/2006/relationships/hyperlink" Target="https://pubmed.ncbi.nlm.nih.gov/20128454/" TargetMode="External"/><Relationship Id="rId30" Type="http://schemas.openxmlformats.org/officeDocument/2006/relationships/hyperlink" Target="https://vet.ufmg.br/ARQUIVOS/FCK/file/cteletronico%2089%20.pdf" TargetMode="External"/><Relationship Id="rId35" Type="http://schemas.openxmlformats.org/officeDocument/2006/relationships/theme" Target="theme/theme1.xml"/><Relationship Id="rId8" Type="http://schemas.openxmlformats.org/officeDocument/2006/relationships/hyperlink" Target="https://www.sciencedirect.com/science/article/abs/pii/S0378113509001163?via%3Di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18</Pages>
  <Words>7457</Words>
  <Characters>40268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47630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48</cp:revision>
  <dcterms:created xsi:type="dcterms:W3CDTF">2023-12-09T16:42:00Z</dcterms:created>
  <dcterms:modified xsi:type="dcterms:W3CDTF">2024-01-04T01:43:00Z</dcterms:modified>
</cp:coreProperties>
</file>