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32A" w:rsidRDefault="00A30E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OBESIDADE NA GESTAÇÃO: PRINCIPAIS RISCOS</w:t>
      </w:r>
    </w:p>
    <w:p w:rsidR="0062532A" w:rsidRDefault="00A30EF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Rainnymarie Beatriz Silva Silva;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Letícia Flávia de Oliveira Borges;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Perla Soares de Oliveira;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Claudia Aparecida Godoy Rocha.</w:t>
      </w:r>
    </w:p>
    <w:p w:rsidR="0062532A" w:rsidRDefault="00A30EF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Acadêmicas de Nutrição da Universidade Federal do Pará – UFPa, Belém, Pará,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Nutrição da Faculdade da Amazônia – FAAM, Ananindeua, Pará,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Enfermeira, Faculdade São Lucas – FSL, Porto Velho, Rondônia, Brasil.</w:t>
      </w:r>
    </w:p>
    <w:p w:rsidR="0062532A" w:rsidRDefault="00A30EF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32A" w:rsidRDefault="00A30EF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xo Transversal</w:t>
      </w:r>
    </w:p>
    <w:p w:rsidR="0062532A" w:rsidRDefault="00A30EF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rainnyssilva@gmail.com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32A" w:rsidRDefault="00A30E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obesidade é considerada uma condição crônica e está inserida nas Doenças Crônicas Não T</w:t>
      </w:r>
      <w:r>
        <w:rPr>
          <w:rFonts w:ascii="Times New Roman" w:eastAsia="Times New Roman" w:hAnsi="Times New Roman" w:cs="Times New Roman"/>
          <w:sz w:val="24"/>
          <w:szCs w:val="24"/>
        </w:rPr>
        <w:t>ransmissíveis (DCNT’s), sendo caracterizada pela inflamação das células chamadas adipócitos. Tal condição pode levar ao desenvolvimento de outras doenças e possui diversas complicações. O período gestacional requer inúmeros cuidados, entre eles o monitoram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 do ganho de peso da gestante. O ganho de peso excessivo pode levar a diversas problemáticas, tornando-se fundamental o acompanhamento multidisciplinar através do pré-natal.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>: Apresentar as complicações que podem surgir durante a gestação por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 da obesidade.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presente estudo trata-se de uma Revisão Integrativa com busca nas bases de dados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Scientific Eletronic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(SciELO) e PubMed, utilizou-se os termos “obesidade”, “gestação’ e “risco” juntamente com o operador bool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eano "and". A pesquisa foi realizada no mês de fevereiro de 2023 e ofertou 37 e 2 resultados nas respectivas bases de dados. Inicialmente foi realizada a leitura dos títulos e resumos que mais se relacionavam com a temática, restando quatro artigos para a </w:t>
      </w:r>
      <w:r>
        <w:rPr>
          <w:rFonts w:ascii="Times New Roman" w:eastAsia="Times New Roman" w:hAnsi="Times New Roman" w:cs="Times New Roman"/>
          <w:sz w:val="24"/>
          <w:szCs w:val="24"/>
        </w:rPr>
        <w:t>produção do trabalho. Os critérios de inclusão foram artigos no idioma português e inglês entre os anos de 2011 a 2014, com recorte temporal de quatro anos. As palavras chaves foram selecionadas de acordo com sua presença nos Descritores em Ciências da Saú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(DeCS).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principais achados foram a maior presença de alterações metabólicas, tais alterações favorecem o desenvolvimento de diabetes gestacional, hipertensão arterial sistêmica (HAS) e pré-eclâmpsia. Em casos mais graves, essa</w:t>
      </w:r>
      <w:r>
        <w:rPr>
          <w:rFonts w:ascii="Times New Roman" w:eastAsia="Times New Roman" w:hAnsi="Times New Roman" w:cs="Times New Roman"/>
          <w:sz w:val="24"/>
          <w:szCs w:val="24"/>
        </w:rPr>
        <w:t>s alterações podem levar a um quadro de dislipidemia. No que diz respeito ao desenvolvimento do bebê há a maior ocorrência de prematuridade e necessidade de parto cesário. Isso se dá pela dificuldade da realização do parto normal devido ao alto índice de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assa corporal. Diante disso , a obesidade torna-se um fator preocupante na saúde da mulher do bebê. Por isso, medidas de combate à obesidade gestacional são de grande relevância.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Diante dos achados, percebe-se a importância de medidas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preventivas, de modo geral, no combate à obesidade. Sugestões como a realização de oficinas educativas sobre a importância da alimentação saudável durante a gravidez, reforço sobre a importância da realização do pré-natal e outros podem contribuir no cont</w:t>
      </w:r>
      <w:r>
        <w:rPr>
          <w:rFonts w:ascii="Times New Roman" w:eastAsia="Times New Roman" w:hAnsi="Times New Roman" w:cs="Times New Roman"/>
          <w:sz w:val="24"/>
          <w:szCs w:val="24"/>
        </w:rPr>
        <w:t>role de peso e prevenção de complicações oriundas da obesidade.</w:t>
      </w:r>
    </w:p>
    <w:p w:rsidR="0062532A" w:rsidRDefault="00A30EF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Gravidez; Alimentação; </w:t>
      </w:r>
      <w:r w:rsidR="00381945">
        <w:rPr>
          <w:rFonts w:ascii="Times New Roman" w:eastAsia="Times New Roman" w:hAnsi="Times New Roman" w:cs="Times New Roman"/>
          <w:sz w:val="24"/>
          <w:szCs w:val="24"/>
        </w:rPr>
        <w:t>Obesidade materna</w:t>
      </w:r>
    </w:p>
    <w:p w:rsidR="0062532A" w:rsidRDefault="00A30EF4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62532A" w:rsidRDefault="00A30EF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CALLEGARI, S. B. M. et al. Obesidade e fatores de risco cardiometabólicos durante a gravidez.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Ginecologia e Obstetrícia</w:t>
      </w:r>
      <w:r>
        <w:rPr>
          <w:rFonts w:ascii="Times New Roman" w:eastAsia="Times New Roman" w:hAnsi="Times New Roman" w:cs="Times New Roman"/>
          <w:sz w:val="24"/>
          <w:szCs w:val="24"/>
        </w:rPr>
        <w:t>, v. 36, n. 10, p. 1-7, 2014</w:t>
      </w:r>
    </w:p>
    <w:p w:rsidR="0062532A" w:rsidRDefault="00A30EF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NASCIMENTO, I. B. et al. Dyslipidemia and maternal obesity: prematurity and neonatal prognosis.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Associação Médica Brasileira</w:t>
      </w:r>
      <w:r>
        <w:rPr>
          <w:rFonts w:ascii="Times New Roman" w:eastAsia="Times New Roman" w:hAnsi="Times New Roman" w:cs="Times New Roman"/>
          <w:sz w:val="24"/>
          <w:szCs w:val="24"/>
        </w:rPr>
        <w:t>, v. 64, n. 3, p. 264-271 2018</w:t>
      </w:r>
    </w:p>
    <w:p w:rsidR="0062532A" w:rsidRDefault="00A30EF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SEABRA, G. 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al. Sobrepeso e obesidade pré-gestacionais: prevalência e desfechos associados à gestação.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Ginecologia e Obstetrícia</w:t>
      </w:r>
      <w:r>
        <w:rPr>
          <w:rFonts w:ascii="Times New Roman" w:eastAsia="Times New Roman" w:hAnsi="Times New Roman" w:cs="Times New Roman"/>
          <w:sz w:val="24"/>
          <w:szCs w:val="24"/>
        </w:rPr>
        <w:t>, v. 33, n. 11, 2011</w:t>
      </w:r>
    </w:p>
    <w:p w:rsidR="0062532A" w:rsidRDefault="00A30EF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J. C. et al. Obesidade durante a gravidez: resultados adversos da gestação e do parto.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ista Brasileira de Ginecologia e Obstetrícia</w:t>
      </w:r>
      <w:r>
        <w:rPr>
          <w:rFonts w:ascii="Times New Roman" w:eastAsia="Times New Roman" w:hAnsi="Times New Roman" w:cs="Times New Roman"/>
          <w:sz w:val="24"/>
          <w:szCs w:val="24"/>
        </w:rPr>
        <w:t>, v. 11, n. 36, p. 509-513, 2014</w:t>
      </w:r>
    </w:p>
    <w:p w:rsidR="0062532A" w:rsidRDefault="0062532A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2532A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30EF4">
      <w:pPr>
        <w:spacing w:after="0" w:line="240" w:lineRule="auto"/>
      </w:pPr>
      <w:r>
        <w:separator/>
      </w:r>
    </w:p>
  </w:endnote>
  <w:endnote w:type="continuationSeparator" w:id="0">
    <w:p w:rsidR="00000000" w:rsidRDefault="00A3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32A" w:rsidRDefault="00A30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30EF4">
      <w:pPr>
        <w:spacing w:after="0" w:line="240" w:lineRule="auto"/>
      </w:pPr>
      <w:r>
        <w:separator/>
      </w:r>
    </w:p>
  </w:footnote>
  <w:footnote w:type="continuationSeparator" w:id="0">
    <w:p w:rsidR="00000000" w:rsidRDefault="00A3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32A" w:rsidRDefault="00A30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2A"/>
    <w:rsid w:val="00381945"/>
    <w:rsid w:val="0062532A"/>
    <w:rsid w:val="00A30EF4"/>
    <w:rsid w:val="00C22E93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7DB52"/>
  <w15:docId w15:val="{595C90D7-712F-6E4A-9037-C9341765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utorprincipal2022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wsEfPbCvd2NEPTMp526QKsAdcQ==">AMUW2mWXYUKKt5bYzF0Kz7WLnQaHe3OUOf4xlMazaP6WhIPBNR+/C3/K4U0JfXuGXN5oqGIu9Tpm5bdznindipFTiv6Y7dJyRI4AChpa5upCA9lMyGR3V9QPkfx8l1FamuooKbJuMJT3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rainnyssilva@gmail.com</cp:lastModifiedBy>
  <cp:revision>2</cp:revision>
  <dcterms:created xsi:type="dcterms:W3CDTF">2023-02-11T22:24:00Z</dcterms:created>
  <dcterms:modified xsi:type="dcterms:W3CDTF">2023-02-11T22:24:00Z</dcterms:modified>
</cp:coreProperties>
</file>