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E02901" w:rsidRDefault="00E02901" w:rsidP="00E02901">
      <w:pPr>
        <w:spacing w:after="0" w:line="240" w:lineRule="auto"/>
        <w:jc w:val="center"/>
        <w:rPr>
          <w:rFonts w:ascii="Times New Roman" w:hAnsi="Times New Roman" w:cs="Times New Roman"/>
          <w:b/>
          <w:color w:val="000000" w:themeColor="text1"/>
          <w:sz w:val="28"/>
          <w:szCs w:val="28"/>
        </w:rPr>
      </w:pPr>
      <w:r w:rsidRPr="002745DE">
        <w:rPr>
          <w:rFonts w:ascii="Times New Roman" w:hAnsi="Times New Roman" w:cs="Times New Roman"/>
          <w:b/>
          <w:sz w:val="28"/>
          <w:szCs w:val="28"/>
        </w:rPr>
        <w:t xml:space="preserve">CONCEITOS ESPONTÂNEOS E A </w:t>
      </w:r>
      <w:r w:rsidRPr="002745DE">
        <w:rPr>
          <w:rFonts w:ascii="Times New Roman" w:hAnsi="Times New Roman" w:cs="Times New Roman"/>
          <w:b/>
          <w:color w:val="000000" w:themeColor="text1"/>
          <w:sz w:val="28"/>
          <w:szCs w:val="28"/>
        </w:rPr>
        <w:t>CONTEXTUALIZAÇÃO NO PROCESSO DE FORMAÇÃO DE CONCEITOS CIENTÍFICOS</w:t>
      </w:r>
      <w:r w:rsidR="005E368D">
        <w:rPr>
          <w:rFonts w:ascii="Times New Roman" w:hAnsi="Times New Roman" w:cs="Times New Roman"/>
          <w:b/>
          <w:color w:val="000000" w:themeColor="text1"/>
          <w:sz w:val="28"/>
          <w:szCs w:val="28"/>
        </w:rPr>
        <w:t xml:space="preserve"> EM UMA TURMA DE 8º ANO NA CIDADE DE MANAUS-AM</w:t>
      </w:r>
    </w:p>
    <w:p w:rsidR="002C5BA8" w:rsidRPr="003276C7" w:rsidRDefault="002C5BA8" w:rsidP="00E02901">
      <w:pPr>
        <w:spacing w:after="0" w:line="240" w:lineRule="auto"/>
        <w:jc w:val="center"/>
        <w:rPr>
          <w:rFonts w:ascii="Times New Roman" w:hAnsi="Times New Roman" w:cs="Times New Roman"/>
          <w:b/>
          <w:bCs/>
          <w:color w:val="000000" w:themeColor="text1"/>
          <w:sz w:val="28"/>
          <w:szCs w:val="28"/>
        </w:rPr>
      </w:pPr>
    </w:p>
    <w:p w:rsidR="00674210" w:rsidRPr="003276C7" w:rsidRDefault="002C5BA8" w:rsidP="004B1D01">
      <w:pPr>
        <w:spacing w:after="0" w:line="240" w:lineRule="auto"/>
        <w:jc w:val="right"/>
        <w:rPr>
          <w:rFonts w:ascii="Times New Roman" w:hAnsi="Times New Roman" w:cs="Times New Roman"/>
          <w:b/>
          <w:bCs/>
          <w:color w:val="000000" w:themeColor="text1"/>
        </w:rPr>
      </w:pPr>
      <w:r w:rsidRPr="003276C7">
        <w:rPr>
          <w:rFonts w:ascii="Times New Roman" w:hAnsi="Times New Roman" w:cs="Times New Roman"/>
          <w:b/>
          <w:bCs/>
          <w:color w:val="000000" w:themeColor="text1"/>
        </w:rPr>
        <w:t xml:space="preserve">Débora Regina Soares de Oliveira </w:t>
      </w:r>
      <w:r w:rsidR="00674210" w:rsidRPr="003276C7">
        <w:rPr>
          <w:rFonts w:ascii="Times New Roman" w:hAnsi="Times New Roman" w:cs="Times New Roman"/>
          <w:b/>
          <w:bCs/>
          <w:color w:val="000000" w:themeColor="text1"/>
        </w:rPr>
        <w:t xml:space="preserve">– </w:t>
      </w:r>
      <w:r w:rsidRPr="003276C7">
        <w:rPr>
          <w:rFonts w:ascii="Times New Roman" w:hAnsi="Times New Roman" w:cs="Times New Roman"/>
          <w:b/>
          <w:bCs/>
          <w:color w:val="000000" w:themeColor="text1"/>
        </w:rPr>
        <w:t>UFAM</w:t>
      </w:r>
      <w:r w:rsidR="00674210" w:rsidRPr="003276C7">
        <w:rPr>
          <w:rFonts w:ascii="Times New Roman" w:hAnsi="Times New Roman" w:cs="Times New Roman"/>
          <w:b/>
          <w:bCs/>
          <w:color w:val="000000" w:themeColor="text1"/>
        </w:rPr>
        <w:t xml:space="preserve"> – </w:t>
      </w:r>
      <w:r w:rsidRPr="003276C7">
        <w:rPr>
          <w:rFonts w:ascii="Times New Roman" w:hAnsi="Times New Roman" w:cs="Times New Roman"/>
          <w:b/>
          <w:bCs/>
          <w:color w:val="000000" w:themeColor="text1"/>
        </w:rPr>
        <w:t>debora.oliveira@ufam.edu.br</w:t>
      </w:r>
    </w:p>
    <w:p w:rsidR="000E3738" w:rsidRPr="003276C7" w:rsidRDefault="000E3738" w:rsidP="000E3738">
      <w:pPr>
        <w:spacing w:after="0" w:line="240" w:lineRule="auto"/>
        <w:jc w:val="right"/>
        <w:rPr>
          <w:rFonts w:ascii="Times New Roman" w:hAnsi="Times New Roman" w:cs="Times New Roman"/>
          <w:b/>
          <w:bCs/>
          <w:color w:val="000000" w:themeColor="text1"/>
        </w:rPr>
      </w:pPr>
      <w:r w:rsidRPr="003276C7">
        <w:rPr>
          <w:rFonts w:ascii="Times New Roman" w:hAnsi="Times New Roman" w:cs="Times New Roman"/>
          <w:b/>
          <w:bCs/>
          <w:color w:val="000000" w:themeColor="text1"/>
        </w:rPr>
        <w:t>Evandro Luiz Ghedin  – UFAM  – evandroghedin@ufam.edu.br</w:t>
      </w:r>
    </w:p>
    <w:p w:rsidR="003276C7" w:rsidRPr="00B84B8E" w:rsidRDefault="003276C7" w:rsidP="003276C7">
      <w:pPr>
        <w:spacing w:after="0" w:line="240" w:lineRule="auto"/>
        <w:jc w:val="right"/>
        <w:rPr>
          <w:rFonts w:ascii="Times New Roman" w:hAnsi="Times New Roman" w:cs="Times New Roman"/>
          <w:b/>
          <w:bCs/>
          <w:color w:val="000000" w:themeColor="text1"/>
        </w:rPr>
      </w:pPr>
      <w:r>
        <w:rPr>
          <w:rFonts w:ascii="Times New Roman" w:hAnsi="Times New Roman" w:cs="Times New Roman"/>
          <w:b/>
          <w:bCs/>
          <w:color w:val="000000" w:themeColor="text1"/>
        </w:rPr>
        <w:t xml:space="preserve">Lúcia Helena Soares de Oliveira – UEA - </w:t>
      </w:r>
      <w:r w:rsidRPr="00B84B8E">
        <w:rPr>
          <w:rFonts w:ascii="Times New Roman" w:hAnsi="Times New Roman" w:cs="Times New Roman"/>
          <w:b/>
          <w:color w:val="000000" w:themeColor="text1"/>
          <w:shd w:val="clear" w:color="auto" w:fill="FFFFFF"/>
        </w:rPr>
        <w:t>oliveiralucia63@hotmail.com</w:t>
      </w:r>
    </w:p>
    <w:p w:rsidR="003276C7" w:rsidRPr="003276C7" w:rsidRDefault="003276C7" w:rsidP="00822323">
      <w:pPr>
        <w:spacing w:after="0" w:line="240" w:lineRule="auto"/>
        <w:rPr>
          <w:rFonts w:ascii="Times New Roman" w:hAnsi="Times New Roman" w:cs="Times New Roman"/>
          <w:b/>
          <w:bCs/>
          <w:color w:val="000000" w:themeColor="text1"/>
        </w:rPr>
      </w:pPr>
    </w:p>
    <w:p w:rsidR="007A4F1E" w:rsidRPr="003276C7" w:rsidRDefault="007A4F1E" w:rsidP="00822323">
      <w:pPr>
        <w:spacing w:after="0" w:line="240" w:lineRule="auto"/>
        <w:rPr>
          <w:rFonts w:ascii="Times New Roman" w:hAnsi="Times New Roman" w:cs="Times New Roman"/>
          <w:b/>
          <w:bCs/>
          <w:color w:val="000000" w:themeColor="text1"/>
        </w:rPr>
      </w:pPr>
      <w:r w:rsidRPr="003276C7">
        <w:rPr>
          <w:rFonts w:ascii="Times New Roman" w:hAnsi="Times New Roman" w:cs="Times New Roman"/>
          <w:b/>
          <w:bCs/>
          <w:color w:val="000000" w:themeColor="text1"/>
        </w:rPr>
        <w:t>Eixo 02</w:t>
      </w:r>
    </w:p>
    <w:p w:rsidR="00822323" w:rsidRPr="002745DE" w:rsidRDefault="00822323" w:rsidP="00822323">
      <w:pPr>
        <w:spacing w:after="0" w:line="240" w:lineRule="auto"/>
        <w:rPr>
          <w:rFonts w:ascii="Times New Roman" w:hAnsi="Times New Roman" w:cs="Times New Roman"/>
          <w:b/>
          <w:bCs/>
          <w:color w:val="002F3C"/>
        </w:rPr>
      </w:pPr>
    </w:p>
    <w:p w:rsidR="00B7405F" w:rsidRPr="002745DE" w:rsidRDefault="00B7405F" w:rsidP="005F3306">
      <w:pPr>
        <w:spacing w:line="360" w:lineRule="auto"/>
        <w:jc w:val="both"/>
        <w:rPr>
          <w:rFonts w:ascii="Times New Roman" w:hAnsi="Times New Roman" w:cs="Times New Roman"/>
          <w:color w:val="002F3C"/>
        </w:rPr>
      </w:pPr>
    </w:p>
    <w:p w:rsidR="005F3306" w:rsidRPr="002745DE" w:rsidRDefault="005F3306" w:rsidP="005F3306">
      <w:pPr>
        <w:spacing w:after="0" w:line="360" w:lineRule="auto"/>
        <w:jc w:val="both"/>
        <w:rPr>
          <w:rFonts w:ascii="Times New Roman" w:eastAsia="Times New Roman" w:hAnsi="Times New Roman" w:cs="Times New Roman"/>
          <w:b/>
          <w:bCs/>
          <w:color w:val="000000"/>
          <w:kern w:val="0"/>
          <w:lang w:eastAsia="pt-BR"/>
        </w:rPr>
      </w:pPr>
      <w:r w:rsidRPr="002745DE">
        <w:rPr>
          <w:rFonts w:ascii="Times New Roman" w:eastAsia="Times New Roman" w:hAnsi="Times New Roman" w:cs="Times New Roman"/>
          <w:b/>
          <w:bCs/>
          <w:color w:val="000000"/>
          <w:kern w:val="0"/>
          <w:lang w:eastAsia="pt-BR"/>
        </w:rPr>
        <w:t>RESUMO</w:t>
      </w:r>
    </w:p>
    <w:p w:rsidR="005F3306" w:rsidRDefault="005E368D" w:rsidP="005F3306">
      <w:pPr>
        <w:pStyle w:val="Default"/>
        <w:spacing w:line="360" w:lineRule="auto"/>
        <w:jc w:val="both"/>
        <w:rPr>
          <w:rFonts w:ascii="Times New Roman" w:hAnsi="Times New Roman" w:cs="Times New Roman"/>
        </w:rPr>
      </w:pPr>
      <w:r w:rsidRPr="005E368D">
        <w:rPr>
          <w:rStyle w:val="citation-456"/>
          <w:rFonts w:ascii="Times New Roman" w:eastAsiaTheme="majorEastAsia" w:hAnsi="Times New Roman" w:cs="Times New Roman"/>
        </w:rPr>
        <w:t xml:space="preserve">O presente trabalho é um recorte de uma dissertação de mestrado </w:t>
      </w:r>
      <w:r w:rsidR="00B84B8E">
        <w:rPr>
          <w:rStyle w:val="citation-456"/>
          <w:rFonts w:ascii="Times New Roman" w:eastAsiaTheme="majorEastAsia" w:hAnsi="Times New Roman" w:cs="Times New Roman"/>
        </w:rPr>
        <w:t>defendida no Programa d</w:t>
      </w:r>
      <w:r w:rsidR="00656E1F">
        <w:rPr>
          <w:rStyle w:val="citation-456"/>
          <w:rFonts w:ascii="Times New Roman" w:eastAsiaTheme="majorEastAsia" w:hAnsi="Times New Roman" w:cs="Times New Roman"/>
        </w:rPr>
        <w:t xml:space="preserve">e Pós Graduação Educação em Ciências na Amazônia, </w:t>
      </w:r>
      <w:r w:rsidRPr="005E368D">
        <w:rPr>
          <w:rStyle w:val="citation-456"/>
          <w:rFonts w:ascii="Times New Roman" w:eastAsiaTheme="majorEastAsia" w:hAnsi="Times New Roman" w:cs="Times New Roman"/>
        </w:rPr>
        <w:t>que investiga a formação de conceitos científicos no processo de ensino-aprendizagem em aulas de Ciências Naturais, buscando responder à pergunta: "Como se dá a formação de Conceitos Científicos no processo de ensino-aprendizagem nas aulas de Ciências Naturais no 8º ano do Ensino Fundamental?"</w:t>
      </w:r>
      <w:r w:rsidRPr="005E368D">
        <w:rPr>
          <w:rFonts w:ascii="Times New Roman" w:hAnsi="Times New Roman" w:cs="Times New Roman"/>
        </w:rPr>
        <w:t xml:space="preserve">. </w:t>
      </w:r>
      <w:r w:rsidRPr="005E368D">
        <w:rPr>
          <w:rStyle w:val="citation-455"/>
          <w:rFonts w:ascii="Times New Roman" w:eastAsiaTheme="majorEastAsia" w:hAnsi="Times New Roman" w:cs="Times New Roman"/>
        </w:rPr>
        <w:t>A análise dos dados foi fundamentada na teoria Histórico-Cultural de Vygotsky</w:t>
      </w:r>
      <w:r w:rsidRPr="005E368D">
        <w:rPr>
          <w:rFonts w:ascii="Times New Roman" w:hAnsi="Times New Roman" w:cs="Times New Roman"/>
        </w:rPr>
        <w:t xml:space="preserve">. </w:t>
      </w:r>
      <w:r w:rsidRPr="005E368D">
        <w:rPr>
          <w:rStyle w:val="citation-454"/>
          <w:rFonts w:ascii="Times New Roman" w:eastAsiaTheme="majorEastAsia" w:hAnsi="Times New Roman" w:cs="Times New Roman"/>
        </w:rPr>
        <w:t>Este artigo foca especificamente na categoria de análise intitulada "Conceitos espontâneos e a contextualização no processo de formação de conceitos científicos"</w:t>
      </w:r>
      <w:r w:rsidRPr="005E368D">
        <w:rPr>
          <w:rFonts w:ascii="Times New Roman" w:hAnsi="Times New Roman" w:cs="Times New Roman"/>
        </w:rPr>
        <w:t xml:space="preserve">. </w:t>
      </w:r>
      <w:r w:rsidRPr="005E368D">
        <w:rPr>
          <w:rStyle w:val="citation-453"/>
          <w:rFonts w:ascii="Times New Roman" w:eastAsiaTheme="majorEastAsia" w:hAnsi="Times New Roman" w:cs="Times New Roman"/>
        </w:rPr>
        <w:t>A metodologia adotada foi qualitativa, por meio de uma pesquisa participante em uma escola pública de Manaus (AM) com uma turma de 39 estudantes e sua professora de Ciências</w:t>
      </w:r>
      <w:r w:rsidRPr="005E368D">
        <w:rPr>
          <w:rFonts w:ascii="Times New Roman" w:hAnsi="Times New Roman" w:cs="Times New Roman"/>
        </w:rPr>
        <w:t xml:space="preserve">. </w:t>
      </w:r>
      <w:r w:rsidRPr="005E368D">
        <w:rPr>
          <w:rStyle w:val="citation-452"/>
          <w:rFonts w:ascii="Times New Roman" w:eastAsiaTheme="majorEastAsia" w:hAnsi="Times New Roman" w:cs="Times New Roman"/>
        </w:rPr>
        <w:t>Os dados foram coletados por meio de entrevista com a docente, observação em sala de aula e grupo focal com os alunos</w:t>
      </w:r>
      <w:r w:rsidRPr="005E368D">
        <w:rPr>
          <w:rFonts w:ascii="Times New Roman" w:hAnsi="Times New Roman" w:cs="Times New Roman"/>
        </w:rPr>
        <w:t xml:space="preserve">. </w:t>
      </w:r>
      <w:r w:rsidRPr="005E368D">
        <w:rPr>
          <w:rStyle w:val="citation-451"/>
          <w:rFonts w:ascii="Times New Roman" w:eastAsiaTheme="majorEastAsia" w:hAnsi="Times New Roman" w:cs="Times New Roman"/>
        </w:rPr>
        <w:t>A análise da entrevista revelou que a professora, embora valorize a contextualização, demonstrou pouco conhecimento sobre a teoria de Vygotsky, igualando os "conceitos espontâneos" dos alunos à sua própria prática de "contextualização"</w:t>
      </w:r>
      <w:r w:rsidRPr="005E368D">
        <w:rPr>
          <w:rFonts w:ascii="Times New Roman" w:hAnsi="Times New Roman" w:cs="Times New Roman"/>
        </w:rPr>
        <w:t xml:space="preserve">. </w:t>
      </w:r>
      <w:r w:rsidRPr="005E368D">
        <w:rPr>
          <w:rStyle w:val="citation-450"/>
          <w:rFonts w:ascii="Times New Roman" w:eastAsiaTheme="majorEastAsia" w:hAnsi="Times New Roman" w:cs="Times New Roman"/>
        </w:rPr>
        <w:t>O estudo conclui que há uma necessidade de aprofundamento epistemológico na formação universitária dos professores de Ciências, para que compreendam a relação dialética entre os conceitos espontâneos e científicos e possam, assim, promover uma aprendizagem mais eficaz e integral</w:t>
      </w:r>
      <w:r w:rsidRPr="005E368D">
        <w:rPr>
          <w:rFonts w:ascii="Times New Roman" w:hAnsi="Times New Roman" w:cs="Times New Roman"/>
        </w:rPr>
        <w:t>.</w:t>
      </w:r>
    </w:p>
    <w:p w:rsidR="005E368D" w:rsidRDefault="005E368D" w:rsidP="005F3306">
      <w:pPr>
        <w:pStyle w:val="Default"/>
        <w:spacing w:line="360" w:lineRule="auto"/>
        <w:jc w:val="both"/>
        <w:rPr>
          <w:rFonts w:ascii="Times New Roman" w:hAnsi="Times New Roman" w:cs="Times New Roman"/>
        </w:rPr>
      </w:pPr>
      <w:r>
        <w:rPr>
          <w:rFonts w:ascii="Times New Roman" w:hAnsi="Times New Roman" w:cs="Times New Roman"/>
        </w:rPr>
        <w:t xml:space="preserve">Palavras-chave: Conceitos científicos; Contextualização; </w:t>
      </w:r>
      <w:r w:rsidR="009D4EDC">
        <w:rPr>
          <w:rFonts w:ascii="Times New Roman" w:hAnsi="Times New Roman" w:cs="Times New Roman"/>
        </w:rPr>
        <w:t>Aprendizagem.</w:t>
      </w:r>
    </w:p>
    <w:p w:rsidR="008B1BF0" w:rsidRDefault="008B1BF0" w:rsidP="005F3306">
      <w:pPr>
        <w:spacing w:after="0" w:line="360" w:lineRule="auto"/>
        <w:jc w:val="both"/>
        <w:rPr>
          <w:rFonts w:ascii="Times New Roman" w:eastAsia="Times New Roman" w:hAnsi="Times New Roman" w:cs="Times New Roman"/>
          <w:color w:val="000000"/>
          <w:kern w:val="0"/>
          <w:lang w:eastAsia="pt-BR"/>
        </w:rPr>
      </w:pPr>
    </w:p>
    <w:p w:rsidR="0090457A" w:rsidRDefault="0090457A" w:rsidP="005F3306">
      <w:pPr>
        <w:spacing w:after="0" w:line="360" w:lineRule="auto"/>
        <w:jc w:val="both"/>
        <w:rPr>
          <w:rFonts w:ascii="Times New Roman" w:eastAsia="Times New Roman" w:hAnsi="Times New Roman" w:cs="Times New Roman"/>
          <w:b/>
          <w:bCs/>
          <w:color w:val="000000"/>
          <w:kern w:val="0"/>
          <w:lang w:eastAsia="pt-BR"/>
        </w:rPr>
      </w:pPr>
    </w:p>
    <w:p w:rsidR="005F3306" w:rsidRPr="002745DE" w:rsidRDefault="005F3306" w:rsidP="005F3306">
      <w:pPr>
        <w:spacing w:after="0" w:line="360" w:lineRule="auto"/>
        <w:jc w:val="both"/>
        <w:rPr>
          <w:rFonts w:ascii="Times New Roman" w:eastAsia="Times New Roman" w:hAnsi="Times New Roman" w:cs="Times New Roman"/>
          <w:b/>
          <w:bCs/>
          <w:color w:val="000000"/>
          <w:kern w:val="0"/>
          <w:lang w:eastAsia="pt-BR"/>
        </w:rPr>
      </w:pPr>
      <w:r w:rsidRPr="002745DE">
        <w:rPr>
          <w:rFonts w:ascii="Times New Roman" w:eastAsia="Times New Roman" w:hAnsi="Times New Roman" w:cs="Times New Roman"/>
          <w:b/>
          <w:bCs/>
          <w:color w:val="000000"/>
          <w:kern w:val="0"/>
          <w:lang w:eastAsia="pt-BR"/>
        </w:rPr>
        <w:t>INTRODUÇÃO</w:t>
      </w:r>
    </w:p>
    <w:p w:rsidR="00E02901" w:rsidRPr="002745DE" w:rsidRDefault="00E02901" w:rsidP="005F3306">
      <w:pPr>
        <w:spacing w:after="0" w:line="360" w:lineRule="auto"/>
        <w:jc w:val="both"/>
        <w:rPr>
          <w:rFonts w:ascii="Times New Roman" w:eastAsia="Times New Roman" w:hAnsi="Times New Roman" w:cs="Times New Roman"/>
          <w:b/>
          <w:bCs/>
          <w:color w:val="000000"/>
          <w:kern w:val="0"/>
          <w:lang w:eastAsia="pt-BR"/>
        </w:rPr>
      </w:pPr>
    </w:p>
    <w:p w:rsidR="00E02901" w:rsidRPr="002745DE" w:rsidRDefault="00E02901" w:rsidP="00E02901">
      <w:pPr>
        <w:pStyle w:val="NormalWeb"/>
        <w:spacing w:before="0" w:beforeAutospacing="0" w:after="0" w:afterAutospacing="0" w:line="360" w:lineRule="auto"/>
        <w:ind w:firstLine="708"/>
        <w:jc w:val="both"/>
      </w:pPr>
      <w:r w:rsidRPr="002745DE">
        <w:t>Este artigo apresenta um recorte de uma dissertação de mestrado que se dedicou a investigar a conexão entre as práticas de ensino e aprendizagem de Ciências Naturais e a construção de conceitos científicos por estudantes do 8º ano do ensino fundamental. O estudo buscou compreender como ocorre a formação de conceitos científicos diante dos desafios cotidianos da sala de aula. Tais desafios incluem desde a organização das atividades pedagógicas na rotina escolar, o domínio conceitual dos próprios docentes, até a contínua exigência por novas estratégias de ensino que viabilizem de fato a apropriação dos conceitos científicos pelos estudantes.</w:t>
      </w:r>
    </w:p>
    <w:p w:rsidR="00E02901" w:rsidRPr="002745DE" w:rsidRDefault="00E02901" w:rsidP="00E02901">
      <w:pPr>
        <w:pStyle w:val="NormalWeb"/>
        <w:spacing w:before="0" w:beforeAutospacing="0" w:after="0" w:afterAutospacing="0" w:line="360" w:lineRule="auto"/>
        <w:ind w:firstLine="708"/>
        <w:jc w:val="both"/>
      </w:pPr>
      <w:r w:rsidRPr="002745DE">
        <w:t>Partindo da premissa de que o saber acadêmico é organizado pela linguagem científica e que esta se alicerça em conceitos, infere-se que a construção e apropriação desse conhecimento pelo aluno ocorrem por meio da assimilação dos saberes científicos durante o processo pedagógico. Torna-se, portanto, fundamental que os conteúdos de Ciências Naturais sejam abordados de maneira contextualizada, de modo que o aprendizado auxilie na leitura de mundo e promova a autonomia dos indivíduos na sociedade (Chassot, 2002).</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Pesquisas (</w:t>
      </w:r>
      <w:r w:rsidR="002745DE">
        <w:rPr>
          <w:color w:val="000000" w:themeColor="text1"/>
          <w:szCs w:val="24"/>
        </w:rPr>
        <w:t>Lima et al 2011, Castro e Bejarano 2012, Costa et a</w:t>
      </w:r>
      <w:r w:rsidR="002745DE" w:rsidRPr="002745DE">
        <w:rPr>
          <w:color w:val="000000" w:themeColor="text1"/>
          <w:szCs w:val="24"/>
        </w:rPr>
        <w:t xml:space="preserve">l 2012, </w:t>
      </w:r>
      <w:r w:rsidR="002745DE" w:rsidRPr="002745DE">
        <w:rPr>
          <w:bCs/>
          <w:color w:val="000000" w:themeColor="text1"/>
          <w:szCs w:val="24"/>
        </w:rPr>
        <w:t>Schroeder 2013,</w:t>
      </w:r>
      <w:r w:rsidR="002745DE">
        <w:rPr>
          <w:bCs/>
          <w:color w:val="000000" w:themeColor="text1"/>
          <w:szCs w:val="24"/>
        </w:rPr>
        <w:t xml:space="preserve"> Santos e</w:t>
      </w:r>
      <w:r w:rsidR="002745DE" w:rsidRPr="002745DE">
        <w:rPr>
          <w:bCs/>
          <w:color w:val="000000" w:themeColor="text1"/>
          <w:szCs w:val="24"/>
        </w:rPr>
        <w:t xml:space="preserve"> Gebara 2014,</w:t>
      </w:r>
      <w:r w:rsidR="002745DE">
        <w:rPr>
          <w:bCs/>
          <w:color w:val="000000" w:themeColor="text1"/>
          <w:szCs w:val="24"/>
        </w:rPr>
        <w:t xml:space="preserve"> </w:t>
      </w:r>
      <w:r w:rsidR="002745DE" w:rsidRPr="002745DE">
        <w:rPr>
          <w:color w:val="000000" w:themeColor="text1"/>
          <w:szCs w:val="24"/>
        </w:rPr>
        <w:t xml:space="preserve">Teixeira </w:t>
      </w:r>
      <w:r w:rsidRPr="002745DE">
        <w:rPr>
          <w:color w:val="000000" w:themeColor="text1"/>
          <w:szCs w:val="24"/>
        </w:rPr>
        <w:t xml:space="preserve">2014) tem afirmado que a aprendizagem dos conceitos constitui o elemento central da educação em ciências. Os conceitos são os instrumentos de mediação por meio dos quais interpretamos e interagimos com as inúmeras realidades que nos cercam. </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Desta forma, podemos afirmar que, em ciências, “produzimos novos conhecimentos, compreendemos e explicamos os fenômenos e os produtos tecnológicos por meio de uma rede conceitual. Pens</w:t>
      </w:r>
      <w:r w:rsidR="002745DE">
        <w:rPr>
          <w:color w:val="000000" w:themeColor="text1"/>
          <w:szCs w:val="24"/>
        </w:rPr>
        <w:t>amos por conceitos.” (Lima</w:t>
      </w:r>
      <w:r w:rsidRPr="002745DE">
        <w:rPr>
          <w:color w:val="000000" w:themeColor="text1"/>
          <w:szCs w:val="24"/>
        </w:rPr>
        <w:t xml:space="preserve"> et al., 2011, p. 858). Em outras palavras, os conceitos são instrumentos que utilizamos para pensarmos a nós mesmos e ao mundo, para agirmos e interagirmos nele, com ele e com os outros. Estas pesquisas apontam também para a grande complexidade de trabalhar conceitos científicos na escola.</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Entendendo a importância dos Conceitos Científicos para o Ensino de Ciências e na tentativa de compreender esse fenômeno, consideramos a orientação recebida e o </w:t>
      </w:r>
      <w:r w:rsidRPr="002745DE">
        <w:rPr>
          <w:color w:val="000000" w:themeColor="text1"/>
          <w:szCs w:val="24"/>
        </w:rPr>
        <w:lastRenderedPageBreak/>
        <w:t xml:space="preserve">levantamento do estado da arte na constatação da grande influência que a teoria Histórico Cultural de Vygotsky e colaboradores tem apresentado nas investigações, visto que dos artigos e dissertações pesquisadas e analisadas 90% dos trabalhos utilizaram a Teoria Histórico Cultural, </w:t>
      </w:r>
      <w:r w:rsidRPr="002745DE">
        <w:rPr>
          <w:szCs w:val="24"/>
        </w:rPr>
        <w:t>proposta e desenvolvida por Vygotsky e seus colaboradores</w:t>
      </w:r>
      <w:r w:rsidRPr="002745DE">
        <w:rPr>
          <w:color w:val="000000" w:themeColor="text1"/>
          <w:szCs w:val="24"/>
        </w:rPr>
        <w:t>. Desse modo entende-se que esta seria a teoria adequada para o aprofundamento deste estudo.</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Em seus trabalhos, Vygotsky investigou os processos psíquicos superiores, a lógica, a atenção voluntária, a memória e o pensamento conceitual entre outros, todos extremamente fundamentais para o processo de aprendizagem (Vygotsky, 2001).</w:t>
      </w:r>
    </w:p>
    <w:p w:rsidR="0033435D" w:rsidRPr="002745DE" w:rsidRDefault="0033435D" w:rsidP="0033435D">
      <w:pPr>
        <w:pStyle w:val="Corpodetexto"/>
        <w:spacing w:line="360" w:lineRule="auto"/>
        <w:ind w:firstLine="708"/>
        <w:jc w:val="both"/>
        <w:rPr>
          <w:color w:val="000000" w:themeColor="text1"/>
          <w:szCs w:val="24"/>
        </w:rPr>
      </w:pPr>
      <w:r w:rsidRPr="002745DE">
        <w:rPr>
          <w:szCs w:val="24"/>
        </w:rPr>
        <w:t>Conforme Rego (2000), Vygotsky que viveu somente 37 anos, teve uma enorme e de grande relevância produção, elaborando cerca de 200 estudos científicos referentes a variados temas, que abordavam as ciências humanas e a psicologia contemporânea. A autora aponta ainda, sobre a dimensão da sua obra, “</w:t>
      </w:r>
      <w:r w:rsidRPr="002745DE">
        <w:rPr>
          <w:i/>
          <w:szCs w:val="24"/>
        </w:rPr>
        <w:t>para a psicologia, sem dúvida significa um avanço, para a pedagogia uma orientação, mas também sugere um rico material para a análise do campo da antropologia, da lingüística, da história, da filosofia e da sociologia</w:t>
      </w:r>
      <w:r w:rsidRPr="002745DE">
        <w:rPr>
          <w:szCs w:val="24"/>
        </w:rPr>
        <w:t>” (Rego, 2000, p.15-16).</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Na Teoria Histórico-Cultural de Vygotsky (2001) existe uma tríade dialética que baseia o processo de formação de conceitos: Sujeito – Atividade – Comunicação, e para o autor a Formação de conceitos é um processo histórico social e dialético pelo qual são produzidas transformações das funções básicas superiores do sujeito, sendo elas: a atenção, a memória lógica, o pensamento verbal, a percepção, a consciência e a autoconsciência, a vontade, entre outras, que nas diferentes etapas – aglomeração sincrética (generalização), pensamento por complexos e pensamento conceitual – conduzem para a apropriação dos significados culturalmente estabelecidos nos níveis cotidianos e científicos. </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Durante essa formação mental, a linguagem se apresenta como uma ferramenta significativa para a atividade do pensamento. Segundo Vygotsky (2001), o desenvolvimento da aprendizagem no sujeito é resultado de um processo sócio histórico, onde a linguagem tem um papel fundamental na interação do indivíduo com o meio. </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Assim como, ele considera a linguagem e o pensamento elementos primordiais para o desenvolvimento da aprendizagem, e acredita que a transferência dos conhecimentos ocorre através da mobilidade dos conteúdos já construídos na interação sociocultural. Dessa forma, a </w:t>
      </w:r>
      <w:r w:rsidRPr="002745DE">
        <w:rPr>
          <w:color w:val="000000" w:themeColor="text1"/>
          <w:szCs w:val="24"/>
        </w:rPr>
        <w:lastRenderedPageBreak/>
        <w:t xml:space="preserve">operação intelectual de formação de conceitos, de acordo com Vygotsky, é guiada pela palavra como um elemento ativo para centralizar a atenção e abstrair certas coisas, sintetizando-as e simbolizando-as mediante os </w:t>
      </w:r>
      <w:r w:rsidRPr="002745DE">
        <w:rPr>
          <w:i/>
          <w:color w:val="000000" w:themeColor="text1"/>
          <w:szCs w:val="24"/>
        </w:rPr>
        <w:t xml:space="preserve">signos </w:t>
      </w:r>
      <w:r w:rsidRPr="002745DE">
        <w:rPr>
          <w:color w:val="000000" w:themeColor="text1"/>
          <w:szCs w:val="24"/>
        </w:rPr>
        <w:t>(Vygotsky,</w:t>
      </w:r>
      <w:r w:rsidR="002745DE">
        <w:rPr>
          <w:color w:val="000000" w:themeColor="text1"/>
          <w:szCs w:val="24"/>
        </w:rPr>
        <w:t xml:space="preserve"> </w:t>
      </w:r>
      <w:r w:rsidRPr="002745DE">
        <w:rPr>
          <w:color w:val="000000" w:themeColor="text1"/>
          <w:szCs w:val="24"/>
        </w:rPr>
        <w:t>2001).</w:t>
      </w:r>
    </w:p>
    <w:p w:rsidR="0033435D" w:rsidRPr="002745DE" w:rsidRDefault="0033435D" w:rsidP="0033435D">
      <w:pPr>
        <w:pStyle w:val="Corpodetexto"/>
        <w:spacing w:line="360" w:lineRule="auto"/>
        <w:ind w:firstLine="708"/>
        <w:jc w:val="both"/>
        <w:rPr>
          <w:color w:val="000000" w:themeColor="text1"/>
          <w:szCs w:val="24"/>
        </w:rPr>
      </w:pPr>
    </w:p>
    <w:p w:rsidR="0033435D" w:rsidRPr="002745DE" w:rsidRDefault="0033435D" w:rsidP="0033435D">
      <w:pPr>
        <w:pStyle w:val="Default"/>
        <w:ind w:left="2124"/>
        <w:jc w:val="both"/>
        <w:rPr>
          <w:rFonts w:ascii="Times New Roman" w:hAnsi="Times New Roman" w:cs="Times New Roman"/>
          <w:sz w:val="20"/>
          <w:szCs w:val="20"/>
        </w:rPr>
      </w:pPr>
      <w:r w:rsidRPr="002745DE">
        <w:rPr>
          <w:rFonts w:ascii="Times New Roman" w:hAnsi="Times New Roman" w:cs="Times New Roman"/>
          <w:sz w:val="20"/>
          <w:szCs w:val="20"/>
        </w:rPr>
        <w:t>O significado da palavra não é permanente, evolui com o desenvolvimento da criança. Varia também quando muda a forma de funcionamento do pensamento. Não é uma formação estática, mas sim dinâmica. A variabilidade do significado somente pode determinar quando se reconhece corretamente a natureza do próprio significado. Essa natureza se manifesta na generalização que constitui o conteúdo de cada palavra, seu fundamento e sua essência; toda palavra é uma generalização. (</w:t>
      </w:r>
      <w:r w:rsidRPr="002745DE">
        <w:rPr>
          <w:rFonts w:ascii="Times New Roman" w:hAnsi="Times New Roman" w:cs="Times New Roman"/>
          <w:color w:val="000000" w:themeColor="text1"/>
        </w:rPr>
        <w:t>Vygotsky</w:t>
      </w:r>
      <w:r w:rsidRPr="002745DE">
        <w:rPr>
          <w:rFonts w:ascii="Times New Roman" w:hAnsi="Times New Roman" w:cs="Times New Roman"/>
          <w:sz w:val="20"/>
          <w:szCs w:val="20"/>
        </w:rPr>
        <w:t xml:space="preserve">, 2001, p. 295, tradução nossa) </w:t>
      </w:r>
    </w:p>
    <w:p w:rsidR="0033435D" w:rsidRPr="002745DE" w:rsidRDefault="0033435D" w:rsidP="0033435D">
      <w:pPr>
        <w:pStyle w:val="Corpodetexto"/>
        <w:spacing w:line="360" w:lineRule="auto"/>
        <w:ind w:firstLine="708"/>
        <w:jc w:val="both"/>
        <w:rPr>
          <w:color w:val="000000" w:themeColor="text1"/>
          <w:szCs w:val="24"/>
        </w:rPr>
      </w:pPr>
    </w:p>
    <w:p w:rsidR="0033435D" w:rsidRPr="002745DE" w:rsidRDefault="0033435D" w:rsidP="0033435D">
      <w:pPr>
        <w:pStyle w:val="Default"/>
        <w:spacing w:line="360" w:lineRule="auto"/>
        <w:ind w:firstLine="708"/>
        <w:jc w:val="both"/>
        <w:rPr>
          <w:rFonts w:ascii="Times New Roman" w:hAnsi="Times New Roman" w:cs="Times New Roman"/>
        </w:rPr>
      </w:pPr>
      <w:r w:rsidRPr="002745DE">
        <w:rPr>
          <w:rFonts w:ascii="Times New Roman" w:hAnsi="Times New Roman" w:cs="Times New Roman"/>
        </w:rPr>
        <w:t>Lima (2018) indica que para o autor, essa “palavra” não se refere a um determinado objeto isolado, mas sim a uma classe de objetos e a sua interpretação dialética está no seguinte fato: toda palavra é a princípio uma generalização, mas, “[...] em virtude do processo de abstração, o seu resultado estará sempre para além do objeto e a variação do significado da palavra eleva a generalização ao status de utilidade social.” (Lima, 2018, p.48 )</w:t>
      </w: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Em </w:t>
      </w:r>
      <w:r w:rsidRPr="002745DE">
        <w:rPr>
          <w:i/>
          <w:color w:val="000000" w:themeColor="text1"/>
          <w:szCs w:val="24"/>
        </w:rPr>
        <w:t>Pensamento e Linguagem (Pensamiento y linguaje)</w:t>
      </w:r>
      <w:r w:rsidRPr="002745DE">
        <w:rPr>
          <w:color w:val="000000" w:themeColor="text1"/>
          <w:szCs w:val="24"/>
        </w:rPr>
        <w:t xml:space="preserve">,Vygotsky (1964) aborda o processo de formação de conceitos classificando-os de duas formas, </w:t>
      </w:r>
      <w:r w:rsidRPr="002745DE">
        <w:rPr>
          <w:i/>
          <w:color w:val="000000" w:themeColor="text1"/>
          <w:szCs w:val="24"/>
        </w:rPr>
        <w:t>conceitos espontâneos</w:t>
      </w:r>
      <w:r w:rsidRPr="002745DE">
        <w:rPr>
          <w:color w:val="000000" w:themeColor="text1"/>
          <w:szCs w:val="24"/>
        </w:rPr>
        <w:t xml:space="preserve"> e </w:t>
      </w:r>
      <w:r w:rsidRPr="002745DE">
        <w:rPr>
          <w:i/>
          <w:color w:val="000000" w:themeColor="text1"/>
          <w:szCs w:val="24"/>
        </w:rPr>
        <w:t>conceitos científicos</w:t>
      </w:r>
      <w:r w:rsidRPr="002745DE">
        <w:rPr>
          <w:color w:val="000000" w:themeColor="text1"/>
          <w:szCs w:val="24"/>
        </w:rPr>
        <w:t xml:space="preserve">. Os chamados conceitos espontâneos são aqueles conceitos que são desenvolvidos durante as atividades práticas da criança, em suas interações sociais, podendo também ser chamado de conhecimento do senso comum, segundo Vygotsky esses são desenvolvidos de maneira ascendentes, ou seja, de baixo para cima. </w:t>
      </w:r>
    </w:p>
    <w:p w:rsidR="0033435D" w:rsidRPr="002745DE" w:rsidRDefault="0033435D" w:rsidP="0033435D">
      <w:pPr>
        <w:pStyle w:val="Corpodetexto"/>
        <w:spacing w:line="360" w:lineRule="auto"/>
        <w:ind w:firstLine="708"/>
        <w:jc w:val="both"/>
        <w:rPr>
          <w:color w:val="000000" w:themeColor="text1"/>
          <w:szCs w:val="24"/>
          <w:lang w:val="es-ES_tradnl"/>
        </w:rPr>
      </w:pPr>
      <w:r w:rsidRPr="002745DE">
        <w:rPr>
          <w:color w:val="000000" w:themeColor="text1"/>
          <w:szCs w:val="24"/>
        </w:rPr>
        <w:t>Por outro lado, os conceitos científicos são formados por meio do ensino-aprendizagem, em situações formais, de forma processual, esses são desenvolvidos de cima para baixo, ou seja, de maneira descendente, dessa forma existe uma relação entre os dois tipos de conceitos (</w:t>
      </w:r>
      <w:r w:rsidR="002745DE" w:rsidRPr="002745DE">
        <w:rPr>
          <w:color w:val="000000" w:themeColor="text1"/>
          <w:szCs w:val="24"/>
        </w:rPr>
        <w:t>Vygotsky</w:t>
      </w:r>
      <w:r w:rsidRPr="002745DE">
        <w:rPr>
          <w:color w:val="000000" w:themeColor="text1"/>
          <w:szCs w:val="24"/>
        </w:rPr>
        <w:t xml:space="preserve">,1964). </w:t>
      </w:r>
      <w:r w:rsidRPr="002745DE">
        <w:rPr>
          <w:color w:val="000000" w:themeColor="text1"/>
          <w:szCs w:val="24"/>
          <w:lang w:val="es-ES_tradnl"/>
        </w:rPr>
        <w:t>Afirma também que “La evolución de un concepto espontáneo debe haber alcanzado un determinado nivel para que el niño pueda absorber un concepto científico afín” (</w:t>
      </w:r>
      <w:r w:rsidRPr="002745DE">
        <w:rPr>
          <w:color w:val="000000" w:themeColor="text1"/>
          <w:szCs w:val="24"/>
        </w:rPr>
        <w:t>Vygotsky</w:t>
      </w:r>
      <w:r w:rsidRPr="002745DE">
        <w:rPr>
          <w:color w:val="000000" w:themeColor="text1"/>
          <w:szCs w:val="24"/>
          <w:lang w:val="es-ES_tradnl"/>
        </w:rPr>
        <w:t xml:space="preserve">,1964, pg 86). </w:t>
      </w:r>
    </w:p>
    <w:p w:rsidR="0033435D" w:rsidRPr="002745DE" w:rsidRDefault="0033435D" w:rsidP="0033435D">
      <w:pPr>
        <w:pStyle w:val="Corpodetexto"/>
        <w:spacing w:line="360" w:lineRule="auto"/>
        <w:ind w:firstLine="708"/>
        <w:jc w:val="both"/>
        <w:rPr>
          <w:color w:val="000000" w:themeColor="text1"/>
          <w:szCs w:val="24"/>
          <w:lang w:val="es-ES_tradnl"/>
        </w:rPr>
      </w:pPr>
      <w:r w:rsidRPr="002745DE">
        <w:rPr>
          <w:color w:val="000000" w:themeColor="text1"/>
          <w:szCs w:val="24"/>
        </w:rPr>
        <w:t xml:space="preserve">Na teoria de Vygotsky os conceitos espontâneos abrem caminho para os científicos através da vivência e experiências do cotidiano do sujeito. </w:t>
      </w:r>
      <w:r w:rsidRPr="002745DE">
        <w:rPr>
          <w:color w:val="000000" w:themeColor="text1"/>
          <w:szCs w:val="24"/>
          <w:lang w:val="es-ES_tradnl"/>
        </w:rPr>
        <w:t xml:space="preserve">Na sua teoría mostra que “el desarrollo de los conceptos espontáneos del niño procede de modo ascendente, y el de sus conceptos científicos en forma descendente, hacia un nivel más elemental y concreto. Ésta es </w:t>
      </w:r>
      <w:r w:rsidRPr="002745DE">
        <w:rPr>
          <w:color w:val="000000" w:themeColor="text1"/>
          <w:szCs w:val="24"/>
          <w:lang w:val="es-ES_tradnl"/>
        </w:rPr>
        <w:lastRenderedPageBreak/>
        <w:t>una diferencia de las distintas formas en que surgen los dos tipos.” (</w:t>
      </w:r>
      <w:r w:rsidR="002745DE" w:rsidRPr="002745DE">
        <w:rPr>
          <w:color w:val="000000" w:themeColor="text1"/>
          <w:szCs w:val="24"/>
        </w:rPr>
        <w:t>Vygotsky</w:t>
      </w:r>
      <w:r w:rsidRPr="002745DE">
        <w:rPr>
          <w:color w:val="000000" w:themeColor="text1"/>
          <w:szCs w:val="24"/>
          <w:lang w:val="es-ES_tradnl"/>
        </w:rPr>
        <w:t>,1964, p. 85).  Em prosseguimento ele ainda afirma:</w:t>
      </w:r>
    </w:p>
    <w:p w:rsidR="0033435D" w:rsidRPr="002745DE" w:rsidRDefault="0033435D" w:rsidP="0033435D">
      <w:pPr>
        <w:pStyle w:val="Corpodetexto"/>
        <w:spacing w:line="360" w:lineRule="auto"/>
        <w:ind w:firstLine="708"/>
        <w:jc w:val="both"/>
        <w:rPr>
          <w:color w:val="000000" w:themeColor="text1"/>
          <w:szCs w:val="24"/>
          <w:lang w:val="es-ES_tradnl"/>
        </w:rPr>
      </w:pPr>
    </w:p>
    <w:p w:rsidR="0033435D" w:rsidRPr="002745DE" w:rsidRDefault="0033435D" w:rsidP="0033435D">
      <w:pPr>
        <w:pStyle w:val="Corpodetexto"/>
        <w:ind w:left="2124"/>
        <w:jc w:val="both"/>
        <w:rPr>
          <w:color w:val="000000" w:themeColor="text1"/>
          <w:szCs w:val="24"/>
        </w:rPr>
      </w:pPr>
      <w:r w:rsidRPr="002745DE">
        <w:rPr>
          <w:color w:val="000000" w:themeColor="text1"/>
          <w:sz w:val="20"/>
          <w:lang w:val="es-ES_tradnl"/>
        </w:rPr>
        <w:t xml:space="preserve">Al elaborar su lento camino un concepto cotidiano despeja la trayectoria para el concepto científico y su desarrollo descendente. Crea una serie de estructuras necesarias para la evolución de los aspectos elementales y más primitivos de un concepto, que le otorgan cuerpo y vitalidad. Los conceptos a su vez proporcionan estructuras para el desarrollo ascendente de los conceptos espontáneos del niño hacia la conciencia y el uso deliberado. </w:t>
      </w:r>
      <w:r w:rsidRPr="002745DE">
        <w:rPr>
          <w:color w:val="000000" w:themeColor="text1"/>
          <w:sz w:val="20"/>
        </w:rPr>
        <w:t>Los conceptos científicos descienden hacia los conceptos espontâneos. (</w:t>
      </w:r>
      <w:r w:rsidR="002745DE" w:rsidRPr="002745DE">
        <w:rPr>
          <w:color w:val="000000" w:themeColor="text1"/>
          <w:szCs w:val="24"/>
        </w:rPr>
        <w:t>Vygotsky</w:t>
      </w:r>
      <w:r w:rsidRPr="002745DE">
        <w:rPr>
          <w:color w:val="000000" w:themeColor="text1"/>
          <w:sz w:val="20"/>
        </w:rPr>
        <w:t>,1964, p. 86)</w:t>
      </w:r>
    </w:p>
    <w:p w:rsidR="0033435D" w:rsidRPr="002745DE" w:rsidRDefault="0033435D" w:rsidP="0033435D">
      <w:pPr>
        <w:pStyle w:val="Corpodetexto"/>
        <w:spacing w:line="360" w:lineRule="auto"/>
        <w:jc w:val="both"/>
        <w:rPr>
          <w:color w:val="000000" w:themeColor="text1"/>
          <w:szCs w:val="24"/>
        </w:rPr>
      </w:pPr>
    </w:p>
    <w:p w:rsidR="0033435D" w:rsidRPr="002745DE" w:rsidRDefault="0033435D" w:rsidP="0033435D">
      <w:pPr>
        <w:pStyle w:val="Corpodetexto"/>
        <w:spacing w:line="360" w:lineRule="auto"/>
        <w:ind w:firstLine="708"/>
        <w:jc w:val="both"/>
        <w:rPr>
          <w:color w:val="000000" w:themeColor="text1"/>
          <w:szCs w:val="24"/>
        </w:rPr>
      </w:pPr>
      <w:r w:rsidRPr="002745DE">
        <w:rPr>
          <w:color w:val="000000" w:themeColor="text1"/>
          <w:szCs w:val="24"/>
        </w:rPr>
        <w:t xml:space="preserve">Com base nesse fundamento, pode-se afirmar que o conhecimento cotidiano não pode ser ignorado no ensino de conceitos científicos, visto que, a formação de está ligada aos processos cotidianos, à experiência pessoal da criança e à instrução formal recebida em sala de aula. Esses dois tipos de conceitos se relacionam e se influenciam constantemente, desenvolvendo-se através de experiências e atitudes diferentes nos sujeitos. </w:t>
      </w:r>
    </w:p>
    <w:p w:rsidR="0033435D" w:rsidRPr="002745DE" w:rsidRDefault="0033435D" w:rsidP="00E02901">
      <w:pPr>
        <w:pStyle w:val="NormalWeb"/>
        <w:spacing w:before="0" w:beforeAutospacing="0" w:after="0" w:afterAutospacing="0" w:line="360" w:lineRule="auto"/>
        <w:ind w:firstLine="708"/>
        <w:jc w:val="both"/>
      </w:pPr>
    </w:p>
    <w:p w:rsidR="005F3306" w:rsidRDefault="005F3306" w:rsidP="005F3306">
      <w:pPr>
        <w:spacing w:after="0" w:line="360" w:lineRule="auto"/>
        <w:jc w:val="both"/>
        <w:rPr>
          <w:rFonts w:ascii="Times New Roman" w:eastAsia="Times New Roman" w:hAnsi="Times New Roman" w:cs="Times New Roman"/>
          <w:b/>
          <w:bCs/>
          <w:color w:val="000000"/>
          <w:kern w:val="0"/>
          <w:lang w:eastAsia="pt-BR"/>
        </w:rPr>
      </w:pPr>
      <w:r w:rsidRPr="002745DE">
        <w:rPr>
          <w:rFonts w:ascii="Times New Roman" w:eastAsia="Times New Roman" w:hAnsi="Times New Roman" w:cs="Times New Roman"/>
          <w:b/>
          <w:bCs/>
          <w:color w:val="000000"/>
          <w:kern w:val="0"/>
          <w:lang w:eastAsia="pt-BR"/>
        </w:rPr>
        <w:t>METODOLOGIA</w:t>
      </w:r>
    </w:p>
    <w:p w:rsidR="0090457A" w:rsidRPr="002745DE" w:rsidRDefault="0090457A" w:rsidP="005F3306">
      <w:pPr>
        <w:spacing w:after="0" w:line="360" w:lineRule="auto"/>
        <w:jc w:val="both"/>
        <w:rPr>
          <w:rFonts w:ascii="Times New Roman" w:eastAsia="Times New Roman" w:hAnsi="Times New Roman" w:cs="Times New Roman"/>
          <w:b/>
          <w:bCs/>
          <w:color w:val="000000"/>
          <w:kern w:val="0"/>
          <w:lang w:eastAsia="pt-BR"/>
        </w:rPr>
      </w:pPr>
    </w:p>
    <w:p w:rsidR="00E02901" w:rsidRPr="002745DE" w:rsidRDefault="00E02901" w:rsidP="00E02901">
      <w:pPr>
        <w:pStyle w:val="NormalWeb"/>
        <w:spacing w:before="0" w:beforeAutospacing="0" w:after="0" w:afterAutospacing="0" w:line="360" w:lineRule="auto"/>
        <w:ind w:firstLine="708"/>
        <w:jc w:val="both"/>
      </w:pPr>
      <w:r w:rsidRPr="002745DE">
        <w:t>Diante da natureza e dos desafios da investigação, optou-se por uma abordagem qualitativa, a qual se propõe a analisar e interpretar aspectos aprofundados e a descrever a complexidade do comportamento humano (Lakatos, 2011). A estratégia de investigação adotada foi a Pesquisa Participante, considerando o envolvimento direto entre o pesquisador e o contexto investigado. Nessa perspectiva, a relação com os envolvidos foi estabelecida de forma horizontal e colaborativa, tratando-os como coautores do estudo, e não apenas como fontes de informação (Gil, 2010).</w:t>
      </w:r>
    </w:p>
    <w:p w:rsidR="002745DE" w:rsidRPr="002745DE" w:rsidRDefault="002745DE" w:rsidP="002745DE">
      <w:pPr>
        <w:autoSpaceDE w:val="0"/>
        <w:autoSpaceDN w:val="0"/>
        <w:adjustRightInd w:val="0"/>
        <w:spacing w:after="0" w:line="360" w:lineRule="auto"/>
        <w:ind w:firstLine="708"/>
        <w:jc w:val="both"/>
        <w:rPr>
          <w:rFonts w:ascii="Times New Roman" w:eastAsiaTheme="minorHAnsi" w:hAnsi="Times New Roman" w:cs="Times New Roman"/>
          <w:lang w:eastAsia="en-US"/>
        </w:rPr>
      </w:pPr>
      <w:r w:rsidRPr="002745DE">
        <w:rPr>
          <w:rFonts w:ascii="Times New Roman" w:eastAsiaTheme="minorHAnsi" w:hAnsi="Times New Roman" w:cs="Times New Roman"/>
          <w:lang w:eastAsia="en-US"/>
        </w:rPr>
        <w:t xml:space="preserve">Como cenário de investigação, tivemos uma turma com 39 estudantes adolescentes, cursando o oitavo ano do Ensino Fundamental, no turno vespertino e sua Professora de Ciências, em uma escola pública da Rede Municipal de Manaus (AM), no desenvolvimento da pesquisa sobre Formação de Conceitos científicos. A escola e todos os sujeitos envolvidos na investigação possuem sua identidade preservada e, nesse sentido, atribuímos uma numeração específica para cada estudante, de forma aleatória e referimo-nos à docente, como Professora. </w:t>
      </w:r>
    </w:p>
    <w:p w:rsidR="002745DE" w:rsidRPr="002745DE" w:rsidRDefault="002745DE" w:rsidP="002745DE">
      <w:pPr>
        <w:spacing w:line="360" w:lineRule="auto"/>
        <w:ind w:firstLine="708"/>
        <w:jc w:val="both"/>
        <w:rPr>
          <w:rFonts w:ascii="Times New Roman" w:eastAsiaTheme="minorHAnsi" w:hAnsi="Times New Roman" w:cs="Times New Roman"/>
          <w:lang w:eastAsia="en-US"/>
        </w:rPr>
      </w:pPr>
      <w:r w:rsidRPr="002745DE">
        <w:rPr>
          <w:rFonts w:ascii="Times New Roman" w:eastAsiaTheme="minorHAnsi" w:hAnsi="Times New Roman" w:cs="Times New Roman"/>
          <w:lang w:eastAsia="en-US"/>
        </w:rPr>
        <w:lastRenderedPageBreak/>
        <w:t xml:space="preserve">Nesse processo de pesquisa foi possível conhecer alguns conceitos dos estudantes e da Professora, correspondentes ao tema pesquisado, que analisaremos nesse trabalho, bem como observamos a sua atuação, como docente, nos processos de ensinar e de aprender. </w:t>
      </w:r>
    </w:p>
    <w:p w:rsidR="002745DE" w:rsidRPr="002745DE" w:rsidRDefault="002745DE" w:rsidP="002745DE">
      <w:pPr>
        <w:autoSpaceDE w:val="0"/>
        <w:autoSpaceDN w:val="0"/>
        <w:adjustRightInd w:val="0"/>
        <w:spacing w:after="0" w:line="360" w:lineRule="auto"/>
        <w:ind w:firstLine="708"/>
        <w:jc w:val="both"/>
        <w:rPr>
          <w:rFonts w:ascii="Times New Roman" w:eastAsiaTheme="minorHAnsi" w:hAnsi="Times New Roman" w:cs="Times New Roman"/>
          <w:color w:val="000000"/>
          <w:sz w:val="23"/>
          <w:szCs w:val="23"/>
          <w:lang w:eastAsia="en-US"/>
        </w:rPr>
      </w:pPr>
      <w:r w:rsidRPr="002745DE">
        <w:rPr>
          <w:rFonts w:ascii="Times New Roman" w:eastAsiaTheme="minorHAnsi" w:hAnsi="Times New Roman" w:cs="Times New Roman"/>
          <w:bCs/>
          <w:color w:val="000000"/>
          <w:lang w:eastAsia="en-US"/>
        </w:rPr>
        <w:t>A etapa v</w:t>
      </w:r>
      <w:r w:rsidRPr="002745DE">
        <w:rPr>
          <w:rFonts w:ascii="Times New Roman" w:eastAsiaTheme="minorHAnsi" w:hAnsi="Times New Roman" w:cs="Times New Roman"/>
          <w:color w:val="000000"/>
          <w:lang w:eastAsia="en-US"/>
        </w:rPr>
        <w:t>oltada para a coleta de dados e análise do processo de ensino-aprendizagem no processo de formação de conceitos científico</w:t>
      </w:r>
      <w:r>
        <w:rPr>
          <w:rFonts w:ascii="Times New Roman" w:eastAsiaTheme="minorHAnsi" w:hAnsi="Times New Roman" w:cs="Times New Roman"/>
          <w:color w:val="000000"/>
          <w:lang w:eastAsia="en-US"/>
        </w:rPr>
        <w:t xml:space="preserve">s, </w:t>
      </w:r>
      <w:r w:rsidRPr="002745DE">
        <w:rPr>
          <w:rFonts w:ascii="Times New Roman" w:eastAsiaTheme="minorHAnsi" w:hAnsi="Times New Roman" w:cs="Times New Roman"/>
          <w:color w:val="000000"/>
          <w:lang w:eastAsia="en-US"/>
        </w:rPr>
        <w:t>realizou-se da seguinte forma: primeiramente uma entrevista com a professora, seguida de observação na sala de aula e, por fim,</w:t>
      </w:r>
      <w:r w:rsidRPr="002745DE">
        <w:rPr>
          <w:rFonts w:ascii="Times New Roman" w:eastAsiaTheme="minorHAnsi" w:hAnsi="Times New Roman" w:cs="Times New Roman"/>
          <w:lang w:eastAsia="en-US"/>
        </w:rPr>
        <w:t xml:space="preserve"> o grupo focal com os discentes. </w:t>
      </w:r>
    </w:p>
    <w:p w:rsidR="002745DE" w:rsidRPr="002745DE" w:rsidRDefault="002745DE" w:rsidP="002745DE">
      <w:pPr>
        <w:pStyle w:val="NormalWeb"/>
        <w:spacing w:before="0" w:beforeAutospacing="0" w:after="0" w:afterAutospacing="0" w:line="360" w:lineRule="auto"/>
        <w:ind w:firstLine="708"/>
        <w:jc w:val="both"/>
      </w:pPr>
      <w:r w:rsidRPr="002745DE">
        <w:t>A análise do material empírico coletado foi fundamentada nos pressupostos epistemológicos da Teoria Histórico-Cultural. A interpretação dos dados, por sua vez, foi realizada por meio da elaboração de categorias de análise, utilizando o Método Hermenêutico-Dialético como caminho para responder ao problema de pesquisa formulado (Minayo, 1994).</w:t>
      </w:r>
    </w:p>
    <w:p w:rsidR="008B1BF0" w:rsidRDefault="008B1BF0" w:rsidP="005F3306">
      <w:pPr>
        <w:pStyle w:val="Default"/>
        <w:spacing w:line="360" w:lineRule="auto"/>
        <w:jc w:val="both"/>
        <w:rPr>
          <w:rFonts w:ascii="Times New Roman" w:hAnsi="Times New Roman" w:cs="Times New Roman"/>
          <w:b/>
          <w:bCs/>
        </w:rPr>
      </w:pPr>
    </w:p>
    <w:p w:rsidR="005F3306" w:rsidRPr="002745DE" w:rsidRDefault="005F3306" w:rsidP="005F3306">
      <w:pPr>
        <w:pStyle w:val="Default"/>
        <w:spacing w:line="360" w:lineRule="auto"/>
        <w:jc w:val="both"/>
        <w:rPr>
          <w:rFonts w:ascii="Times New Roman" w:hAnsi="Times New Roman" w:cs="Times New Roman"/>
          <w:b/>
        </w:rPr>
      </w:pPr>
      <w:r w:rsidRPr="002745DE">
        <w:rPr>
          <w:rFonts w:ascii="Times New Roman" w:hAnsi="Times New Roman" w:cs="Times New Roman"/>
          <w:b/>
          <w:bCs/>
        </w:rPr>
        <w:t>DISCUSSÃO</w:t>
      </w:r>
    </w:p>
    <w:p w:rsidR="005F3306" w:rsidRPr="002745DE" w:rsidRDefault="005F3306" w:rsidP="005F3306">
      <w:pPr>
        <w:pStyle w:val="Default"/>
        <w:spacing w:line="360" w:lineRule="auto"/>
        <w:jc w:val="both"/>
        <w:rPr>
          <w:rFonts w:ascii="Times New Roman" w:hAnsi="Times New Roman" w:cs="Times New Roman"/>
        </w:rPr>
      </w:pPr>
    </w:p>
    <w:p w:rsidR="005F3306" w:rsidRPr="002745DE" w:rsidRDefault="005F3306" w:rsidP="005F3306">
      <w:pPr>
        <w:autoSpaceDE w:val="0"/>
        <w:autoSpaceDN w:val="0"/>
        <w:adjustRightInd w:val="0"/>
        <w:spacing w:after="0" w:line="360" w:lineRule="auto"/>
        <w:ind w:firstLine="708"/>
        <w:jc w:val="both"/>
        <w:rPr>
          <w:rFonts w:ascii="Times New Roman" w:hAnsi="Times New Roman" w:cs="Times New Roman"/>
        </w:rPr>
      </w:pPr>
      <w:r w:rsidRPr="002745DE">
        <w:rPr>
          <w:rFonts w:ascii="Times New Roman" w:hAnsi="Times New Roman" w:cs="Times New Roman"/>
        </w:rPr>
        <w:t xml:space="preserve">Na análise dos dados obtidos na entrevista, na categoria </w:t>
      </w:r>
      <w:r w:rsidR="008B1BF0">
        <w:rPr>
          <w:rFonts w:ascii="Times New Roman" w:hAnsi="Times New Roman" w:cs="Times New Roman"/>
        </w:rPr>
        <w:t>intitulada</w:t>
      </w:r>
      <w:r w:rsidR="002745DE" w:rsidRPr="002745DE">
        <w:rPr>
          <w:rFonts w:ascii="Times New Roman" w:hAnsi="Times New Roman" w:cs="Times New Roman"/>
        </w:rPr>
        <w:t>:</w:t>
      </w:r>
      <w:r w:rsidRPr="002745DE">
        <w:rPr>
          <w:rFonts w:ascii="Times New Roman" w:hAnsi="Times New Roman" w:cs="Times New Roman"/>
          <w:b/>
        </w:rPr>
        <w:t xml:space="preserve"> </w:t>
      </w:r>
      <w:r w:rsidR="002745DE">
        <w:rPr>
          <w:rFonts w:ascii="Times New Roman" w:hAnsi="Times New Roman" w:cs="Times New Roman"/>
          <w:b/>
        </w:rPr>
        <w:t>“</w:t>
      </w:r>
      <w:r w:rsidRPr="002745DE">
        <w:rPr>
          <w:rFonts w:ascii="Times New Roman" w:hAnsi="Times New Roman" w:cs="Times New Roman"/>
          <w:b/>
        </w:rPr>
        <w:t xml:space="preserve">Conceitos espontâneos e a </w:t>
      </w:r>
      <w:r w:rsidRPr="002745DE">
        <w:rPr>
          <w:rFonts w:ascii="Times New Roman" w:hAnsi="Times New Roman" w:cs="Times New Roman"/>
          <w:b/>
          <w:color w:val="000000" w:themeColor="text1"/>
        </w:rPr>
        <w:t>contextualização no processo de formação de conceitos científicos</w:t>
      </w:r>
      <w:r w:rsidR="002745DE">
        <w:rPr>
          <w:rFonts w:ascii="Times New Roman" w:hAnsi="Times New Roman" w:cs="Times New Roman"/>
          <w:b/>
          <w:color w:val="000000" w:themeColor="text1"/>
        </w:rPr>
        <w:t>”</w:t>
      </w:r>
      <w:r w:rsidRPr="002745DE">
        <w:rPr>
          <w:rFonts w:ascii="Times New Roman" w:hAnsi="Times New Roman" w:cs="Times New Roman"/>
        </w:rPr>
        <w:t>, tentaremos responder a nossa seguinte questão norteadora: Como fazer a relação dos conceitos científicos com os saberes que transitam no cotidiano escolar</w:t>
      </w:r>
      <w:r w:rsidRPr="002745DE">
        <w:rPr>
          <w:rFonts w:ascii="Times New Roman" w:eastAsia="Calibri" w:hAnsi="Times New Roman" w:cs="Times New Roman"/>
        </w:rPr>
        <w:t xml:space="preserve">? Assim, </w:t>
      </w:r>
      <w:r w:rsidRPr="002745DE">
        <w:rPr>
          <w:rFonts w:ascii="Times New Roman" w:hAnsi="Times New Roman" w:cs="Times New Roman"/>
        </w:rPr>
        <w:t>verificamos que, ao ser questionada sobre o quão importante ela considerava utilizar o conhecimento prévio (conceitos espontâneos) dos alunos nas aulas de Ciências Naturais, a professora respondeu:</w:t>
      </w:r>
    </w:p>
    <w:p w:rsidR="005F3306" w:rsidRPr="002745DE" w:rsidRDefault="005F3306" w:rsidP="005F3306">
      <w:pPr>
        <w:autoSpaceDE w:val="0"/>
        <w:autoSpaceDN w:val="0"/>
        <w:adjustRightInd w:val="0"/>
        <w:spacing w:after="0" w:line="360" w:lineRule="auto"/>
        <w:jc w:val="both"/>
        <w:rPr>
          <w:rFonts w:ascii="Times New Roman" w:hAnsi="Times New Roman" w:cs="Times New Roman"/>
        </w:rPr>
      </w:pPr>
    </w:p>
    <w:p w:rsidR="005F3306" w:rsidRPr="002745DE" w:rsidRDefault="005F3306" w:rsidP="005F3306">
      <w:pPr>
        <w:spacing w:line="360" w:lineRule="auto"/>
        <w:jc w:val="both"/>
        <w:rPr>
          <w:rFonts w:ascii="Times New Roman" w:hAnsi="Times New Roman" w:cs="Times New Roman"/>
          <w:i/>
        </w:rPr>
      </w:pPr>
      <w:r w:rsidRPr="002745DE">
        <w:rPr>
          <w:rFonts w:ascii="Times New Roman" w:hAnsi="Times New Roman" w:cs="Times New Roman"/>
          <w:i/>
        </w:rPr>
        <w:t xml:space="preserve">“... então todo tempo que eu falo pra eles eu faço logo uma </w:t>
      </w:r>
      <w:r w:rsidRPr="002745DE">
        <w:rPr>
          <w:rFonts w:ascii="Times New Roman" w:hAnsi="Times New Roman" w:cs="Times New Roman"/>
          <w:b/>
          <w:i/>
        </w:rPr>
        <w:t>comparação</w:t>
      </w:r>
      <w:r w:rsidRPr="002745DE">
        <w:rPr>
          <w:rFonts w:ascii="Times New Roman" w:hAnsi="Times New Roman" w:cs="Times New Roman"/>
          <w:i/>
        </w:rPr>
        <w:t xml:space="preserve">, que é pra </w:t>
      </w:r>
      <w:r w:rsidRPr="002745DE">
        <w:rPr>
          <w:rFonts w:ascii="Times New Roman" w:hAnsi="Times New Roman" w:cs="Times New Roman"/>
          <w:b/>
          <w:i/>
        </w:rPr>
        <w:t>contextualizar</w:t>
      </w:r>
      <w:r w:rsidRPr="002745DE">
        <w:rPr>
          <w:rFonts w:ascii="Times New Roman" w:hAnsi="Times New Roman" w:cs="Times New Roman"/>
          <w:i/>
        </w:rPr>
        <w:t xml:space="preserve">, porque não adianta eu ficar só mostrando e mostrando... então é assim que eu falo pra eles né, então </w:t>
      </w:r>
      <w:r w:rsidRPr="002745DE">
        <w:rPr>
          <w:rFonts w:ascii="Times New Roman" w:hAnsi="Times New Roman" w:cs="Times New Roman"/>
          <w:b/>
          <w:i/>
        </w:rPr>
        <w:t>eu sempre busco</w:t>
      </w:r>
      <w:r w:rsidRPr="002745DE">
        <w:rPr>
          <w:rFonts w:ascii="Times New Roman" w:hAnsi="Times New Roman" w:cs="Times New Roman"/>
          <w:i/>
        </w:rPr>
        <w:t xml:space="preserve"> alguma coisa pra contextualizar.”</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 xml:space="preserve">Constatamos na fala da professora e durante toda a entrevista, o pouco ou nenhum conhecimento sobre o processo de formação de conceitos científicos baseados na Teoria Histórico-Cultural, pois no momento que abordamos o tema “conceitos espontâneos”, um dos fundamentos básicos da THC, houve um distanciamento na sua resposta quando ela tenta </w:t>
      </w:r>
      <w:r w:rsidRPr="002745DE">
        <w:rPr>
          <w:rFonts w:ascii="Times New Roman" w:hAnsi="Times New Roman" w:cs="Times New Roman"/>
          <w:color w:val="000000" w:themeColor="text1"/>
        </w:rPr>
        <w:lastRenderedPageBreak/>
        <w:t xml:space="preserve">igualar os “conceitos espontâneos” à “contextualização”, ambos de fundamental importância no aprendizado, mas diferentes em seus sentidos, já que os “conceitos espontâneos” partem dos estudantes e a “contextualização” parte da prática do próprio professor. </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 xml:space="preserve">Concordamos com Chassot (2002) quando diz que é indispensável que os conceitos científicos sejam trabalhados nas aulas de Ciências Naturais de forma contextualizadas para que haja uma efetiva alfabetização científica </w:t>
      </w:r>
      <w:r w:rsidRPr="002745DE">
        <w:rPr>
          <w:rFonts w:ascii="Times New Roman" w:eastAsia="Calibri" w:hAnsi="Times New Roman" w:cs="Times New Roman"/>
          <w:color w:val="000000" w:themeColor="text1"/>
        </w:rPr>
        <w:t xml:space="preserve">onde o conhecimento contribua para a compreensão do mundo e autonomia dos sujeitos em sociedade. </w:t>
      </w:r>
      <w:r w:rsidRPr="002745DE">
        <w:rPr>
          <w:rFonts w:ascii="Times New Roman" w:hAnsi="Times New Roman" w:cs="Times New Roman"/>
          <w:color w:val="000000" w:themeColor="text1"/>
        </w:rPr>
        <w:t>Além disso, a BNCC apresenta o compromisso de desenvolver</w:t>
      </w:r>
      <w:r w:rsidR="002745DE">
        <w:rPr>
          <w:rFonts w:ascii="Times New Roman" w:hAnsi="Times New Roman" w:cs="Times New Roman"/>
          <w:color w:val="000000" w:themeColor="text1"/>
        </w:rPr>
        <w:t xml:space="preserve"> o letramento científico (Brasil</w:t>
      </w:r>
      <w:r w:rsidRPr="002745DE">
        <w:rPr>
          <w:rFonts w:ascii="Times New Roman" w:hAnsi="Times New Roman" w:cs="Times New Roman"/>
          <w:color w:val="000000" w:themeColor="text1"/>
        </w:rPr>
        <w:t>, 2016) e propõe o ensino de ciências como parte de um processo continuo de contextualização histórica, cultural e social, que dá sentido aos conhecimentos para que os sujeitos “...compreendam, expliquem e intervenham no mundo em que vivem, estabelecendo relações entre os conhecimentos científicos e a sociedade, reconhecendo fatores que podem influenciar as transformações de uma dada realidade.”</w:t>
      </w:r>
      <w:r w:rsidR="002745DE">
        <w:rPr>
          <w:rFonts w:ascii="Times New Roman" w:hAnsi="Times New Roman" w:cs="Times New Roman"/>
          <w:color w:val="000000" w:themeColor="text1"/>
        </w:rPr>
        <w:t xml:space="preserve"> (Brasil</w:t>
      </w:r>
      <w:r w:rsidRPr="002745DE">
        <w:rPr>
          <w:rFonts w:ascii="Times New Roman" w:hAnsi="Times New Roman" w:cs="Times New Roman"/>
          <w:color w:val="000000" w:themeColor="text1"/>
        </w:rPr>
        <w:t xml:space="preserve"> 2016, p. 137)</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 xml:space="preserve">Nesta dimensão, entende-se que o educador é o responsável em buscar instrumentos que possibilitem uma aprendizagem contextualizada com a vivência dos sujeitos. O processo educativo depende na sua plenitude do ato de aprender. </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Contudo, é importante que para que esse aprender aconteça, seja necessário o uso de estratégias e recursos que estimulem o entendimento lógico-abstrato (</w:t>
      </w:r>
      <w:r w:rsidR="002745DE">
        <w:rPr>
          <w:rFonts w:ascii="Times New Roman" w:hAnsi="Times New Roman" w:cs="Times New Roman"/>
          <w:color w:val="000000" w:themeColor="text1"/>
        </w:rPr>
        <w:t>Brasil</w:t>
      </w:r>
      <w:r w:rsidRPr="002745DE">
        <w:rPr>
          <w:rFonts w:ascii="Times New Roman" w:hAnsi="Times New Roman" w:cs="Times New Roman"/>
          <w:color w:val="000000" w:themeColor="text1"/>
        </w:rPr>
        <w:t>, 1998). Perceber essa necessidade no processo educativo pode ser um referencial necessário na questão do aprendizado de conceitos. Entendendo que a ciência faz parte do cotidiano do aluno e que o mesmo precisa não só questionar, mas valorizar o meio onde vive (C</w:t>
      </w:r>
      <w:r w:rsidR="002745DE">
        <w:rPr>
          <w:rFonts w:ascii="Times New Roman" w:hAnsi="Times New Roman" w:cs="Times New Roman"/>
          <w:color w:val="000000" w:themeColor="text1"/>
        </w:rPr>
        <w:t>hassot</w:t>
      </w:r>
      <w:r w:rsidRPr="002745DE">
        <w:rPr>
          <w:rFonts w:ascii="Times New Roman" w:hAnsi="Times New Roman" w:cs="Times New Roman"/>
          <w:color w:val="000000" w:themeColor="text1"/>
        </w:rPr>
        <w:t xml:space="preserve">, 2000).  </w:t>
      </w:r>
    </w:p>
    <w:p w:rsidR="005F3306" w:rsidRPr="002745DE" w:rsidRDefault="005F3306" w:rsidP="005F3306">
      <w:pPr>
        <w:autoSpaceDE w:val="0"/>
        <w:autoSpaceDN w:val="0"/>
        <w:adjustRightInd w:val="0"/>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 xml:space="preserve">Santos e Gebara (2014) apresentam em sua pesquisa, o professor com um olhar crítico a respeito do seu papel no processo de formação de conceitos científicos, quando afirmam que a aprendizagem no ensino de Ciências pode estar atrelada à forma como o ensino é sistematizado e conduzido, ou seja, a forma como o docente organiza e estrutura as atividades de aprendizagem, a contextualização e problematização dos conteúdos, as provocações e os questionamentos lançados aos alunos. </w:t>
      </w:r>
    </w:p>
    <w:p w:rsidR="005F3306" w:rsidRPr="002745DE" w:rsidRDefault="005F3306" w:rsidP="005F3306">
      <w:pPr>
        <w:spacing w:after="0" w:line="360" w:lineRule="auto"/>
        <w:ind w:firstLine="708"/>
        <w:jc w:val="both"/>
        <w:rPr>
          <w:rFonts w:ascii="Times New Roman" w:hAnsi="Times New Roman" w:cs="Times New Roman"/>
        </w:rPr>
      </w:pPr>
      <w:r w:rsidRPr="002745DE">
        <w:rPr>
          <w:rFonts w:ascii="Times New Roman" w:hAnsi="Times New Roman" w:cs="Times New Roman"/>
          <w:color w:val="000000" w:themeColor="text1"/>
        </w:rPr>
        <w:t>Colabora neste ponto conosco Grimes (2013), quando apresenta como um dos seus critérios</w:t>
      </w:r>
      <w:r w:rsidRPr="002745DE">
        <w:rPr>
          <w:rFonts w:ascii="Times New Roman" w:hAnsi="Times New Roman" w:cs="Times New Roman"/>
        </w:rPr>
        <w:t xml:space="preserve"> de análise para caracterizar a mediação do Professor na ZDP, no processo de ensino investigado, se o professor “Realiza uma contextualização na introdução do conhecimento </w:t>
      </w:r>
      <w:r w:rsidRPr="002745DE">
        <w:rPr>
          <w:rFonts w:ascii="Times New Roman" w:hAnsi="Times New Roman" w:cs="Times New Roman"/>
        </w:rPr>
        <w:lastRenderedPageBreak/>
        <w:t>científico, levando em consideração os aspectos intelectuais e emocionais dos estudantes.” (G</w:t>
      </w:r>
      <w:r w:rsidR="002745DE">
        <w:rPr>
          <w:rFonts w:ascii="Times New Roman" w:hAnsi="Times New Roman" w:cs="Times New Roman"/>
        </w:rPr>
        <w:t>rimes</w:t>
      </w:r>
      <w:r w:rsidRPr="002745DE">
        <w:rPr>
          <w:rFonts w:ascii="Times New Roman" w:hAnsi="Times New Roman" w:cs="Times New Roman"/>
        </w:rPr>
        <w:t>, 2013, p. 59). No entanto, um outro critério apontado por Grimes diz respeito aos conceitos espontâneos do sujeito, quando afirma que o professor também deve estabelecer “...relações entre os conceitos espontâneos e os conceitos científicos, objetos de aprendizagem dos estudantes” (G</w:t>
      </w:r>
      <w:r w:rsidR="002745DE">
        <w:rPr>
          <w:rFonts w:ascii="Times New Roman" w:hAnsi="Times New Roman" w:cs="Times New Roman"/>
        </w:rPr>
        <w:t>rimes</w:t>
      </w:r>
      <w:r w:rsidRPr="002745DE">
        <w:rPr>
          <w:rFonts w:ascii="Times New Roman" w:hAnsi="Times New Roman" w:cs="Times New Roman"/>
        </w:rPr>
        <w:t>, 2013, p. 59).</w:t>
      </w:r>
    </w:p>
    <w:p w:rsidR="005F3306" w:rsidRPr="002745DE" w:rsidRDefault="005F3306" w:rsidP="005F3306">
      <w:pPr>
        <w:spacing w:after="0" w:line="360" w:lineRule="auto"/>
        <w:ind w:firstLine="708"/>
        <w:jc w:val="both"/>
        <w:rPr>
          <w:rFonts w:ascii="Times New Roman" w:hAnsi="Times New Roman" w:cs="Times New Roman"/>
        </w:rPr>
      </w:pPr>
      <w:r w:rsidRPr="002745DE">
        <w:rPr>
          <w:rFonts w:ascii="Times New Roman" w:hAnsi="Times New Roman" w:cs="Times New Roman"/>
        </w:rPr>
        <w:t>É evidente então que os dois critérios apontados são diferentes, com funções distintas e sujeitos de ação também distintos. Desta forma quando a professora, sujeito de nossa pesquisa, tenta compará-los e apresentar um como sendo o outro, está nitidamente demonstrando um desconhecimento sobre a teoria de Vygotsky.</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r w:rsidRPr="002745DE">
        <w:rPr>
          <w:rFonts w:ascii="Times New Roman" w:hAnsi="Times New Roman" w:cs="Times New Roman"/>
          <w:color w:val="000000" w:themeColor="text1"/>
        </w:rPr>
        <w:t>Retomando a fala da professora sobre esse tema, resgatamos outro momento da entrevista quando esta afirma:</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p>
    <w:p w:rsidR="005F3306" w:rsidRPr="002745DE" w:rsidRDefault="005F3306" w:rsidP="005F3306">
      <w:pPr>
        <w:spacing w:line="360" w:lineRule="auto"/>
        <w:jc w:val="both"/>
        <w:rPr>
          <w:rFonts w:ascii="Times New Roman" w:hAnsi="Times New Roman" w:cs="Times New Roman"/>
          <w:i/>
        </w:rPr>
      </w:pPr>
      <w:r w:rsidRPr="002745DE">
        <w:rPr>
          <w:rFonts w:ascii="Times New Roman" w:hAnsi="Times New Roman" w:cs="Times New Roman"/>
          <w:i/>
        </w:rPr>
        <w:t xml:space="preserve">“... então tudo isso é pra sempre ter uma </w:t>
      </w:r>
      <w:r w:rsidRPr="002745DE">
        <w:rPr>
          <w:rFonts w:ascii="Times New Roman" w:hAnsi="Times New Roman" w:cs="Times New Roman"/>
          <w:b/>
          <w:i/>
        </w:rPr>
        <w:t>comparação</w:t>
      </w:r>
      <w:r w:rsidRPr="002745DE">
        <w:rPr>
          <w:rFonts w:ascii="Times New Roman" w:hAnsi="Times New Roman" w:cs="Times New Roman"/>
          <w:i/>
        </w:rPr>
        <w:t xml:space="preserve"> pra fazer, pra eles conseguirem se </w:t>
      </w:r>
      <w:r w:rsidRPr="002745DE">
        <w:rPr>
          <w:rFonts w:ascii="Times New Roman" w:hAnsi="Times New Roman" w:cs="Times New Roman"/>
          <w:b/>
          <w:i/>
        </w:rPr>
        <w:t>apropriar do conceito</w:t>
      </w:r>
      <w:r w:rsidRPr="002745DE">
        <w:rPr>
          <w:rFonts w:ascii="Times New Roman" w:hAnsi="Times New Roman" w:cs="Times New Roman"/>
          <w:i/>
        </w:rPr>
        <w:t>.”</w:t>
      </w:r>
    </w:p>
    <w:p w:rsidR="005F3306" w:rsidRPr="002745DE" w:rsidRDefault="005F3306" w:rsidP="005F3306">
      <w:pPr>
        <w:spacing w:after="0" w:line="360" w:lineRule="auto"/>
        <w:ind w:firstLine="708"/>
        <w:jc w:val="both"/>
        <w:rPr>
          <w:rFonts w:ascii="Times New Roman" w:hAnsi="Times New Roman" w:cs="Times New Roman"/>
        </w:rPr>
      </w:pPr>
      <w:r w:rsidRPr="002745DE">
        <w:rPr>
          <w:rFonts w:ascii="Times New Roman" w:hAnsi="Times New Roman" w:cs="Times New Roman"/>
        </w:rPr>
        <w:t>Colabora conosco Lima (2018) quando afirma que para apropriar-se do conceito é necessário “... a transformação da imagem interna do objeto, por isso é importante destacar que defendemos que as crianças tenham contato com os conceitos científicos a partir do significado das palavras, mas só isso não garante o desenvolvimento do conceito...” (L</w:t>
      </w:r>
      <w:r w:rsidR="002745DE">
        <w:rPr>
          <w:rFonts w:ascii="Times New Roman" w:hAnsi="Times New Roman" w:cs="Times New Roman"/>
        </w:rPr>
        <w:t>ima</w:t>
      </w:r>
      <w:r w:rsidRPr="002745DE">
        <w:rPr>
          <w:rFonts w:ascii="Times New Roman" w:hAnsi="Times New Roman" w:cs="Times New Roman"/>
        </w:rPr>
        <w:t xml:space="preserve">, 2018, p. 94). De acordo com Vygotsky (1998b), os conceitos espontâneos e científicos nos estudantes se desenvolvem em momentos distintos, primeiramente distantes e, em seguida se encontram. Concordamos com Lima (2018) quando afirma que “... a </w:t>
      </w:r>
      <w:r w:rsidRPr="002745DE">
        <w:rPr>
          <w:rFonts w:ascii="Times New Roman" w:eastAsiaTheme="minorHAnsi" w:hAnsi="Times New Roman" w:cs="Times New Roman"/>
          <w:color w:val="000000"/>
          <w:lang w:eastAsia="en-US"/>
        </w:rPr>
        <w:t>Teoria Histórico-Cultural não trata o conceito espontâneo como ponte para o científico, mesmo considerando as diferenças entre eles, mas parte do princípio de que existe uma relação entre os dois e que um influencia outro continuamente.” (L</w:t>
      </w:r>
      <w:r w:rsidR="002745DE">
        <w:rPr>
          <w:rFonts w:ascii="Times New Roman" w:eastAsiaTheme="minorHAnsi" w:hAnsi="Times New Roman" w:cs="Times New Roman"/>
          <w:color w:val="000000"/>
          <w:lang w:eastAsia="en-US"/>
        </w:rPr>
        <w:t>ima</w:t>
      </w:r>
      <w:r w:rsidRPr="002745DE">
        <w:rPr>
          <w:rFonts w:ascii="Times New Roman" w:eastAsiaTheme="minorHAnsi" w:hAnsi="Times New Roman" w:cs="Times New Roman"/>
          <w:color w:val="000000"/>
          <w:lang w:eastAsia="en-US"/>
        </w:rPr>
        <w:t>, 2018, p. 90)</w:t>
      </w:r>
    </w:p>
    <w:p w:rsidR="005F3306" w:rsidRPr="002745DE" w:rsidRDefault="005F3306" w:rsidP="005F3306">
      <w:pPr>
        <w:spacing w:after="0" w:line="360" w:lineRule="auto"/>
        <w:ind w:firstLine="708"/>
        <w:jc w:val="both"/>
        <w:rPr>
          <w:rFonts w:ascii="Times New Roman" w:hAnsi="Times New Roman" w:cs="Times New Roman"/>
        </w:rPr>
      </w:pPr>
      <w:r w:rsidRPr="002745DE">
        <w:rPr>
          <w:rFonts w:ascii="Times New Roman" w:eastAsiaTheme="minorHAnsi" w:hAnsi="Times New Roman" w:cs="Times New Roman"/>
          <w:color w:val="000000"/>
          <w:lang w:eastAsia="en-US"/>
        </w:rPr>
        <w:t xml:space="preserve">De acordo com Vygotsky (1998b), os conceitos científicos e espontâneos nos estudantes se desenvolvem em momentos distintos, primeiramente afastados e, posteriormente, se encontram. A criança só se torna consciente do seu conceito espontâneo, muito tempo depois de adquiri-lo, pois apesar de reconhecer o conceito, ainda não está consciente de sua forma de pensar. Diferentemente da formação do conceito científico, </w:t>
      </w:r>
      <w:r w:rsidRPr="002745DE">
        <w:rPr>
          <w:rFonts w:ascii="Times New Roman" w:eastAsiaTheme="minorHAnsi" w:hAnsi="Times New Roman" w:cs="Times New Roman"/>
          <w:color w:val="000000"/>
          <w:lang w:eastAsia="en-US"/>
        </w:rPr>
        <w:lastRenderedPageBreak/>
        <w:t xml:space="preserve">queinicia com a definição verbal e a sua aplicação em operações não cotidianas, sendo esse nível de pensamento atingido mais tarde pelos conceitos espontâneos. Vygotsky argumenta ainda, sobre a construção dos dois diferentes conceitos: </w:t>
      </w:r>
    </w:p>
    <w:p w:rsidR="005F3306" w:rsidRPr="002745DE" w:rsidRDefault="005F3306" w:rsidP="005F3306">
      <w:pPr>
        <w:spacing w:after="0" w:line="240" w:lineRule="auto"/>
        <w:ind w:left="2832"/>
        <w:jc w:val="both"/>
        <w:rPr>
          <w:rFonts w:ascii="Times New Roman" w:hAnsi="Times New Roman" w:cs="Times New Roman"/>
          <w:color w:val="000000" w:themeColor="text1"/>
        </w:rPr>
      </w:pPr>
      <w:r w:rsidRPr="002745DE">
        <w:rPr>
          <w:rFonts w:ascii="Times New Roman" w:eastAsiaTheme="minorHAnsi" w:hAnsi="Times New Roman" w:cs="Times New Roman"/>
          <w:color w:val="000000"/>
          <w:lang w:eastAsia="en-US"/>
        </w:rPr>
        <w:t>[...] O desenvolvimento dos conceitos espontâneos da criança é ascendente, enquanto o desenvolvimento dos conceitos científicos é descendente, para um nível mais elementar e concreto. Isso decorre das diferentes formas pelas quais os dois tipos de conceitos surgem. Pode-se remontar a origem de um conceito espontâneo a um confronto com uma situação concreta, ao passo que um conceito científico envolve, desde o início, uma atitude mediada em relação a seu objeto. Embora os conceitos científicos e espontâneos se desenvolvam em condições opostas, os dois processos estão intimamente relacionados. É preciso que o desenvolvimento de um conceito espontâneo tenha alcançado um certo nível para que a criança possa absorver um conceito científico correlato.(V</w:t>
      </w:r>
      <w:r w:rsidR="002745DE">
        <w:rPr>
          <w:rFonts w:ascii="Times New Roman" w:eastAsiaTheme="minorHAnsi" w:hAnsi="Times New Roman" w:cs="Times New Roman"/>
          <w:color w:val="000000"/>
          <w:lang w:eastAsia="en-US"/>
        </w:rPr>
        <w:t>ygotsky</w:t>
      </w:r>
      <w:r w:rsidRPr="002745DE">
        <w:rPr>
          <w:rFonts w:ascii="Times New Roman" w:eastAsiaTheme="minorHAnsi" w:hAnsi="Times New Roman" w:cs="Times New Roman"/>
          <w:color w:val="000000"/>
          <w:lang w:eastAsia="en-US"/>
        </w:rPr>
        <w:t>, 1998b, p. 135)</w:t>
      </w:r>
    </w:p>
    <w:p w:rsidR="005F3306" w:rsidRPr="002745DE" w:rsidRDefault="005F3306" w:rsidP="005F3306">
      <w:pPr>
        <w:spacing w:after="0" w:line="360" w:lineRule="auto"/>
        <w:ind w:firstLine="708"/>
        <w:jc w:val="both"/>
        <w:rPr>
          <w:rFonts w:ascii="Times New Roman" w:hAnsi="Times New Roman" w:cs="Times New Roman"/>
          <w:color w:val="000000" w:themeColor="text1"/>
        </w:rPr>
      </w:pP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Ao trazermos aqui</w:t>
      </w:r>
      <w:r w:rsidR="002745DE">
        <w:rPr>
          <w:rFonts w:ascii="Times New Roman" w:eastAsiaTheme="minorHAnsi" w:hAnsi="Times New Roman" w:cs="Times New Roman"/>
          <w:color w:val="000000"/>
          <w:lang w:eastAsia="en-US"/>
        </w:rPr>
        <w:t xml:space="preserve"> </w:t>
      </w:r>
      <w:r w:rsidRPr="002745DE">
        <w:rPr>
          <w:rFonts w:ascii="Times New Roman" w:eastAsiaTheme="minorHAnsi" w:hAnsi="Times New Roman" w:cs="Times New Roman"/>
          <w:color w:val="000000"/>
          <w:lang w:eastAsia="en-US"/>
        </w:rPr>
        <w:t xml:space="preserve">o discurso da professora, vemos que esse diverge de nossa concepção epistemológica, já que os dados analisados à luz dos preceitos de Vygotsky, nos levam a perceber a necessidade de uma maior compreensão por parte da professora sobre o que são os conceitos espontâneos e os científicos e a sua relação com a construção do conhecimento e do pensamento. Nessa perspectiva, concordamos com Mello (2000) quando afirma que os conceitos do cotidiano </w:t>
      </w:r>
      <w:r w:rsidRPr="002745DE">
        <w:rPr>
          <w:rFonts w:ascii="Times New Roman" w:eastAsiaTheme="minorHAnsi" w:hAnsi="Times New Roman" w:cs="Times New Roman"/>
          <w:i/>
          <w:color w:val="000000"/>
          <w:lang w:eastAsia="en-US"/>
        </w:rPr>
        <w:t xml:space="preserve">“... </w:t>
      </w:r>
      <w:r w:rsidRPr="002745DE">
        <w:rPr>
          <w:rFonts w:ascii="Times New Roman" w:eastAsiaTheme="minorHAnsi" w:hAnsi="Times New Roman" w:cs="Times New Roman"/>
          <w:color w:val="000000"/>
          <w:lang w:eastAsia="en-US"/>
        </w:rPr>
        <w:t>incorporam-se à experiência do sujeito de forma espontânea, e em relação a eles desenvolve-se a noção prática do significado, mas se tem dificuldade de formulá-los verbalmente.”</w:t>
      </w:r>
      <w:r w:rsidR="002745DE">
        <w:rPr>
          <w:rFonts w:ascii="Times New Roman" w:eastAsiaTheme="minorHAnsi" w:hAnsi="Times New Roman" w:cs="Times New Roman"/>
          <w:color w:val="000000"/>
          <w:lang w:eastAsia="en-US"/>
        </w:rPr>
        <w:t xml:space="preserve"> </w:t>
      </w:r>
      <w:r w:rsidRPr="002745DE">
        <w:rPr>
          <w:rFonts w:ascii="Times New Roman" w:eastAsiaTheme="minorHAnsi" w:hAnsi="Times New Roman" w:cs="Times New Roman"/>
          <w:color w:val="000000"/>
          <w:lang w:eastAsia="en-US"/>
        </w:rPr>
        <w:t>(p. 25). Já em relação aos conceitos científicos afirma “Os conceitos científicos incorporam-se à consciência pela aprendizagem, são formulados verbalmente e só mais tarde complementados com conteúdo concreto.” (M</w:t>
      </w:r>
      <w:r w:rsidR="002745DE">
        <w:rPr>
          <w:rFonts w:ascii="Times New Roman" w:eastAsiaTheme="minorHAnsi" w:hAnsi="Times New Roman" w:cs="Times New Roman"/>
          <w:color w:val="000000"/>
          <w:lang w:eastAsia="en-US"/>
        </w:rPr>
        <w:t>ello</w:t>
      </w:r>
      <w:r w:rsidRPr="002745DE">
        <w:rPr>
          <w:rFonts w:ascii="Times New Roman" w:eastAsiaTheme="minorHAnsi" w:hAnsi="Times New Roman" w:cs="Times New Roman"/>
          <w:color w:val="000000"/>
          <w:lang w:eastAsia="en-US"/>
        </w:rPr>
        <w:t>, 2000, p. 25). Em suma, os dois têm papel fundamental na vida intelectual dos sujeitos e são refletidos de diferentes formas.</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Vygotsky aponta uma clara diferença entre esses dois tipos de conceitos, no entanto, sempre destaca a importância da relação entre eles, pois se os mesmos acontecerem de forma isolada não levarão ao desenvolvimento,</w:t>
      </w:r>
      <w:r w:rsidRPr="002745DE">
        <w:rPr>
          <w:rFonts w:ascii="Times New Roman" w:eastAsiaTheme="minorHAnsi" w:hAnsi="Times New Roman" w:cs="Times New Roman"/>
          <w:iCs/>
          <w:color w:val="000000"/>
          <w:lang w:eastAsia="en-US"/>
        </w:rPr>
        <w:t>“[...] o Desenvolvimento do conceito científico começa precisamente a partir do que ainda há para ser desenvolvido nos conceitos espontâneos em toda idade escolar”</w:t>
      </w:r>
      <w:r w:rsidRPr="002745DE">
        <w:rPr>
          <w:rFonts w:ascii="Times New Roman" w:eastAsiaTheme="minorHAnsi" w:hAnsi="Times New Roman" w:cs="Times New Roman"/>
          <w:color w:val="000000"/>
          <w:lang w:eastAsia="en-US"/>
        </w:rPr>
        <w:t>. (V</w:t>
      </w:r>
      <w:r w:rsidR="00624F0F">
        <w:rPr>
          <w:rFonts w:ascii="Times New Roman" w:eastAsiaTheme="minorHAnsi" w:hAnsi="Times New Roman" w:cs="Times New Roman"/>
          <w:color w:val="000000"/>
          <w:lang w:eastAsia="en-US"/>
        </w:rPr>
        <w:t>ygotsky</w:t>
      </w:r>
      <w:r w:rsidRPr="002745DE">
        <w:rPr>
          <w:rFonts w:ascii="Times New Roman" w:eastAsiaTheme="minorHAnsi" w:hAnsi="Times New Roman" w:cs="Times New Roman"/>
          <w:color w:val="000000"/>
          <w:lang w:eastAsia="en-US"/>
        </w:rPr>
        <w:t xml:space="preserve">, 2001, p. 251, tradução nossa). Essa divisão </w:t>
      </w:r>
      <w:r w:rsidRPr="002745DE">
        <w:rPr>
          <w:rFonts w:ascii="Times New Roman" w:eastAsiaTheme="minorHAnsi" w:hAnsi="Times New Roman" w:cs="Times New Roman"/>
          <w:color w:val="000000"/>
          <w:lang w:eastAsia="en-US"/>
        </w:rPr>
        <w:lastRenderedPageBreak/>
        <w:t>dos conceitos científicos e espontâneos, que foi introduzido na Psicologia por Vygotsky, leva em conta não o conteúdo dos conceitos, mas principalmente o seu processo de formação, diferenciando o processo de formação dos dois, já que o conceito espontâneo, na visão do autor, é formado no cotidiano, principalmente por tentativa e erro e com  base nas características comuns dos objetos. Já os conceitos científicos, na concepção de Vygotsky, é formado na escola, num processo organizado e orientado, no qual a apropriação do conceito inicia com a conscientização das suas particularidades essenciais, expressas na introdução da definição a qual pertence a uma rede conceitual.</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 xml:space="preserve">Percebemos então nessa análise que essa 2ª categoria dos nossos dados se relaciona também à 2ª categoria do nosso Estado da Arte, que diz respeito ao </w:t>
      </w:r>
      <w:r w:rsidRPr="002745DE">
        <w:rPr>
          <w:rFonts w:ascii="Times New Roman" w:eastAsiaTheme="minorHAnsi" w:hAnsi="Times New Roman" w:cs="Times New Roman"/>
          <w:i/>
          <w:color w:val="000000"/>
          <w:lang w:eastAsia="en-US"/>
        </w:rPr>
        <w:t>Papel do Professor no processo de formação de conceitos científicos</w:t>
      </w:r>
      <w:r w:rsidRPr="002745DE">
        <w:rPr>
          <w:rFonts w:ascii="Times New Roman" w:eastAsiaTheme="minorHAnsi" w:hAnsi="Times New Roman" w:cs="Times New Roman"/>
          <w:color w:val="000000"/>
          <w:lang w:eastAsia="en-US"/>
        </w:rPr>
        <w:t>, e concordamos com Botelho (2017) quando aponta em sua pesquisa sobre os cursos de licenciatura e pedagogia que:</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5F3306" w:rsidRPr="002745DE" w:rsidRDefault="005F3306" w:rsidP="005F3306">
      <w:pPr>
        <w:autoSpaceDE w:val="0"/>
        <w:autoSpaceDN w:val="0"/>
        <w:adjustRightInd w:val="0"/>
        <w:spacing w:after="0" w:line="240" w:lineRule="auto"/>
        <w:ind w:left="2832"/>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 em nenhuma das disciplinas elencadas, ... há tópicos ou referências sobre o desenvolvimento cognitivo de conceitos científico do sujeito – aluno –, o que, segundo Vigotski (2009), é fundamental para que o ensino, braço sistematizado da Educação, ocorra de forma plena. A não compreensão do processo de desenvolvimento e aprendizagem que inclui a dinâmica interacionista entre conceitos espontâneos e científicos permite o surgimento de uma lacuna na formação integral do pedagogo, que acaba por se deparar, quando no exercício docente, com “dilemas didáticos” de difíceis resoluções. Ele se coloca, como vimos, no centro da discussão entre Vigotski (2009) e Tolstói (1903), na qual se debate o alcance e o limite da espontaneidade do ensino de conceitos científicos, sem saber que assim está e, erroneamente, crendo que a lacuna se encontra somente em sua postura didática. (B</w:t>
      </w:r>
      <w:r w:rsidR="00624F0F">
        <w:rPr>
          <w:rFonts w:ascii="Times New Roman" w:eastAsiaTheme="minorHAnsi" w:hAnsi="Times New Roman" w:cs="Times New Roman"/>
          <w:color w:val="000000"/>
          <w:lang w:eastAsia="en-US"/>
        </w:rPr>
        <w:t>otelho</w:t>
      </w:r>
      <w:r w:rsidRPr="002745DE">
        <w:rPr>
          <w:rFonts w:ascii="Times New Roman" w:eastAsiaTheme="minorHAnsi" w:hAnsi="Times New Roman" w:cs="Times New Roman"/>
          <w:color w:val="000000"/>
          <w:lang w:eastAsia="en-US"/>
        </w:rPr>
        <w:t>, 2017, p. 104)</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 xml:space="preserve">Entendemos que se o professor não tem conhecimento suficiente sobre os processos de formação de conceitos científicos, não irá </w:t>
      </w:r>
      <w:r w:rsidR="003A1F17" w:rsidRPr="002745DE">
        <w:rPr>
          <w:rFonts w:ascii="Times New Roman" w:eastAsiaTheme="minorHAnsi" w:hAnsi="Times New Roman" w:cs="Times New Roman"/>
          <w:color w:val="000000"/>
          <w:lang w:eastAsia="en-US"/>
        </w:rPr>
        <w:t>trabalhá-los</w:t>
      </w:r>
      <w:r w:rsidRPr="002745DE">
        <w:rPr>
          <w:rFonts w:ascii="Times New Roman" w:eastAsiaTheme="minorHAnsi" w:hAnsi="Times New Roman" w:cs="Times New Roman"/>
          <w:color w:val="000000"/>
          <w:lang w:eastAsia="en-US"/>
        </w:rPr>
        <w:t xml:space="preserve"> de forma adequada para a aprendizagem. Assim, concordamos com Botelho (2017) quando diz que cabe à formação universitária proporcionar ao professor a compreensão integral do processo de desenvolvimento dos conceitos científicos pelo qual passa o sujeito, pois diz respeito a uma inter-relação cognitiva, comunicativa e pedagógica. </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lang w:eastAsia="en-US"/>
        </w:rPr>
      </w:pPr>
      <w:r w:rsidRPr="002745DE">
        <w:rPr>
          <w:rFonts w:ascii="Times New Roman" w:eastAsiaTheme="minorHAnsi" w:hAnsi="Times New Roman" w:cs="Times New Roman"/>
          <w:color w:val="000000"/>
          <w:lang w:eastAsia="en-US"/>
        </w:rPr>
        <w:lastRenderedPageBreak/>
        <w:t>Se o professor, como a nossa professora pesquisada, não tiver uma formação epistemológica bem aprofundada sobre esses processos, não conseguirá desenvolver o ensino de ciências aproveitando aquilo que o aluno traz do seu contexto histórico e da sua formação cultural. Desta forma</w:t>
      </w:r>
      <w:r w:rsidR="003A1F17">
        <w:rPr>
          <w:rFonts w:ascii="Times New Roman" w:eastAsiaTheme="minorHAnsi" w:hAnsi="Times New Roman" w:cs="Times New Roman"/>
          <w:color w:val="000000"/>
          <w:lang w:eastAsia="en-US"/>
        </w:rPr>
        <w:t xml:space="preserve"> </w:t>
      </w:r>
      <w:r w:rsidRPr="002745DE">
        <w:rPr>
          <w:rFonts w:ascii="Times New Roman" w:eastAsiaTheme="minorHAnsi" w:hAnsi="Times New Roman" w:cs="Times New Roman"/>
          <w:color w:val="000000"/>
          <w:lang w:eastAsia="en-US"/>
        </w:rPr>
        <w:t xml:space="preserve">é importante que o professor trabalhe não isolando os conceitos científicos de modo </w:t>
      </w:r>
      <w:r w:rsidRPr="002745DE">
        <w:rPr>
          <w:rFonts w:ascii="Times New Roman" w:eastAsiaTheme="minorHAnsi" w:hAnsi="Times New Roman" w:cs="Times New Roman"/>
          <w:lang w:eastAsia="en-US"/>
        </w:rPr>
        <w:t>distante e</w:t>
      </w:r>
      <w:r w:rsidR="003A1F17">
        <w:rPr>
          <w:rFonts w:ascii="Times New Roman" w:eastAsiaTheme="minorHAnsi" w:hAnsi="Times New Roman" w:cs="Times New Roman"/>
          <w:lang w:eastAsia="en-US"/>
        </w:rPr>
        <w:t xml:space="preserve"> </w:t>
      </w:r>
      <w:r w:rsidRPr="002745DE">
        <w:rPr>
          <w:rFonts w:ascii="Times New Roman" w:eastAsiaTheme="minorHAnsi" w:hAnsi="Times New Roman" w:cs="Times New Roman"/>
          <w:lang w:eastAsia="en-US"/>
        </w:rPr>
        <w:t>alheio à realidade do discente,“...mas ensinando Ciências de maneira integral, plena e funcional, de modo a preparar com eficiência, abrangência e autonomia o aluno... para os conteúdos seguintes do percurso acadêmico.” (B</w:t>
      </w:r>
      <w:r w:rsidR="00624F0F">
        <w:rPr>
          <w:rFonts w:ascii="Times New Roman" w:eastAsiaTheme="minorHAnsi" w:hAnsi="Times New Roman" w:cs="Times New Roman"/>
          <w:lang w:eastAsia="en-US"/>
        </w:rPr>
        <w:t>otelho</w:t>
      </w:r>
      <w:r w:rsidRPr="002745DE">
        <w:rPr>
          <w:rFonts w:ascii="Times New Roman" w:eastAsiaTheme="minorHAnsi" w:hAnsi="Times New Roman" w:cs="Times New Roman"/>
          <w:lang w:eastAsia="en-US"/>
        </w:rPr>
        <w:t>, 2017, p. 105). Colabora conosco Lima ao apontar a seguinte conclusão:</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lang w:eastAsia="en-US"/>
        </w:rPr>
      </w:pPr>
    </w:p>
    <w:p w:rsidR="005F3306" w:rsidRPr="002745DE" w:rsidRDefault="005F3306" w:rsidP="005F3306">
      <w:pPr>
        <w:spacing w:after="0" w:line="240" w:lineRule="auto"/>
        <w:ind w:left="2832"/>
        <w:jc w:val="both"/>
        <w:rPr>
          <w:rFonts w:ascii="Times New Roman" w:hAnsi="Times New Roman" w:cs="Times New Roman"/>
        </w:rPr>
      </w:pPr>
      <w:r w:rsidRPr="002745DE">
        <w:rPr>
          <w:rFonts w:ascii="Times New Roman" w:hAnsi="Times New Roman" w:cs="Times New Roman"/>
        </w:rPr>
        <w:t>No primeiro momento da pesquisa, quando aplicamos o questionário com um grupo de dez professoras para verificarmos a relevância da temática, elas já nos sinalizavam essas dúvidas com relação à formação do conceito científico e os aspectos didáticos, ou seja, esta não é uma dificuldade apenas da professora sujeito desta pesquisa. O estudo sinaliza que a formação deste professor, de forma geral, pouco discute sobre o conceito científico, mesmo que seja a partir de outros fundamentos teóricos. (L</w:t>
      </w:r>
      <w:r w:rsidR="00624F0F">
        <w:rPr>
          <w:rFonts w:ascii="Times New Roman" w:hAnsi="Times New Roman" w:cs="Times New Roman"/>
        </w:rPr>
        <w:t>ima</w:t>
      </w:r>
      <w:r w:rsidRPr="002745DE">
        <w:rPr>
          <w:rFonts w:ascii="Times New Roman" w:hAnsi="Times New Roman" w:cs="Times New Roman"/>
        </w:rPr>
        <w:t>, 2018, p. 82)</w:t>
      </w:r>
    </w:p>
    <w:p w:rsidR="005F3306" w:rsidRPr="002745DE" w:rsidRDefault="005F3306" w:rsidP="005F3306">
      <w:pPr>
        <w:autoSpaceDE w:val="0"/>
        <w:autoSpaceDN w:val="0"/>
        <w:adjustRightInd w:val="0"/>
        <w:spacing w:after="0" w:line="360" w:lineRule="auto"/>
        <w:ind w:firstLine="708"/>
        <w:jc w:val="both"/>
        <w:rPr>
          <w:rFonts w:ascii="Times New Roman" w:eastAsiaTheme="minorHAnsi" w:hAnsi="Times New Roman" w:cs="Times New Roman"/>
          <w:lang w:eastAsia="en-US"/>
        </w:rPr>
      </w:pPr>
    </w:p>
    <w:p w:rsidR="005F3306" w:rsidRDefault="005F3306"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r w:rsidRPr="002745DE">
        <w:rPr>
          <w:rFonts w:ascii="Times New Roman" w:eastAsiaTheme="minorHAnsi" w:hAnsi="Times New Roman" w:cs="Times New Roman"/>
          <w:color w:val="000000"/>
          <w:lang w:eastAsia="en-US"/>
        </w:rPr>
        <w:t xml:space="preserve">Desta forma, diante do coletado, investigado e analisado dentro dessa categoria, podemos concluir que a formação universitária do docente para o Ensino de Ciências precisa de um aprofundamento </w:t>
      </w:r>
      <w:r w:rsidR="002B05EE">
        <w:rPr>
          <w:rFonts w:ascii="Times New Roman" w:eastAsiaTheme="minorHAnsi" w:hAnsi="Times New Roman" w:cs="Times New Roman"/>
          <w:color w:val="000000"/>
          <w:lang w:eastAsia="en-US"/>
        </w:rPr>
        <w:t xml:space="preserve">epistemólogo, </w:t>
      </w:r>
      <w:r w:rsidRPr="002745DE">
        <w:rPr>
          <w:rFonts w:ascii="Times New Roman" w:eastAsiaTheme="minorHAnsi" w:hAnsi="Times New Roman" w:cs="Times New Roman"/>
          <w:color w:val="000000"/>
          <w:lang w:eastAsia="en-US"/>
        </w:rPr>
        <w:t>que aponta para a necessidade de preparar o professor para que este reconheça o processo de ensino e aprendizagem em sua construção integral, ou seja, “... compreender “como o aluno aprende” conceitos científicos com a mesma amplitude com que ele compreende (ou deveria compreender) “como o professor ensina” conceitos científicos” (B</w:t>
      </w:r>
      <w:r w:rsidR="005917AF">
        <w:rPr>
          <w:rFonts w:ascii="Times New Roman" w:eastAsiaTheme="minorHAnsi" w:hAnsi="Times New Roman" w:cs="Times New Roman"/>
          <w:color w:val="000000"/>
          <w:lang w:eastAsia="en-US"/>
        </w:rPr>
        <w:t>otelho</w:t>
      </w:r>
      <w:r w:rsidRPr="002745DE">
        <w:rPr>
          <w:rFonts w:ascii="Times New Roman" w:eastAsiaTheme="minorHAnsi" w:hAnsi="Times New Roman" w:cs="Times New Roman"/>
          <w:color w:val="000000"/>
          <w:lang w:eastAsia="en-US"/>
        </w:rPr>
        <w:t>, 2017, p. 105), entendendo assim, que não podemos desmembrar ou mesmo fundir os elementos deste processo de desenvolvimento de conceitos científicos partindo dos conceitos espontâneos, mas entende-lo fundamentalmente como uma instância de interação.</w:t>
      </w:r>
    </w:p>
    <w:p w:rsidR="0090457A" w:rsidRDefault="0090457A"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90457A" w:rsidRDefault="0090457A"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90457A" w:rsidRDefault="0090457A"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90457A" w:rsidRPr="002745DE" w:rsidRDefault="0090457A" w:rsidP="005F3306">
      <w:pPr>
        <w:autoSpaceDE w:val="0"/>
        <w:autoSpaceDN w:val="0"/>
        <w:adjustRightInd w:val="0"/>
        <w:spacing w:after="0" w:line="360" w:lineRule="auto"/>
        <w:ind w:firstLine="708"/>
        <w:jc w:val="both"/>
        <w:rPr>
          <w:rFonts w:ascii="Times New Roman" w:eastAsiaTheme="minorHAnsi" w:hAnsi="Times New Roman" w:cs="Times New Roman"/>
          <w:color w:val="000000"/>
          <w:lang w:eastAsia="en-US"/>
        </w:rPr>
      </w:pPr>
    </w:p>
    <w:p w:rsidR="005F3306" w:rsidRPr="002745DE" w:rsidRDefault="005F3306" w:rsidP="005F3306">
      <w:pPr>
        <w:spacing w:line="360" w:lineRule="auto"/>
        <w:jc w:val="both"/>
        <w:rPr>
          <w:rFonts w:ascii="Times New Roman" w:hAnsi="Times New Roman" w:cs="Times New Roman"/>
          <w:color w:val="002F3C"/>
        </w:rPr>
      </w:pPr>
      <w:r w:rsidRPr="002745DE">
        <w:rPr>
          <w:rFonts w:ascii="Times New Roman" w:hAnsi="Times New Roman" w:cs="Times New Roman"/>
          <w:color w:val="002F3C"/>
        </w:rPr>
        <w:lastRenderedPageBreak/>
        <w:t>CONCLUSÕES</w:t>
      </w:r>
    </w:p>
    <w:p w:rsidR="009D4EDC" w:rsidRDefault="009D4EDC" w:rsidP="009D4EDC">
      <w:pPr>
        <w:pStyle w:val="NormalWeb"/>
        <w:spacing w:before="0" w:beforeAutospacing="0" w:after="0" w:afterAutospacing="0" w:line="360" w:lineRule="auto"/>
        <w:ind w:firstLine="708"/>
        <w:jc w:val="both"/>
      </w:pPr>
      <w:r>
        <w:rPr>
          <w:rStyle w:val="citation-449"/>
          <w:rFonts w:eastAsiaTheme="majorEastAsia"/>
        </w:rPr>
        <w:t>Ao longo desta análise, buscou-se compreender a complexa relação entre os conceitos espontâneos dos alunos e a prática da contextualização no ensino de Ciências, à luz da Teoria Histórico-Cultural</w:t>
      </w:r>
      <w:r>
        <w:t xml:space="preserve">. </w:t>
      </w:r>
      <w:r>
        <w:rPr>
          <w:rStyle w:val="citation-448"/>
          <w:rFonts w:eastAsiaTheme="majorEastAsia"/>
        </w:rPr>
        <w:t>A investigação partiu da premissa de que a aprendizagem de conceitos é o pilar da educação científica</w:t>
      </w:r>
      <w:r>
        <w:rPr>
          <w:rStyle w:val="citation-447"/>
          <w:rFonts w:eastAsiaTheme="majorEastAsia"/>
        </w:rPr>
        <w:t>, e que o conhecimento científico se constrói a partir da interação entre os saberes cotidianos e o ensino formal</w:t>
      </w:r>
      <w:r>
        <w:t>.</w:t>
      </w:r>
    </w:p>
    <w:p w:rsidR="009D4EDC" w:rsidRDefault="009D4EDC" w:rsidP="009D4EDC">
      <w:pPr>
        <w:pStyle w:val="NormalWeb"/>
        <w:spacing w:before="0" w:beforeAutospacing="0" w:after="0" w:afterAutospacing="0" w:line="360" w:lineRule="auto"/>
        <w:ind w:firstLine="708"/>
        <w:jc w:val="both"/>
      </w:pPr>
      <w:r>
        <w:rPr>
          <w:rStyle w:val="citation-446"/>
          <w:rFonts w:eastAsiaTheme="majorEastAsia"/>
        </w:rPr>
        <w:t>O estudo revelou um ponto central: a professora investigada, embora empenhada em tornar o conteúdo relevante através de comparações e contextualizações, demonstrou uma lacuna em sua formação teórica ao equiparar os "conceitos espontâneos" dos alunos com a sua própria ação de "contextualizar"</w:t>
      </w:r>
      <w:r>
        <w:t xml:space="preserve">. </w:t>
      </w:r>
      <w:r>
        <w:rPr>
          <w:rStyle w:val="citation-445"/>
          <w:rFonts w:eastAsiaTheme="majorEastAsia"/>
        </w:rPr>
        <w:t>Segundo Vygotsky, os conceitos espontâneos são as generalizações que o aluno desenvolve em seu cotidiano, de forma ascendente, enquanto os conceitos científicos são introduzidos de forma sistemática e descendente pela escola</w:t>
      </w:r>
      <w:r>
        <w:t xml:space="preserve">. </w:t>
      </w:r>
      <w:r>
        <w:rPr>
          <w:rStyle w:val="citation-444"/>
          <w:rFonts w:eastAsiaTheme="majorEastAsia"/>
        </w:rPr>
        <w:t>A aprendizagem dos conceitos ocorre justamente na inter-relação entre esses dois movimentos</w:t>
      </w:r>
      <w:r>
        <w:t>.</w:t>
      </w:r>
    </w:p>
    <w:p w:rsidR="009D4EDC" w:rsidRDefault="009D4EDC" w:rsidP="009D4EDC">
      <w:pPr>
        <w:pStyle w:val="NormalWeb"/>
        <w:spacing w:before="0" w:beforeAutospacing="0" w:after="0" w:afterAutospacing="0" w:line="360" w:lineRule="auto"/>
        <w:ind w:firstLine="708"/>
        <w:jc w:val="both"/>
      </w:pPr>
      <w:r>
        <w:rPr>
          <w:rStyle w:val="citation-443"/>
          <w:rFonts w:eastAsiaTheme="majorEastAsia"/>
        </w:rPr>
        <w:t>A dificuldade da docente em diferenciar esses dois elementos — um que parte do aluno (conceito espontâneo) e outro que parte do professor (contextualização) — não parece ser um caso isolado, mas sim um sintoma de uma questão mais ampla na formação de professores</w:t>
      </w:r>
      <w:r>
        <w:t xml:space="preserve">. </w:t>
      </w:r>
      <w:r>
        <w:rPr>
          <w:rStyle w:val="citation-442"/>
          <w:rFonts w:eastAsiaTheme="majorEastAsia"/>
        </w:rPr>
        <w:t>Conforme apontado por Botelho (2017), muitos cursos de licenciatura não aprofundam o estudo sobre o desenvolvimento cognitivo do aluno, deixando os futuros professores sem as ferramentas teóricas para lidar com os "dilemas didáticos" que encontram na prática</w:t>
      </w:r>
      <w:r>
        <w:t>.</w:t>
      </w:r>
    </w:p>
    <w:p w:rsidR="009D4EDC" w:rsidRDefault="009D4EDC" w:rsidP="009D4EDC">
      <w:pPr>
        <w:pStyle w:val="NormalWeb"/>
        <w:spacing w:before="0" w:beforeAutospacing="0" w:after="0" w:afterAutospacing="0" w:line="360" w:lineRule="auto"/>
        <w:ind w:firstLine="708"/>
        <w:jc w:val="both"/>
      </w:pPr>
      <w:r>
        <w:t xml:space="preserve">Portanto, conclui-se que para um ensino de Ciências eficaz, não basta que o professor utilize estratégias de contextualização. </w:t>
      </w:r>
      <w:r>
        <w:rPr>
          <w:rStyle w:val="citation-441"/>
        </w:rPr>
        <w:t>É fundamental que sua formação universitária proporcione um sólido embasamento epistemológico que o capacite a compreender "como o aluno aprende" com a mesma profundidade com que entende "como o professor ensina"</w:t>
      </w:r>
      <w:r>
        <w:t xml:space="preserve">. O reconhecimento e a valorização dos conceitos espontâneos como ponto de partida para a construção do conhecimento científico são indispensáveis. </w:t>
      </w:r>
      <w:r>
        <w:rPr>
          <w:rStyle w:val="citation-440"/>
          <w:rFonts w:eastAsiaTheme="majorEastAsia"/>
        </w:rPr>
        <w:t>Superar essa lacuna na formação docente é o caminho para que o ensino de Ciências avance para além da mera transmissão de conteúdo, promovendo uma alfabetização científica que garanta autonomia e uma leitura de mundo mais crítica e fundamentada por parte dos estudantes</w:t>
      </w:r>
      <w:r>
        <w:t>.</w:t>
      </w:r>
    </w:p>
    <w:p w:rsidR="005F3306" w:rsidRPr="002745DE" w:rsidRDefault="005F3306" w:rsidP="005F3306">
      <w:pPr>
        <w:spacing w:line="360" w:lineRule="auto"/>
        <w:jc w:val="both"/>
        <w:rPr>
          <w:rFonts w:ascii="Times New Roman" w:hAnsi="Times New Roman" w:cs="Times New Roman"/>
          <w:color w:val="002F3C"/>
        </w:rPr>
      </w:pPr>
      <w:r w:rsidRPr="002745DE">
        <w:rPr>
          <w:rFonts w:ascii="Times New Roman" w:hAnsi="Times New Roman" w:cs="Times New Roman"/>
          <w:color w:val="002F3C"/>
        </w:rPr>
        <w:lastRenderedPageBreak/>
        <w:t xml:space="preserve">REFERENCIAS </w:t>
      </w:r>
    </w:p>
    <w:p w:rsidR="005B6871" w:rsidRDefault="005B6871" w:rsidP="00305E6D">
      <w:pPr>
        <w:pStyle w:val="NormalWeb"/>
        <w:spacing w:before="0" w:beforeAutospacing="0"/>
        <w:jc w:val="both"/>
      </w:pPr>
      <w:r>
        <w:rPr>
          <w:b/>
          <w:bCs/>
        </w:rPr>
        <w:t>BOTELHO, Rafael.</w:t>
      </w:r>
      <w:r>
        <w:t xml:space="preserve"> O processo de ensino e aprendizagem de conceitos científicos nos anos iniciais do ensino fundamental na perspectiva vigotskiana e a formação do pedagogo para o ensino de ciências. Dissertação (Mestrado) – Universidade Estadual Paulista. </w:t>
      </w:r>
      <w:r>
        <w:rPr>
          <w:rStyle w:val="citation-516"/>
          <w:rFonts w:eastAsiaTheme="majorEastAsia"/>
        </w:rPr>
        <w:t xml:space="preserve">Faculdade de Ciências, Bauru, 2017. </w:t>
      </w:r>
    </w:p>
    <w:p w:rsidR="005B6871" w:rsidRDefault="005B6871" w:rsidP="00305E6D">
      <w:pPr>
        <w:pStyle w:val="NormalWeb"/>
        <w:spacing w:before="0" w:beforeAutospacing="0"/>
        <w:jc w:val="both"/>
      </w:pPr>
      <w:r>
        <w:rPr>
          <w:b/>
          <w:bCs/>
        </w:rPr>
        <w:t>BRASIL. Ministério da Educação. Secretaria de Educação Fundamental.</w:t>
      </w:r>
      <w:r>
        <w:t xml:space="preserve"> Parâmetros Curriculares Nacionais: terceiro e quarto ciclos do ensino fundamental: introdução aos parâmetros curriculares nacionais. </w:t>
      </w:r>
      <w:r>
        <w:rPr>
          <w:rStyle w:val="citation-515"/>
          <w:rFonts w:eastAsiaTheme="majorEastAsia"/>
        </w:rPr>
        <w:t xml:space="preserve">Brasília, DF: MEC/SEF, 1998. </w:t>
      </w:r>
    </w:p>
    <w:p w:rsidR="005B6871" w:rsidRDefault="005B6871" w:rsidP="00305E6D">
      <w:pPr>
        <w:pStyle w:val="NormalWeb"/>
        <w:spacing w:before="0" w:beforeAutospacing="0"/>
        <w:jc w:val="both"/>
      </w:pPr>
      <w:r>
        <w:rPr>
          <w:b/>
          <w:bCs/>
        </w:rPr>
        <w:t>BRASIL. Ministério da Educação. Secretaria da Educação Básica.</w:t>
      </w:r>
      <w:r>
        <w:t xml:space="preserve"> Base nacional comum curricular. </w:t>
      </w:r>
      <w:r>
        <w:rPr>
          <w:rStyle w:val="citation-514"/>
          <w:rFonts w:eastAsiaTheme="majorEastAsia"/>
        </w:rPr>
        <w:t xml:space="preserve">Brasília, DF, 2016. </w:t>
      </w:r>
    </w:p>
    <w:p w:rsidR="005B6871" w:rsidRDefault="005B6871" w:rsidP="00305E6D">
      <w:pPr>
        <w:pStyle w:val="NormalWeb"/>
        <w:spacing w:before="0" w:beforeAutospacing="0"/>
        <w:jc w:val="both"/>
      </w:pPr>
      <w:r>
        <w:rPr>
          <w:b/>
          <w:bCs/>
        </w:rPr>
        <w:t>CASTRO, Darcy Ribeiro de; BEJARANO, Nelson Rui Ribas.</w:t>
      </w:r>
      <w:r>
        <w:t xml:space="preserve"> O conhecimento dos estudantes do Ensino Fundamental I sobre funções vitais de animais e plantas. </w:t>
      </w:r>
      <w:r>
        <w:rPr>
          <w:rStyle w:val="citation-513"/>
          <w:rFonts w:eastAsiaTheme="majorEastAsia"/>
        </w:rPr>
        <w:t xml:space="preserve">Revista Ibero-americana de Educação n.º 59/3 – 15/07/12. </w:t>
      </w:r>
    </w:p>
    <w:p w:rsidR="005B6871" w:rsidRDefault="005B6871" w:rsidP="00305E6D">
      <w:pPr>
        <w:pStyle w:val="NormalWeb"/>
        <w:spacing w:before="0" w:beforeAutospacing="0"/>
        <w:jc w:val="both"/>
      </w:pPr>
      <w:r>
        <w:rPr>
          <w:b/>
          <w:bCs/>
        </w:rPr>
        <w:t>CHASSOT, Attico.</w:t>
      </w:r>
      <w:r>
        <w:t xml:space="preserve"> Alfabetização Científica: uma possibilidade para a inclusão social. Revista Brasileira de Educação, nº 21, set/dez. 2002, p. </w:t>
      </w:r>
      <w:r>
        <w:rPr>
          <w:rStyle w:val="citation-512"/>
          <w:rFonts w:eastAsiaTheme="majorEastAsia"/>
        </w:rPr>
        <w:t xml:space="preserve">89 a 100. </w:t>
      </w:r>
    </w:p>
    <w:p w:rsidR="005B6871" w:rsidRDefault="005B6871" w:rsidP="00305E6D">
      <w:pPr>
        <w:pStyle w:val="NormalWeb"/>
        <w:spacing w:before="0" w:beforeAutospacing="0"/>
        <w:jc w:val="both"/>
      </w:pPr>
      <w:r>
        <w:rPr>
          <w:rStyle w:val="citation-511"/>
          <w:rFonts w:eastAsiaTheme="majorEastAsia"/>
          <w:b/>
          <w:bCs/>
        </w:rPr>
        <w:t>CHASSOT, Attico.</w:t>
      </w:r>
      <w:r>
        <w:rPr>
          <w:rStyle w:val="citation-511"/>
          <w:rFonts w:eastAsiaTheme="majorEastAsia"/>
        </w:rPr>
        <w:t xml:space="preserve"> Alfabetização Científica – Questões e Desafios para a Educação, Ijuí, Editora da Unijuí( 6. ed. reimpressão 2014) 2000. </w:t>
      </w:r>
    </w:p>
    <w:p w:rsidR="005B6871" w:rsidRDefault="005B6871" w:rsidP="00305E6D">
      <w:pPr>
        <w:pStyle w:val="NormalWeb"/>
        <w:spacing w:before="0" w:beforeAutospacing="0"/>
        <w:jc w:val="both"/>
      </w:pPr>
      <w:r>
        <w:rPr>
          <w:b/>
          <w:bCs/>
        </w:rPr>
        <w:t>COSTA, Rodrigo Garrett da; PASSERINO, Liliana Maria; ZARO, Milton Antônio.</w:t>
      </w:r>
      <w:r>
        <w:t xml:space="preserve"> Fundamentos teóricos do processo de formação de conceitos e suas implicações para o ensino e aprendizagem de química. Revista Ensaio, Belo Horizonte, v. 14, n. </w:t>
      </w:r>
      <w:r>
        <w:rPr>
          <w:rStyle w:val="citation-510"/>
          <w:rFonts w:eastAsiaTheme="majorEastAsia"/>
        </w:rPr>
        <w:t xml:space="preserve">01, p.271-281, jan-abr 2012. </w:t>
      </w:r>
    </w:p>
    <w:p w:rsidR="005B6871" w:rsidRDefault="005B6871" w:rsidP="00305E6D">
      <w:pPr>
        <w:pStyle w:val="NormalWeb"/>
        <w:spacing w:before="0" w:beforeAutospacing="0"/>
        <w:jc w:val="both"/>
      </w:pPr>
      <w:r>
        <w:rPr>
          <w:b/>
          <w:bCs/>
        </w:rPr>
        <w:t>GIL, Antônio Carlos.</w:t>
      </w:r>
      <w:r>
        <w:t xml:space="preserve"> Como elaborar projetos de pesquisa. 5ª ed. </w:t>
      </w:r>
      <w:r>
        <w:rPr>
          <w:rStyle w:val="citation-509"/>
          <w:rFonts w:eastAsiaTheme="majorEastAsia"/>
        </w:rPr>
        <w:t xml:space="preserve">São Paulo: Atlas, 2010. </w:t>
      </w:r>
    </w:p>
    <w:p w:rsidR="005B6871" w:rsidRDefault="005B6871" w:rsidP="00305E6D">
      <w:pPr>
        <w:pStyle w:val="NormalWeb"/>
        <w:spacing w:before="0" w:beforeAutospacing="0"/>
        <w:jc w:val="both"/>
      </w:pPr>
      <w:r>
        <w:rPr>
          <w:b/>
          <w:bCs/>
        </w:rPr>
        <w:t>LAKATOS, Eva Maria; MARCONI, Marina de Andrade.</w:t>
      </w:r>
      <w:r>
        <w:t xml:space="preserve"> Metodologia Científica. 6. Ed. </w:t>
      </w:r>
      <w:r>
        <w:rPr>
          <w:rStyle w:val="citation-508"/>
        </w:rPr>
        <w:t xml:space="preserve">– São Paulo: Atlas, 2011. </w:t>
      </w:r>
    </w:p>
    <w:p w:rsidR="005B6871" w:rsidRDefault="005B6871" w:rsidP="00305E6D">
      <w:pPr>
        <w:pStyle w:val="NormalWeb"/>
        <w:spacing w:before="0" w:beforeAutospacing="0"/>
        <w:jc w:val="both"/>
      </w:pPr>
      <w:r>
        <w:rPr>
          <w:b/>
          <w:bCs/>
        </w:rPr>
        <w:t>LIMA, Ana Cláudia Sá.</w:t>
      </w:r>
      <w:r>
        <w:t xml:space="preserve"> Uma reflexão acerca da formação de conceitos científicos na disciplina de Ciências Naturais no Ensino Fundamental em uma Escola Pública Municipal de Manaus. 2018.177 folhas. Dissertação (Mestrado em Educação e Ensino de Ciências) - Universidade do Estado do Amazonas. </w:t>
      </w:r>
      <w:r>
        <w:rPr>
          <w:rStyle w:val="citation-507"/>
          <w:rFonts w:eastAsiaTheme="majorEastAsia"/>
        </w:rPr>
        <w:t xml:space="preserve">Manaus, 2018. </w:t>
      </w:r>
    </w:p>
    <w:p w:rsidR="005B6871" w:rsidRDefault="005B6871" w:rsidP="00305E6D">
      <w:pPr>
        <w:pStyle w:val="NormalWeb"/>
        <w:spacing w:before="0" w:beforeAutospacing="0"/>
        <w:jc w:val="both"/>
      </w:pPr>
      <w:r>
        <w:rPr>
          <w:b/>
          <w:bCs/>
        </w:rPr>
        <w:t>LIMA, Maria Emília Caixeta de Castro; AGUIAR JUNIOR, Orlando; CARO, Carmen Maria de.</w:t>
      </w:r>
      <w:r>
        <w:t xml:space="preserve"> A formação de conceitos científicos: Reflexões a partir da produção de livros didáticos. Ciência &amp; Educação, v. 17, n. 4, p. </w:t>
      </w:r>
      <w:r>
        <w:rPr>
          <w:rStyle w:val="citation-506"/>
        </w:rPr>
        <w:t xml:space="preserve">855-871, 2011. </w:t>
      </w:r>
    </w:p>
    <w:p w:rsidR="005B6871" w:rsidRDefault="005B6871" w:rsidP="00305E6D">
      <w:pPr>
        <w:pStyle w:val="NormalWeb"/>
        <w:spacing w:before="0" w:beforeAutospacing="0"/>
        <w:jc w:val="both"/>
      </w:pPr>
      <w:r>
        <w:rPr>
          <w:b/>
          <w:bCs/>
        </w:rPr>
        <w:lastRenderedPageBreak/>
        <w:t>MELLO, Suely Amaral.</w:t>
      </w:r>
      <w:r>
        <w:t xml:space="preserve"> Linguagem, Consciência e Alienação: o óbvio como obstáculo ao desenvolvimento da consciência crítica. </w:t>
      </w:r>
      <w:r>
        <w:rPr>
          <w:rStyle w:val="citation-505"/>
          <w:rFonts w:eastAsiaTheme="majorEastAsia"/>
        </w:rPr>
        <w:t xml:space="preserve">Marília: UNESP – Marília – Publicações, 2000. </w:t>
      </w:r>
    </w:p>
    <w:p w:rsidR="005B6871" w:rsidRDefault="005B6871" w:rsidP="00305E6D">
      <w:pPr>
        <w:pStyle w:val="NormalWeb"/>
        <w:spacing w:before="0" w:beforeAutospacing="0"/>
        <w:jc w:val="both"/>
      </w:pPr>
      <w:r>
        <w:rPr>
          <w:b/>
          <w:bCs/>
        </w:rPr>
        <w:t>MINAYO, Maria Cecília de Souza et al.</w:t>
      </w:r>
      <w:r>
        <w:t xml:space="preserve"> Pesquisa Social: teoria, método e criatividade. 22.ed. </w:t>
      </w:r>
      <w:r>
        <w:rPr>
          <w:rStyle w:val="citation-504"/>
        </w:rPr>
        <w:t xml:space="preserve">Petrópolis, RJ: Vozes, 2003.  </w:t>
      </w:r>
    </w:p>
    <w:p w:rsidR="005B6871" w:rsidRDefault="005B6871" w:rsidP="00305E6D">
      <w:pPr>
        <w:pStyle w:val="NormalWeb"/>
        <w:spacing w:before="0" w:beforeAutospacing="0"/>
        <w:jc w:val="both"/>
      </w:pPr>
      <w:r>
        <w:rPr>
          <w:b/>
          <w:bCs/>
        </w:rPr>
        <w:t>REGO, T. C.</w:t>
      </w:r>
      <w:r>
        <w:t xml:space="preserve"> Vygotsky: uma perspectiva histórico-cultural da educação. 9. ed. </w:t>
      </w:r>
      <w:r>
        <w:rPr>
          <w:rStyle w:val="citation-503"/>
        </w:rPr>
        <w:t xml:space="preserve">Petrópolis: Vozes, 2000. </w:t>
      </w:r>
    </w:p>
    <w:p w:rsidR="005B6871" w:rsidRDefault="005B6871" w:rsidP="00305E6D">
      <w:pPr>
        <w:pStyle w:val="NormalWeb"/>
        <w:spacing w:before="0" w:beforeAutospacing="0"/>
        <w:jc w:val="both"/>
      </w:pPr>
      <w:r>
        <w:rPr>
          <w:b/>
          <w:bCs/>
        </w:rPr>
        <w:t>SANTOS, José Nunes dos; GEBARA, Maria José Fontana.</w:t>
      </w:r>
      <w:r>
        <w:t xml:space="preserve"> Ensino de ciências: o filme como recurso didático na mediação pedagógica para a formação de conceitos científicos.Revista Tecné, Episteme y Didaxis: TED. </w:t>
      </w:r>
      <w:r>
        <w:rPr>
          <w:rStyle w:val="citation-502"/>
        </w:rPr>
        <w:t xml:space="preserve">Año 2014, Número Extraordinário. </w:t>
      </w:r>
    </w:p>
    <w:p w:rsidR="005B6871" w:rsidRDefault="005B6871" w:rsidP="00305E6D">
      <w:pPr>
        <w:pStyle w:val="NormalWeb"/>
        <w:spacing w:before="0" w:beforeAutospacing="0"/>
        <w:jc w:val="both"/>
      </w:pPr>
      <w:r>
        <w:rPr>
          <w:b/>
          <w:bCs/>
        </w:rPr>
        <w:t>SCHROEDER, Edson.</w:t>
      </w:r>
      <w:r>
        <w:t xml:space="preserve"> Os conceitos espontâneos dos estudantes como referencial para o planejamento de aulas de ciências: análise de uma experiência didática para o estudo dos répteis a partir da teoria histórico cultural do desenvolvimento. </w:t>
      </w:r>
      <w:r>
        <w:rPr>
          <w:rStyle w:val="citation-501"/>
        </w:rPr>
        <w:t xml:space="preserve">Experiências em Ensino de Ciências V.8, No. 1. 2013. </w:t>
      </w:r>
    </w:p>
    <w:p w:rsidR="005B6871" w:rsidRDefault="005B6871" w:rsidP="00305E6D">
      <w:pPr>
        <w:pStyle w:val="NormalWeb"/>
        <w:spacing w:before="0" w:beforeAutospacing="0"/>
        <w:jc w:val="both"/>
      </w:pPr>
      <w:r>
        <w:rPr>
          <w:b/>
          <w:bCs/>
        </w:rPr>
        <w:t>TEIXEIRA, Lithyeri Paulista.</w:t>
      </w:r>
      <w:r>
        <w:t xml:space="preserve"> Experimentação investigativa em ciências e a formação do conceito de germinação. 2014. 151 f. </w:t>
      </w:r>
      <w:r>
        <w:rPr>
          <w:rStyle w:val="citation-500"/>
        </w:rPr>
        <w:t xml:space="preserve">Dissertação (Mestrado em Educação em Ciências e Matemática) - Universidade Federal de Goiás, Goiânia, 2014. </w:t>
      </w:r>
    </w:p>
    <w:p w:rsidR="005B6871" w:rsidRDefault="005B6871" w:rsidP="00305E6D">
      <w:pPr>
        <w:pStyle w:val="NormalWeb"/>
        <w:spacing w:before="0" w:beforeAutospacing="0"/>
        <w:jc w:val="both"/>
      </w:pPr>
      <w:r>
        <w:rPr>
          <w:b/>
          <w:bCs/>
        </w:rPr>
        <w:t>VYGOTSKY, Lev Semiónovich.</w:t>
      </w:r>
      <w:r>
        <w:t xml:space="preserve"> Pensamiento y lenguaje. </w:t>
      </w:r>
      <w:r>
        <w:rPr>
          <w:rStyle w:val="citation-499"/>
        </w:rPr>
        <w:t xml:space="preserve">Buenos Aires, Editorial Lautaro, 1964. </w:t>
      </w:r>
    </w:p>
    <w:p w:rsidR="005B6871" w:rsidRDefault="005B6871" w:rsidP="00305E6D">
      <w:pPr>
        <w:pStyle w:val="NormalWeb"/>
        <w:spacing w:before="0" w:beforeAutospacing="0"/>
        <w:jc w:val="both"/>
      </w:pPr>
      <w:r>
        <w:rPr>
          <w:b/>
          <w:bCs/>
        </w:rPr>
        <w:t>VYGOTSKY, Lev Semiónovich.</w:t>
      </w:r>
      <w:r>
        <w:t xml:space="preserve"> Pensamento e linguagem. 2. ed. </w:t>
      </w:r>
      <w:r>
        <w:rPr>
          <w:rStyle w:val="citation-498"/>
        </w:rPr>
        <w:t xml:space="preserve">São Paulo: Martins Fontes, 1998b. </w:t>
      </w:r>
    </w:p>
    <w:p w:rsidR="005B6871" w:rsidRDefault="005B6871" w:rsidP="00305E6D">
      <w:pPr>
        <w:pStyle w:val="NormalWeb"/>
        <w:spacing w:before="0" w:beforeAutospacing="0"/>
        <w:jc w:val="both"/>
      </w:pPr>
      <w:r>
        <w:rPr>
          <w:b/>
          <w:bCs/>
        </w:rPr>
        <w:t>VYGOTSKY, Lev Semiónovich.</w:t>
      </w:r>
      <w:r>
        <w:t xml:space="preserve"> A construção do pensamento e da linguagem. </w:t>
      </w:r>
      <w:r>
        <w:rPr>
          <w:rStyle w:val="citation-497"/>
        </w:rPr>
        <w:t>São Paulo: Martins Fontes, 2001.</w:t>
      </w: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p w:rsidR="005F3306" w:rsidRPr="002745DE" w:rsidRDefault="005F3306" w:rsidP="005F3306">
      <w:pPr>
        <w:spacing w:line="360" w:lineRule="auto"/>
        <w:jc w:val="both"/>
        <w:rPr>
          <w:rFonts w:ascii="Times New Roman" w:hAnsi="Times New Roman" w:cs="Times New Roman"/>
          <w:color w:val="002F3C"/>
        </w:rPr>
      </w:pPr>
    </w:p>
    <w:sectPr w:rsidR="005F3306" w:rsidRPr="002745DE"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B9F" w:rsidRDefault="00DA3B9F" w:rsidP="00D61F18">
      <w:pPr>
        <w:spacing w:after="0" w:line="240" w:lineRule="auto"/>
      </w:pPr>
      <w:r>
        <w:separator/>
      </w:r>
    </w:p>
  </w:endnote>
  <w:endnote w:type="continuationSeparator" w:id="1">
    <w:p w:rsidR="00DA3B9F" w:rsidRDefault="00DA3B9F" w:rsidP="00D61F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等线 Light">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2D" w:rsidRDefault="0063142D">
    <w:pPr>
      <w:pStyle w:val="Rodap"/>
      <w:rPr>
        <w:noProof/>
      </w:rPr>
    </w:pPr>
    <w:r>
      <w:rPr>
        <w:noProof/>
        <w:lang w:eastAsia="pt-BR"/>
      </w:rPr>
      <w:drawing>
        <wp:anchor distT="0" distB="0" distL="114300" distR="114300" simplePos="0" relativeHeight="251661312" behindDoc="0" locked="0" layoutInCell="1" allowOverlap="1">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7838DA" w:rsidRDefault="007838DA">
    <w:pPr>
      <w:pStyle w:val="Rodap"/>
      <w:rPr>
        <w:noProof/>
      </w:rPr>
    </w:pPr>
  </w:p>
  <w:p w:rsidR="007838DA" w:rsidRDefault="007838DA">
    <w:pPr>
      <w:pStyle w:val="Rodap"/>
    </w:pPr>
  </w:p>
  <w:p w:rsidR="007838DA" w:rsidRDefault="007838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B9F" w:rsidRDefault="00DA3B9F" w:rsidP="00D61F18">
      <w:pPr>
        <w:spacing w:after="0" w:line="240" w:lineRule="auto"/>
      </w:pPr>
      <w:r>
        <w:separator/>
      </w:r>
    </w:p>
  </w:footnote>
  <w:footnote w:type="continuationSeparator" w:id="1">
    <w:p w:rsidR="00DA3B9F" w:rsidRDefault="00DA3B9F" w:rsidP="00D61F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2D" w:rsidRDefault="0063142D">
    <w:pPr>
      <w:pStyle w:val="Cabealho"/>
      <w:rPr>
        <w:noProof/>
      </w:rPr>
    </w:pPr>
    <w:r>
      <w:rPr>
        <w:noProof/>
        <w:lang w:eastAsia="pt-BR"/>
      </w:rPr>
      <w:drawing>
        <wp:anchor distT="0" distB="0" distL="114300" distR="114300" simplePos="0" relativeHeight="251660288" behindDoc="0" locked="0" layoutInCell="1" allowOverlap="1">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61F18" w:rsidRDefault="00D61F18">
    <w:pPr>
      <w:pStyle w:val="Cabealho"/>
    </w:pPr>
  </w:p>
  <w:p w:rsidR="00D61F18" w:rsidRDefault="00D61F1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E1356"/>
    <w:multiLevelType w:val="hybridMultilevel"/>
    <w:tmpl w:val="E5CC53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7D54D38"/>
    <w:multiLevelType w:val="hybridMultilevel"/>
    <w:tmpl w:val="5B345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D61F18"/>
    <w:rsid w:val="00081B17"/>
    <w:rsid w:val="00095A79"/>
    <w:rsid w:val="000E3738"/>
    <w:rsid w:val="00120498"/>
    <w:rsid w:val="001314EF"/>
    <w:rsid w:val="00174ECF"/>
    <w:rsid w:val="001750B6"/>
    <w:rsid w:val="001B6ECA"/>
    <w:rsid w:val="001D3EEB"/>
    <w:rsid w:val="00242EEC"/>
    <w:rsid w:val="002745DE"/>
    <w:rsid w:val="002B05EE"/>
    <w:rsid w:val="002C1EB4"/>
    <w:rsid w:val="002C5BA8"/>
    <w:rsid w:val="002F3609"/>
    <w:rsid w:val="00305E6D"/>
    <w:rsid w:val="003276C7"/>
    <w:rsid w:val="0033435D"/>
    <w:rsid w:val="003478E9"/>
    <w:rsid w:val="003A1F17"/>
    <w:rsid w:val="003A4221"/>
    <w:rsid w:val="003A69D4"/>
    <w:rsid w:val="004435A0"/>
    <w:rsid w:val="00450EA5"/>
    <w:rsid w:val="004705C4"/>
    <w:rsid w:val="00483CA9"/>
    <w:rsid w:val="004A45FD"/>
    <w:rsid w:val="004B1D01"/>
    <w:rsid w:val="004B646F"/>
    <w:rsid w:val="004C5576"/>
    <w:rsid w:val="004D6E26"/>
    <w:rsid w:val="004E0C7C"/>
    <w:rsid w:val="00520890"/>
    <w:rsid w:val="005239FA"/>
    <w:rsid w:val="00584C9E"/>
    <w:rsid w:val="005917AF"/>
    <w:rsid w:val="005A7B60"/>
    <w:rsid w:val="005B6871"/>
    <w:rsid w:val="005E368D"/>
    <w:rsid w:val="005F3306"/>
    <w:rsid w:val="00624F0F"/>
    <w:rsid w:val="0063142D"/>
    <w:rsid w:val="00642304"/>
    <w:rsid w:val="00656E1F"/>
    <w:rsid w:val="00660095"/>
    <w:rsid w:val="00674210"/>
    <w:rsid w:val="00734F8B"/>
    <w:rsid w:val="00760152"/>
    <w:rsid w:val="007838DA"/>
    <w:rsid w:val="007A4F1E"/>
    <w:rsid w:val="007B29E8"/>
    <w:rsid w:val="008107E8"/>
    <w:rsid w:val="00812218"/>
    <w:rsid w:val="00822323"/>
    <w:rsid w:val="00827B86"/>
    <w:rsid w:val="008547B5"/>
    <w:rsid w:val="008B1BF0"/>
    <w:rsid w:val="0090457A"/>
    <w:rsid w:val="00913B6E"/>
    <w:rsid w:val="009363CF"/>
    <w:rsid w:val="00942D4D"/>
    <w:rsid w:val="00964F52"/>
    <w:rsid w:val="00990F61"/>
    <w:rsid w:val="009D4EDC"/>
    <w:rsid w:val="009F2F7E"/>
    <w:rsid w:val="00A668AF"/>
    <w:rsid w:val="00A81B22"/>
    <w:rsid w:val="00B7405F"/>
    <w:rsid w:val="00B83CB5"/>
    <w:rsid w:val="00B84B8E"/>
    <w:rsid w:val="00C1690B"/>
    <w:rsid w:val="00C510B0"/>
    <w:rsid w:val="00C82AF9"/>
    <w:rsid w:val="00C91957"/>
    <w:rsid w:val="00D00C12"/>
    <w:rsid w:val="00D10917"/>
    <w:rsid w:val="00D536D8"/>
    <w:rsid w:val="00D61F18"/>
    <w:rsid w:val="00DA3B9F"/>
    <w:rsid w:val="00E02901"/>
    <w:rsid w:val="00EB7930"/>
    <w:rsid w:val="00EF3058"/>
    <w:rsid w:val="00FE22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pt-BR"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C9E"/>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customStyle="1" w:styleId="Default">
    <w:name w:val="Default"/>
    <w:rsid w:val="005F3306"/>
    <w:pPr>
      <w:autoSpaceDE w:val="0"/>
      <w:autoSpaceDN w:val="0"/>
      <w:adjustRightInd w:val="0"/>
      <w:spacing w:after="0" w:line="240" w:lineRule="auto"/>
    </w:pPr>
    <w:rPr>
      <w:rFonts w:ascii="Arial" w:eastAsia="Times New Roman" w:hAnsi="Arial" w:cs="Arial"/>
      <w:color w:val="000000"/>
      <w:kern w:val="0"/>
      <w:lang w:eastAsia="pt-BR"/>
    </w:rPr>
  </w:style>
  <w:style w:type="character" w:customStyle="1" w:styleId="fontstyle01">
    <w:name w:val="fontstyle01"/>
    <w:basedOn w:val="Fontepargpadro"/>
    <w:rsid w:val="005F3306"/>
    <w:rPr>
      <w:rFonts w:ascii="Arial Narrow" w:hAnsi="Arial Narrow" w:hint="default"/>
      <w:b/>
      <w:bCs/>
      <w:i w:val="0"/>
      <w:iCs w:val="0"/>
      <w:color w:val="000000"/>
      <w:sz w:val="24"/>
      <w:szCs w:val="24"/>
    </w:rPr>
  </w:style>
  <w:style w:type="character" w:customStyle="1" w:styleId="fontstyle11">
    <w:name w:val="fontstyle11"/>
    <w:basedOn w:val="Fontepargpadro"/>
    <w:rsid w:val="005F3306"/>
    <w:rPr>
      <w:rFonts w:ascii="Arial Narrow" w:hAnsi="Arial Narrow" w:hint="default"/>
      <w:b w:val="0"/>
      <w:bCs w:val="0"/>
      <w:i w:val="0"/>
      <w:iCs w:val="0"/>
      <w:color w:val="000000"/>
      <w:sz w:val="24"/>
      <w:szCs w:val="24"/>
    </w:rPr>
  </w:style>
  <w:style w:type="character" w:customStyle="1" w:styleId="fontstyle31">
    <w:name w:val="fontstyle31"/>
    <w:basedOn w:val="Fontepargpadro"/>
    <w:rsid w:val="005F3306"/>
    <w:rPr>
      <w:rFonts w:ascii="Arial Narrow" w:hAnsi="Arial Narrow" w:hint="default"/>
      <w:b w:val="0"/>
      <w:bCs w:val="0"/>
      <w:i/>
      <w:iCs/>
      <w:color w:val="000000"/>
      <w:sz w:val="24"/>
      <w:szCs w:val="24"/>
    </w:rPr>
  </w:style>
  <w:style w:type="paragraph" w:styleId="NormalWeb">
    <w:name w:val="Normal (Web)"/>
    <w:basedOn w:val="Normal"/>
    <w:uiPriority w:val="99"/>
    <w:semiHidden/>
    <w:unhideWhenUsed/>
    <w:rsid w:val="00E02901"/>
    <w:pPr>
      <w:spacing w:before="100" w:beforeAutospacing="1" w:after="100" w:afterAutospacing="1" w:line="240" w:lineRule="auto"/>
    </w:pPr>
    <w:rPr>
      <w:rFonts w:ascii="Times New Roman" w:eastAsia="Times New Roman" w:hAnsi="Times New Roman" w:cs="Times New Roman"/>
      <w:kern w:val="0"/>
      <w:lang w:eastAsia="pt-BR"/>
    </w:rPr>
  </w:style>
  <w:style w:type="paragraph" w:styleId="Corpodetexto">
    <w:name w:val="Body Text"/>
    <w:basedOn w:val="Normal"/>
    <w:link w:val="CorpodetextoChar"/>
    <w:rsid w:val="0033435D"/>
    <w:pPr>
      <w:spacing w:after="0" w:line="240" w:lineRule="auto"/>
    </w:pPr>
    <w:rPr>
      <w:rFonts w:ascii="Times New Roman" w:eastAsia="Times New Roman" w:hAnsi="Times New Roman" w:cs="Times New Roman"/>
      <w:kern w:val="0"/>
      <w:szCs w:val="20"/>
      <w:lang w:eastAsia="pt-BR"/>
    </w:rPr>
  </w:style>
  <w:style w:type="character" w:customStyle="1" w:styleId="CorpodetextoChar">
    <w:name w:val="Corpo de texto Char"/>
    <w:basedOn w:val="Fontepargpadro"/>
    <w:link w:val="Corpodetexto"/>
    <w:rsid w:val="0033435D"/>
    <w:rPr>
      <w:rFonts w:ascii="Times New Roman" w:eastAsia="Times New Roman" w:hAnsi="Times New Roman" w:cs="Times New Roman"/>
      <w:kern w:val="0"/>
      <w:szCs w:val="20"/>
      <w:lang w:eastAsia="pt-BR"/>
    </w:rPr>
  </w:style>
  <w:style w:type="character" w:customStyle="1" w:styleId="citation-456">
    <w:name w:val="citation-456"/>
    <w:basedOn w:val="Fontepargpadro"/>
    <w:rsid w:val="005E368D"/>
  </w:style>
  <w:style w:type="character" w:customStyle="1" w:styleId="citation-455">
    <w:name w:val="citation-455"/>
    <w:basedOn w:val="Fontepargpadro"/>
    <w:rsid w:val="005E368D"/>
  </w:style>
  <w:style w:type="character" w:customStyle="1" w:styleId="citation-454">
    <w:name w:val="citation-454"/>
    <w:basedOn w:val="Fontepargpadro"/>
    <w:rsid w:val="005E368D"/>
  </w:style>
  <w:style w:type="character" w:customStyle="1" w:styleId="citation-453">
    <w:name w:val="citation-453"/>
    <w:basedOn w:val="Fontepargpadro"/>
    <w:rsid w:val="005E368D"/>
  </w:style>
  <w:style w:type="character" w:customStyle="1" w:styleId="citation-452">
    <w:name w:val="citation-452"/>
    <w:basedOn w:val="Fontepargpadro"/>
    <w:rsid w:val="005E368D"/>
  </w:style>
  <w:style w:type="character" w:customStyle="1" w:styleId="citation-451">
    <w:name w:val="citation-451"/>
    <w:basedOn w:val="Fontepargpadro"/>
    <w:rsid w:val="005E368D"/>
  </w:style>
  <w:style w:type="character" w:customStyle="1" w:styleId="citation-450">
    <w:name w:val="citation-450"/>
    <w:basedOn w:val="Fontepargpadro"/>
    <w:rsid w:val="005E368D"/>
  </w:style>
  <w:style w:type="character" w:customStyle="1" w:styleId="citation-449">
    <w:name w:val="citation-449"/>
    <w:basedOn w:val="Fontepargpadro"/>
    <w:rsid w:val="009D4EDC"/>
  </w:style>
  <w:style w:type="character" w:customStyle="1" w:styleId="citation-448">
    <w:name w:val="citation-448"/>
    <w:basedOn w:val="Fontepargpadro"/>
    <w:rsid w:val="009D4EDC"/>
  </w:style>
  <w:style w:type="character" w:customStyle="1" w:styleId="citation-447">
    <w:name w:val="citation-447"/>
    <w:basedOn w:val="Fontepargpadro"/>
    <w:rsid w:val="009D4EDC"/>
  </w:style>
  <w:style w:type="character" w:customStyle="1" w:styleId="citation-446">
    <w:name w:val="citation-446"/>
    <w:basedOn w:val="Fontepargpadro"/>
    <w:rsid w:val="009D4EDC"/>
  </w:style>
  <w:style w:type="character" w:customStyle="1" w:styleId="citation-445">
    <w:name w:val="citation-445"/>
    <w:basedOn w:val="Fontepargpadro"/>
    <w:rsid w:val="009D4EDC"/>
  </w:style>
  <w:style w:type="character" w:customStyle="1" w:styleId="citation-444">
    <w:name w:val="citation-444"/>
    <w:basedOn w:val="Fontepargpadro"/>
    <w:rsid w:val="009D4EDC"/>
  </w:style>
  <w:style w:type="character" w:customStyle="1" w:styleId="citation-443">
    <w:name w:val="citation-443"/>
    <w:basedOn w:val="Fontepargpadro"/>
    <w:rsid w:val="009D4EDC"/>
  </w:style>
  <w:style w:type="character" w:customStyle="1" w:styleId="citation-442">
    <w:name w:val="citation-442"/>
    <w:basedOn w:val="Fontepargpadro"/>
    <w:rsid w:val="009D4EDC"/>
  </w:style>
  <w:style w:type="character" w:customStyle="1" w:styleId="citation-441">
    <w:name w:val="citation-441"/>
    <w:basedOn w:val="Fontepargpadro"/>
    <w:rsid w:val="009D4EDC"/>
  </w:style>
  <w:style w:type="character" w:customStyle="1" w:styleId="citation-440">
    <w:name w:val="citation-440"/>
    <w:basedOn w:val="Fontepargpadro"/>
    <w:rsid w:val="009D4EDC"/>
  </w:style>
  <w:style w:type="character" w:customStyle="1" w:styleId="citation-516">
    <w:name w:val="citation-516"/>
    <w:basedOn w:val="Fontepargpadro"/>
    <w:rsid w:val="005B6871"/>
  </w:style>
  <w:style w:type="character" w:customStyle="1" w:styleId="citation-515">
    <w:name w:val="citation-515"/>
    <w:basedOn w:val="Fontepargpadro"/>
    <w:rsid w:val="005B6871"/>
  </w:style>
  <w:style w:type="character" w:customStyle="1" w:styleId="citation-514">
    <w:name w:val="citation-514"/>
    <w:basedOn w:val="Fontepargpadro"/>
    <w:rsid w:val="005B6871"/>
  </w:style>
  <w:style w:type="character" w:customStyle="1" w:styleId="citation-513">
    <w:name w:val="citation-513"/>
    <w:basedOn w:val="Fontepargpadro"/>
    <w:rsid w:val="005B6871"/>
  </w:style>
  <w:style w:type="character" w:customStyle="1" w:styleId="citation-512">
    <w:name w:val="citation-512"/>
    <w:basedOn w:val="Fontepargpadro"/>
    <w:rsid w:val="005B6871"/>
  </w:style>
  <w:style w:type="character" w:customStyle="1" w:styleId="citation-511">
    <w:name w:val="citation-511"/>
    <w:basedOn w:val="Fontepargpadro"/>
    <w:rsid w:val="005B6871"/>
  </w:style>
  <w:style w:type="character" w:customStyle="1" w:styleId="citation-510">
    <w:name w:val="citation-510"/>
    <w:basedOn w:val="Fontepargpadro"/>
    <w:rsid w:val="005B6871"/>
  </w:style>
  <w:style w:type="character" w:customStyle="1" w:styleId="citation-509">
    <w:name w:val="citation-509"/>
    <w:basedOn w:val="Fontepargpadro"/>
    <w:rsid w:val="005B6871"/>
  </w:style>
  <w:style w:type="character" w:customStyle="1" w:styleId="citation-508">
    <w:name w:val="citation-508"/>
    <w:basedOn w:val="Fontepargpadro"/>
    <w:rsid w:val="005B6871"/>
  </w:style>
  <w:style w:type="character" w:customStyle="1" w:styleId="citation-507">
    <w:name w:val="citation-507"/>
    <w:basedOn w:val="Fontepargpadro"/>
    <w:rsid w:val="005B6871"/>
  </w:style>
  <w:style w:type="character" w:customStyle="1" w:styleId="citation-506">
    <w:name w:val="citation-506"/>
    <w:basedOn w:val="Fontepargpadro"/>
    <w:rsid w:val="005B6871"/>
  </w:style>
  <w:style w:type="character" w:customStyle="1" w:styleId="citation-505">
    <w:name w:val="citation-505"/>
    <w:basedOn w:val="Fontepargpadro"/>
    <w:rsid w:val="005B6871"/>
  </w:style>
  <w:style w:type="character" w:customStyle="1" w:styleId="citation-504">
    <w:name w:val="citation-504"/>
    <w:basedOn w:val="Fontepargpadro"/>
    <w:rsid w:val="005B6871"/>
  </w:style>
  <w:style w:type="character" w:customStyle="1" w:styleId="citation-503">
    <w:name w:val="citation-503"/>
    <w:basedOn w:val="Fontepargpadro"/>
    <w:rsid w:val="005B6871"/>
  </w:style>
  <w:style w:type="character" w:customStyle="1" w:styleId="citation-502">
    <w:name w:val="citation-502"/>
    <w:basedOn w:val="Fontepargpadro"/>
    <w:rsid w:val="005B6871"/>
  </w:style>
  <w:style w:type="character" w:customStyle="1" w:styleId="citation-501">
    <w:name w:val="citation-501"/>
    <w:basedOn w:val="Fontepargpadro"/>
    <w:rsid w:val="005B6871"/>
  </w:style>
  <w:style w:type="character" w:customStyle="1" w:styleId="citation-500">
    <w:name w:val="citation-500"/>
    <w:basedOn w:val="Fontepargpadro"/>
    <w:rsid w:val="005B6871"/>
  </w:style>
  <w:style w:type="character" w:customStyle="1" w:styleId="citation-499">
    <w:name w:val="citation-499"/>
    <w:basedOn w:val="Fontepargpadro"/>
    <w:rsid w:val="005B6871"/>
  </w:style>
  <w:style w:type="character" w:customStyle="1" w:styleId="citation-498">
    <w:name w:val="citation-498"/>
    <w:basedOn w:val="Fontepargpadro"/>
    <w:rsid w:val="005B6871"/>
  </w:style>
  <w:style w:type="character" w:customStyle="1" w:styleId="citation-497">
    <w:name w:val="citation-497"/>
    <w:basedOn w:val="Fontepargpadro"/>
    <w:rsid w:val="005B6871"/>
  </w:style>
</w:styles>
</file>

<file path=word/webSettings.xml><?xml version="1.0" encoding="utf-8"?>
<w:webSettings xmlns:r="http://schemas.openxmlformats.org/officeDocument/2006/relationships" xmlns:w="http://schemas.openxmlformats.org/wordprocessingml/2006/main">
  <w:divs>
    <w:div w:id="173766572">
      <w:bodyDiv w:val="1"/>
      <w:marLeft w:val="0"/>
      <w:marRight w:val="0"/>
      <w:marTop w:val="0"/>
      <w:marBottom w:val="0"/>
      <w:divBdr>
        <w:top w:val="none" w:sz="0" w:space="0" w:color="auto"/>
        <w:left w:val="none" w:sz="0" w:space="0" w:color="auto"/>
        <w:bottom w:val="none" w:sz="0" w:space="0" w:color="auto"/>
        <w:right w:val="none" w:sz="0" w:space="0" w:color="auto"/>
      </w:divBdr>
    </w:div>
    <w:div w:id="248198375">
      <w:bodyDiv w:val="1"/>
      <w:marLeft w:val="0"/>
      <w:marRight w:val="0"/>
      <w:marTop w:val="0"/>
      <w:marBottom w:val="0"/>
      <w:divBdr>
        <w:top w:val="none" w:sz="0" w:space="0" w:color="auto"/>
        <w:left w:val="none" w:sz="0" w:space="0" w:color="auto"/>
        <w:bottom w:val="none" w:sz="0" w:space="0" w:color="auto"/>
        <w:right w:val="none" w:sz="0" w:space="0" w:color="auto"/>
      </w:divBdr>
    </w:div>
    <w:div w:id="719599869">
      <w:bodyDiv w:val="1"/>
      <w:marLeft w:val="0"/>
      <w:marRight w:val="0"/>
      <w:marTop w:val="0"/>
      <w:marBottom w:val="0"/>
      <w:divBdr>
        <w:top w:val="none" w:sz="0" w:space="0" w:color="auto"/>
        <w:left w:val="none" w:sz="0" w:space="0" w:color="auto"/>
        <w:bottom w:val="none" w:sz="0" w:space="0" w:color="auto"/>
        <w:right w:val="none" w:sz="0" w:space="0" w:color="auto"/>
      </w:divBdr>
    </w:div>
    <w:div w:id="1262253888">
      <w:bodyDiv w:val="1"/>
      <w:marLeft w:val="0"/>
      <w:marRight w:val="0"/>
      <w:marTop w:val="0"/>
      <w:marBottom w:val="0"/>
      <w:divBdr>
        <w:top w:val="none" w:sz="0" w:space="0" w:color="auto"/>
        <w:left w:val="none" w:sz="0" w:space="0" w:color="auto"/>
        <w:bottom w:val="none" w:sz="0" w:space="0" w:color="auto"/>
        <w:right w:val="none" w:sz="0" w:space="0" w:color="auto"/>
      </w:divBdr>
    </w:div>
    <w:div w:id="1421482774">
      <w:bodyDiv w:val="1"/>
      <w:marLeft w:val="0"/>
      <w:marRight w:val="0"/>
      <w:marTop w:val="0"/>
      <w:marBottom w:val="0"/>
      <w:divBdr>
        <w:top w:val="none" w:sz="0" w:space="0" w:color="auto"/>
        <w:left w:val="none" w:sz="0" w:space="0" w:color="auto"/>
        <w:bottom w:val="none" w:sz="0" w:space="0" w:color="auto"/>
        <w:right w:val="none" w:sz="0" w:space="0" w:color="auto"/>
      </w:divBdr>
    </w:div>
    <w:div w:id="1687055814">
      <w:bodyDiv w:val="1"/>
      <w:marLeft w:val="0"/>
      <w:marRight w:val="0"/>
      <w:marTop w:val="0"/>
      <w:marBottom w:val="0"/>
      <w:divBdr>
        <w:top w:val="none" w:sz="0" w:space="0" w:color="auto"/>
        <w:left w:val="none" w:sz="0" w:space="0" w:color="auto"/>
        <w:bottom w:val="none" w:sz="0" w:space="0" w:color="auto"/>
        <w:right w:val="none" w:sz="0" w:space="0" w:color="auto"/>
      </w:divBdr>
    </w:div>
    <w:div w:id="20701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14</Pages>
  <Words>4806</Words>
  <Characters>25955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Thaíssa Gabrielle Ferreira Henrique</dc:creator>
  <cp:lastModifiedBy>DARPEX</cp:lastModifiedBy>
  <cp:revision>6</cp:revision>
  <cp:lastPrinted>2025-06-10T18:30:00Z</cp:lastPrinted>
  <dcterms:created xsi:type="dcterms:W3CDTF">2025-08-23T03:04:00Z</dcterms:created>
  <dcterms:modified xsi:type="dcterms:W3CDTF">2025-08-30T17:20:00Z</dcterms:modified>
</cp:coreProperties>
</file>