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22E6" w14:textId="613FDA01" w:rsidR="00C91A3B" w:rsidRPr="00C72092" w:rsidRDefault="004C2C14" w:rsidP="00C75D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A3B" w:rsidRPr="00C72092">
        <w:rPr>
          <w:rFonts w:ascii="Times New Roman" w:hAnsi="Times New Roman" w:cs="Times New Roman"/>
          <w:b/>
          <w:bCs/>
          <w:sz w:val="24"/>
          <w:szCs w:val="24"/>
        </w:rPr>
        <w:t>TEORIA DA INTERVENÇÃO PRÁXICA DA ENFERMAGEM EM SAÚDE COLETIVA NO SUPORTE AO PROCESSO DE ENFERMAGEM</w:t>
      </w:r>
    </w:p>
    <w:p w14:paraId="3AE29896" w14:textId="77777777" w:rsidR="00B64571" w:rsidRPr="00C72092" w:rsidRDefault="00B64571" w:rsidP="00C75D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93D4" w14:textId="66E81B45" w:rsidR="009E1148" w:rsidRPr="00C72092" w:rsidRDefault="00A855BE" w:rsidP="00C75D3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092">
        <w:rPr>
          <w:rFonts w:ascii="Times New Roman" w:hAnsi="Times New Roman" w:cs="Times New Roman"/>
          <w:sz w:val="24"/>
          <w:szCs w:val="24"/>
        </w:rPr>
        <w:t>NOGUEIRA, Gabriela Alve</w:t>
      </w:r>
      <w:r w:rsidR="004C2C14" w:rsidRPr="00C72092">
        <w:rPr>
          <w:rFonts w:ascii="Times New Roman" w:hAnsi="Times New Roman" w:cs="Times New Roman"/>
          <w:sz w:val="24"/>
          <w:szCs w:val="24"/>
        </w:rPr>
        <w:t>s</w:t>
      </w:r>
      <w:r w:rsidRPr="00C72092">
        <w:rPr>
          <w:rFonts w:ascii="Times New Roman" w:hAnsi="Times New Roman" w:cs="Times New Roman"/>
          <w:sz w:val="24"/>
          <w:szCs w:val="24"/>
        </w:rPr>
        <w:t xml:space="preserve"> de Morais.</w:t>
      </w:r>
    </w:p>
    <w:p w14:paraId="24A7DD9F" w14:textId="330BD995" w:rsidR="00A855BE" w:rsidRPr="00C72092" w:rsidRDefault="00A855BE" w:rsidP="00C75D3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092">
        <w:rPr>
          <w:rFonts w:ascii="Times New Roman" w:hAnsi="Times New Roman" w:cs="Times New Roman"/>
          <w:sz w:val="24"/>
          <w:szCs w:val="24"/>
        </w:rPr>
        <w:t>PEREIRA, Letícia de Cássia Cunha.</w:t>
      </w:r>
    </w:p>
    <w:p w14:paraId="56EDD9AD" w14:textId="68A6ED3D" w:rsidR="00A855BE" w:rsidRPr="00C72092" w:rsidRDefault="00A855BE" w:rsidP="00C75D3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092">
        <w:rPr>
          <w:rFonts w:ascii="Times New Roman" w:hAnsi="Times New Roman" w:cs="Times New Roman"/>
          <w:sz w:val="24"/>
          <w:szCs w:val="24"/>
        </w:rPr>
        <w:t>ALMEIRA, Jullianny Meneses.</w:t>
      </w:r>
    </w:p>
    <w:p w14:paraId="5378225A" w14:textId="79FE7CEF" w:rsidR="004C2C14" w:rsidRPr="00C72092" w:rsidRDefault="005F41B0" w:rsidP="00C75D3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092">
        <w:rPr>
          <w:rFonts w:ascii="Times New Roman" w:hAnsi="Times New Roman" w:cs="Times New Roman"/>
          <w:sz w:val="24"/>
          <w:szCs w:val="24"/>
        </w:rPr>
        <w:t>CABRAL, Laila Aline de Paiva Gurjão.</w:t>
      </w:r>
    </w:p>
    <w:p w14:paraId="7E7533FD" w14:textId="6F2F05CD" w:rsidR="005F41B0" w:rsidRPr="00C72092" w:rsidRDefault="005F41B0" w:rsidP="00C75D3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092">
        <w:rPr>
          <w:rFonts w:ascii="Times New Roman" w:hAnsi="Times New Roman" w:cs="Times New Roman"/>
          <w:sz w:val="24"/>
          <w:szCs w:val="24"/>
        </w:rPr>
        <w:t>MORAES, Isabel Samita Ferreira.</w:t>
      </w:r>
    </w:p>
    <w:p w14:paraId="71586E6A" w14:textId="5CC0E571" w:rsidR="00A855BE" w:rsidRPr="00C72092" w:rsidRDefault="00A855BE" w:rsidP="00C75D3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092">
        <w:rPr>
          <w:rFonts w:ascii="Times New Roman" w:hAnsi="Times New Roman" w:cs="Times New Roman"/>
          <w:sz w:val="24"/>
          <w:szCs w:val="24"/>
        </w:rPr>
        <w:t>BORGES, William Dias.</w:t>
      </w:r>
    </w:p>
    <w:p w14:paraId="6890BBEF" w14:textId="77777777" w:rsidR="00A855BE" w:rsidRPr="00C72092" w:rsidRDefault="00A855BE" w:rsidP="00C75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6C187" w14:textId="52EF1C52" w:rsidR="00C75D36" w:rsidRPr="00C72092" w:rsidRDefault="00B459D0" w:rsidP="00C7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92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C72092">
        <w:rPr>
          <w:rFonts w:ascii="Times New Roman" w:hAnsi="Times New Roman" w:cs="Times New Roman"/>
          <w:sz w:val="24"/>
          <w:szCs w:val="24"/>
        </w:rPr>
        <w:t>O Processo de Enfermagem (PE), é a principal forma de sistematizar a assistência, determina ações sistematizadas e inter-relacionadas para a organização da assistência ao paciente. Sendo dividido em cinco etapas: coleta de dados; diagnóstico; planejamento; implementação e avaliação ou evolução. Ele é utilizado para captar as principais necessidades do paciente. A partir disso, são traçadas as intervenções e procedimentos que serão realizados para chegar ao resultado esperado</w:t>
      </w:r>
      <w:r w:rsidR="00F620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2092">
        <w:rPr>
          <w:rFonts w:ascii="Times New Roman" w:hAnsi="Times New Roman" w:cs="Times New Roman"/>
          <w:sz w:val="24"/>
          <w:szCs w:val="24"/>
        </w:rPr>
        <w:t>. Alguns anos atrás, algumas teoristas expuseram seus pontos de vista, de formas diferentes e muitas vezes correlacionadas. As Teorias de Enfermagem (TE) sustentam as práticas profissionais de enfermagem e auxiliam na ação do cuidado em resposta às necessidades do ser humano e/ou da comunidade. Elas são desenvolvidas com base em conceitos, modelos e preposições que servem como apoio as ações práticas, ajudando e esclarecendo as abordagens adotadas no objeto principal de trabalho, o ser humano</w:t>
      </w:r>
      <w:r w:rsidR="00B64571" w:rsidRPr="00C72092">
        <w:rPr>
          <w:rFonts w:ascii="Times New Roman" w:hAnsi="Times New Roman" w:cs="Times New Roman"/>
          <w:sz w:val="24"/>
          <w:szCs w:val="24"/>
        </w:rPr>
        <w:t>, fazendo</w:t>
      </w:r>
      <w:r w:rsidRPr="00C72092">
        <w:rPr>
          <w:rFonts w:ascii="Times New Roman" w:hAnsi="Times New Roman" w:cs="Times New Roman"/>
          <w:sz w:val="24"/>
          <w:szCs w:val="24"/>
        </w:rPr>
        <w:t xml:space="preserve"> uma relação entre as atividades reais do trabalho e os conceitos elaborados na área</w:t>
      </w:r>
      <w:r w:rsidR="00F620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4571" w:rsidRPr="00C72092">
        <w:rPr>
          <w:rFonts w:ascii="Times New Roman" w:hAnsi="Times New Roman" w:cs="Times New Roman"/>
          <w:sz w:val="24"/>
          <w:szCs w:val="24"/>
        </w:rPr>
        <w:t>.</w:t>
      </w:r>
      <w:r w:rsidR="00492245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492245" w:rsidRPr="00C72092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492245" w:rsidRPr="00C72092">
        <w:rPr>
          <w:rFonts w:ascii="Times New Roman" w:hAnsi="Times New Roman" w:cs="Times New Roman"/>
          <w:sz w:val="24"/>
          <w:szCs w:val="24"/>
        </w:rPr>
        <w:t xml:space="preserve"> Demonstrar a</w:t>
      </w:r>
      <w:r w:rsidR="00626A8F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492245" w:rsidRPr="00C72092">
        <w:rPr>
          <w:rFonts w:ascii="Times New Roman" w:hAnsi="Times New Roman" w:cs="Times New Roman"/>
          <w:sz w:val="24"/>
          <w:szCs w:val="24"/>
        </w:rPr>
        <w:t xml:space="preserve">Teoria da Intervenção Práxica da Enfermagem em Saúde Coletiva (TIPESC) de </w:t>
      </w:r>
      <w:r w:rsidR="00492245" w:rsidRPr="00C72092">
        <w:rPr>
          <w:rFonts w:ascii="Times New Roman" w:hAnsi="Times New Roman" w:cs="Times New Roman"/>
          <w:sz w:val="24"/>
          <w:szCs w:val="24"/>
          <w:shd w:val="clear" w:color="auto" w:fill="FFFFFF"/>
        </w:rPr>
        <w:t>Emiko Yoshikawa Egry (1996)</w:t>
      </w:r>
      <w:r w:rsidR="00626A8F" w:rsidRPr="00C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relacionar ao Processo de Enfermagem</w:t>
      </w:r>
      <w:r w:rsidR="00492245" w:rsidRPr="00C720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71DAD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B71DAD" w:rsidRPr="00C72092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="00B71DAD" w:rsidRPr="00C72092">
        <w:rPr>
          <w:rFonts w:ascii="Times New Roman" w:hAnsi="Times New Roman" w:cs="Times New Roman"/>
          <w:sz w:val="24"/>
          <w:szCs w:val="24"/>
        </w:rPr>
        <w:t xml:space="preserve"> Essa pesquisa foi baseada em um levantamento bibliográfico em artigos científicos na plataforma especializada Scielo – Scientific Electronic Library Online e BVS – Biblioteca Virtual em Saúde</w:t>
      </w:r>
      <w:r w:rsidR="00E12856" w:rsidRPr="00C72092">
        <w:rPr>
          <w:rFonts w:ascii="Times New Roman" w:hAnsi="Times New Roman" w:cs="Times New Roman"/>
          <w:sz w:val="24"/>
          <w:szCs w:val="24"/>
        </w:rPr>
        <w:t>,</w:t>
      </w:r>
      <w:r w:rsidR="00B71DAD" w:rsidRPr="00C72092">
        <w:rPr>
          <w:rFonts w:ascii="Times New Roman" w:hAnsi="Times New Roman" w:cs="Times New Roman"/>
          <w:sz w:val="24"/>
          <w:szCs w:val="24"/>
        </w:rPr>
        <w:t xml:space="preserve"> no mês de setembro de 2019. </w:t>
      </w:r>
      <w:r w:rsidR="00B71DAD" w:rsidRPr="00C72092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  <w:r w:rsidR="00B71DAD" w:rsidRPr="00C72092">
        <w:rPr>
          <w:rFonts w:ascii="Times New Roman" w:hAnsi="Times New Roman" w:cs="Times New Roman"/>
          <w:sz w:val="24"/>
          <w:szCs w:val="24"/>
        </w:rPr>
        <w:t>: A Teoria da Intervenção Práxica da Enfermagem em Saúde Coletiva (TIPESC) criada por Emiko Yoshikawa Egry, em 1996, trata-se de uma teoria de enfermagem com o intuito de compreender a saúde coletiva como um todo, no campo teórico e prático, articulado aos processos de produção e reprodução,</w:t>
      </w:r>
      <w:r w:rsidR="00E11918" w:rsidRPr="00C72092">
        <w:rPr>
          <w:rFonts w:ascii="Times New Roman" w:hAnsi="Times New Roman" w:cs="Times New Roman"/>
          <w:sz w:val="24"/>
          <w:szCs w:val="24"/>
        </w:rPr>
        <w:t xml:space="preserve"> com base nos conceitos de Karl Marx,</w:t>
      </w:r>
      <w:r w:rsidR="00B71DAD" w:rsidRPr="00C72092">
        <w:rPr>
          <w:rFonts w:ascii="Times New Roman" w:hAnsi="Times New Roman" w:cs="Times New Roman"/>
          <w:sz w:val="24"/>
          <w:szCs w:val="24"/>
        </w:rPr>
        <w:t xml:space="preserve"> a partir da visão de mundo Materialista Histórica e Dialética (MHD), como uma forma de abstrair mais informações da realidade objetiva, passando a ter influências ética-cultural  e assim intervir através de uma metodologia dinâmica, dialetizada e participativa</w:t>
      </w:r>
      <w:r w:rsidR="00F620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1DAD" w:rsidRPr="00C72092">
        <w:rPr>
          <w:rFonts w:ascii="Times New Roman" w:hAnsi="Times New Roman" w:cs="Times New Roman"/>
          <w:sz w:val="24"/>
          <w:szCs w:val="24"/>
        </w:rPr>
        <w:t>.</w:t>
      </w:r>
      <w:r w:rsidR="00E11918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B64571" w:rsidRPr="00C72092">
        <w:rPr>
          <w:rFonts w:ascii="Times New Roman" w:hAnsi="Times New Roman" w:cs="Times New Roman"/>
          <w:sz w:val="24"/>
          <w:szCs w:val="24"/>
        </w:rPr>
        <w:t>Baseado nesse pensamento, Egry (1996) apresenta as bases filosóficas teóricas da TIPESC, que entra em conformidade com MHD, sendo elas divididas em duas categorias: categorias conceituais</w:t>
      </w:r>
      <w:r w:rsidR="00F57B58" w:rsidRPr="00C72092">
        <w:rPr>
          <w:rFonts w:ascii="Times New Roman" w:hAnsi="Times New Roman" w:cs="Times New Roman"/>
          <w:sz w:val="24"/>
          <w:szCs w:val="24"/>
        </w:rPr>
        <w:t xml:space="preserve"> (área da saúde, como o ser humano, processo de saúde-doença, saúde coletiva, sociedade e outros)</w:t>
      </w:r>
      <w:r w:rsidR="00B64571" w:rsidRPr="00C72092">
        <w:rPr>
          <w:rFonts w:ascii="Times New Roman" w:hAnsi="Times New Roman" w:cs="Times New Roman"/>
          <w:sz w:val="24"/>
          <w:szCs w:val="24"/>
        </w:rPr>
        <w:t xml:space="preserve"> e categorias dimensionais</w:t>
      </w:r>
      <w:r w:rsidR="00F57B58" w:rsidRPr="00C72092">
        <w:rPr>
          <w:rFonts w:ascii="Times New Roman" w:hAnsi="Times New Roman" w:cs="Times New Roman"/>
          <w:sz w:val="24"/>
          <w:szCs w:val="24"/>
        </w:rPr>
        <w:t xml:space="preserve"> (aperfeiçoamento da TIPESC)</w:t>
      </w:r>
      <w:r w:rsidR="00385FF0" w:rsidRPr="00C72092">
        <w:rPr>
          <w:rFonts w:ascii="Times New Roman" w:hAnsi="Times New Roman" w:cs="Times New Roman"/>
          <w:sz w:val="24"/>
          <w:szCs w:val="24"/>
        </w:rPr>
        <w:t>, consiste em analisar a totalidade da situação, se utilizando da práxis e a relação estrutural, particular e singular</w:t>
      </w:r>
      <w:r w:rsidR="00F620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4571" w:rsidRPr="00C72092">
        <w:rPr>
          <w:rFonts w:ascii="Times New Roman" w:hAnsi="Times New Roman" w:cs="Times New Roman"/>
          <w:sz w:val="24"/>
          <w:szCs w:val="24"/>
        </w:rPr>
        <w:t>.</w:t>
      </w:r>
      <w:r w:rsidR="00F57B58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E12856" w:rsidRPr="00C72092">
        <w:rPr>
          <w:rFonts w:ascii="Times New Roman" w:hAnsi="Times New Roman" w:cs="Times New Roman"/>
          <w:sz w:val="24"/>
          <w:szCs w:val="24"/>
        </w:rPr>
        <w:t xml:space="preserve">A TIPESC opera em cinco etapas: Captação da realidade objetiva; Interpretação da realidade objetiva; Proposta de intervenção na realidade objetiva; Intervenção na realidade objetiva; Reinterpretação da realidade. </w:t>
      </w:r>
      <w:r w:rsidR="00DC33D9" w:rsidRPr="00C72092">
        <w:rPr>
          <w:rFonts w:ascii="Times New Roman" w:hAnsi="Times New Roman" w:cs="Times New Roman"/>
          <w:sz w:val="24"/>
          <w:szCs w:val="24"/>
        </w:rPr>
        <w:t>Após fazer uma análise sobre a TIPESC e o PE, foram obser</w:t>
      </w:r>
      <w:r w:rsidR="009621D9">
        <w:rPr>
          <w:rFonts w:ascii="Times New Roman" w:hAnsi="Times New Roman" w:cs="Times New Roman"/>
          <w:sz w:val="24"/>
          <w:szCs w:val="24"/>
        </w:rPr>
        <w:t>vadas uma correlação entre suas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 etapas</w:t>
      </w:r>
      <w:r w:rsidR="009621D9">
        <w:rPr>
          <w:rFonts w:ascii="Times New Roman" w:hAnsi="Times New Roman" w:cs="Times New Roman"/>
          <w:sz w:val="24"/>
          <w:szCs w:val="24"/>
        </w:rPr>
        <w:t xml:space="preserve">, como por exemplo: </w:t>
      </w:r>
      <w:r w:rsidR="00DC33D9" w:rsidRPr="00C72092">
        <w:rPr>
          <w:rFonts w:ascii="Times New Roman" w:hAnsi="Times New Roman" w:cs="Times New Roman"/>
          <w:sz w:val="24"/>
          <w:szCs w:val="24"/>
        </w:rPr>
        <w:t>a captação da realidade objetiva</w:t>
      </w:r>
      <w:r w:rsidR="009621D9">
        <w:rPr>
          <w:rFonts w:ascii="Times New Roman" w:hAnsi="Times New Roman" w:cs="Times New Roman"/>
          <w:sz w:val="24"/>
          <w:szCs w:val="24"/>
        </w:rPr>
        <w:t xml:space="preserve"> com a coleta de dados, interpretação da realidade objetiva e o diagnóstico de enfermagem, </w:t>
      </w:r>
      <w:r w:rsidR="009621D9" w:rsidRPr="00C72092">
        <w:rPr>
          <w:rFonts w:ascii="Times New Roman" w:hAnsi="Times New Roman" w:cs="Times New Roman"/>
          <w:sz w:val="24"/>
          <w:szCs w:val="24"/>
        </w:rPr>
        <w:t>Proposta de intervenção na realidade objetiva</w:t>
      </w:r>
      <w:r w:rsidR="009621D9">
        <w:rPr>
          <w:rFonts w:ascii="Times New Roman" w:hAnsi="Times New Roman" w:cs="Times New Roman"/>
          <w:sz w:val="24"/>
          <w:szCs w:val="24"/>
        </w:rPr>
        <w:t xml:space="preserve"> com o planejamento, intervenção na realidade objetiva com a implementação, e por fim a</w:t>
      </w:r>
      <w:r w:rsidR="005C5140">
        <w:rPr>
          <w:rFonts w:ascii="Times New Roman" w:hAnsi="Times New Roman" w:cs="Times New Roman"/>
          <w:sz w:val="24"/>
          <w:szCs w:val="24"/>
        </w:rPr>
        <w:t xml:space="preserve"> reinterpretação da realidade objetiva e a avalição ou evolução.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F6206A">
        <w:rPr>
          <w:rFonts w:ascii="Times New Roman" w:hAnsi="Times New Roman" w:cs="Times New Roman"/>
          <w:sz w:val="24"/>
          <w:szCs w:val="24"/>
        </w:rPr>
        <w:t>Nota-se, que a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 TIPESC</w:t>
      </w:r>
      <w:r w:rsidR="00886EA4">
        <w:rPr>
          <w:rFonts w:ascii="Times New Roman" w:hAnsi="Times New Roman" w:cs="Times New Roman"/>
          <w:sz w:val="24"/>
          <w:szCs w:val="24"/>
        </w:rPr>
        <w:t xml:space="preserve"> enquanto suporte teórico d</w:t>
      </w:r>
      <w:r w:rsidR="00F6206A">
        <w:rPr>
          <w:rFonts w:ascii="Times New Roman" w:hAnsi="Times New Roman" w:cs="Times New Roman"/>
          <w:sz w:val="24"/>
          <w:szCs w:val="24"/>
        </w:rPr>
        <w:t>o PE,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886EA4">
        <w:rPr>
          <w:rFonts w:ascii="Times New Roman" w:hAnsi="Times New Roman" w:cs="Times New Roman"/>
          <w:sz w:val="24"/>
          <w:szCs w:val="24"/>
        </w:rPr>
        <w:t xml:space="preserve">traz a visão de </w:t>
      </w:r>
      <w:r w:rsidR="00DC33D9" w:rsidRPr="00C72092">
        <w:rPr>
          <w:rFonts w:ascii="Times New Roman" w:hAnsi="Times New Roman" w:cs="Times New Roman"/>
          <w:sz w:val="24"/>
          <w:szCs w:val="24"/>
        </w:rPr>
        <w:t>não consider</w:t>
      </w:r>
      <w:r w:rsidR="00886EA4">
        <w:rPr>
          <w:rFonts w:ascii="Times New Roman" w:hAnsi="Times New Roman" w:cs="Times New Roman"/>
          <w:sz w:val="24"/>
          <w:szCs w:val="24"/>
        </w:rPr>
        <w:t xml:space="preserve">ar 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apenas </w:t>
      </w:r>
      <w:r w:rsidR="009621D9">
        <w:rPr>
          <w:rFonts w:ascii="Times New Roman" w:hAnsi="Times New Roman" w:cs="Times New Roman"/>
          <w:sz w:val="24"/>
          <w:szCs w:val="24"/>
        </w:rPr>
        <w:t>a pessoa</w:t>
      </w:r>
      <w:r w:rsidR="00DC33D9" w:rsidRPr="00C72092">
        <w:rPr>
          <w:rFonts w:ascii="Times New Roman" w:hAnsi="Times New Roman" w:cs="Times New Roman"/>
          <w:sz w:val="24"/>
          <w:szCs w:val="24"/>
        </w:rPr>
        <w:t>, ela</w:t>
      </w:r>
      <w:r w:rsidR="00F6206A">
        <w:rPr>
          <w:rFonts w:ascii="Times New Roman" w:hAnsi="Times New Roman" w:cs="Times New Roman"/>
          <w:sz w:val="24"/>
          <w:szCs w:val="24"/>
        </w:rPr>
        <w:t>s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 reflete</w:t>
      </w:r>
      <w:r w:rsidR="00F6206A">
        <w:rPr>
          <w:rFonts w:ascii="Times New Roman" w:hAnsi="Times New Roman" w:cs="Times New Roman"/>
          <w:sz w:val="24"/>
          <w:szCs w:val="24"/>
        </w:rPr>
        <w:t>m</w:t>
      </w:r>
      <w:r w:rsidR="00DC33D9" w:rsidRPr="00C72092">
        <w:rPr>
          <w:rFonts w:ascii="Times New Roman" w:hAnsi="Times New Roman" w:cs="Times New Roman"/>
          <w:sz w:val="24"/>
          <w:szCs w:val="24"/>
        </w:rPr>
        <w:t xml:space="preserve"> sobre a totalidade, o que está em volta do indivíduo e a sociedade, com o propósito de mudar a realidade objetiva, como refere-se a práxis</w:t>
      </w:r>
      <w:r w:rsidR="00F6206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C33D9" w:rsidRPr="00C72092">
        <w:rPr>
          <w:rFonts w:ascii="Times New Roman" w:hAnsi="Times New Roman" w:cs="Times New Roman"/>
          <w:sz w:val="24"/>
          <w:szCs w:val="24"/>
        </w:rPr>
        <w:t>.</w:t>
      </w:r>
      <w:r w:rsidR="00247855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247855" w:rsidRPr="00C72092">
        <w:rPr>
          <w:rFonts w:ascii="Times New Roman" w:hAnsi="Times New Roman" w:cs="Times New Roman"/>
          <w:b/>
          <w:bCs/>
          <w:sz w:val="24"/>
          <w:szCs w:val="24"/>
        </w:rPr>
        <w:t>CONSIDERAÇÕES FINAIS/CONTRIBUIÇÕES E IMPLICAÇÕES PARA A ENFERMAGEM:</w:t>
      </w:r>
      <w:r w:rsidR="00247855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C75D36" w:rsidRPr="00C72092">
        <w:rPr>
          <w:rFonts w:ascii="Times New Roman" w:hAnsi="Times New Roman" w:cs="Times New Roman"/>
          <w:sz w:val="24"/>
          <w:szCs w:val="24"/>
        </w:rPr>
        <w:t>A TIPESC propõe uma visão ampliada da saúde coletiva, captando e interpretando o processo saúde doença, desse modo compreende-se que a teoria possui uma proposta multidisciplinar, abrangendo a sociologia, epidemiologia, epistemologia,</w:t>
      </w:r>
      <w:r w:rsidR="00D87778" w:rsidRPr="00C72092">
        <w:rPr>
          <w:rFonts w:ascii="Times New Roman" w:hAnsi="Times New Roman" w:cs="Times New Roman"/>
          <w:sz w:val="24"/>
          <w:szCs w:val="24"/>
        </w:rPr>
        <w:t xml:space="preserve"> </w:t>
      </w:r>
      <w:r w:rsidR="00C75D36" w:rsidRPr="00C72092">
        <w:rPr>
          <w:rFonts w:ascii="Times New Roman" w:hAnsi="Times New Roman" w:cs="Times New Roman"/>
          <w:sz w:val="24"/>
          <w:szCs w:val="24"/>
        </w:rPr>
        <w:t xml:space="preserve">com o objetivo de ampliar o olhar do profissional de enfermagem, repensando as práticas do cuidar e  tornando-o mais analítico e questionador quanto a </w:t>
      </w:r>
      <w:r w:rsidR="00C75D36" w:rsidRPr="00C72092">
        <w:rPr>
          <w:rFonts w:ascii="Times New Roman" w:hAnsi="Times New Roman" w:cs="Times New Roman"/>
          <w:sz w:val="24"/>
          <w:szCs w:val="24"/>
        </w:rPr>
        <w:lastRenderedPageBreak/>
        <w:t>sociedade, e assim agir da melhor forma nas suas práticas de intervenção, possibilitando o cuidado muito mais eficaz e transformando realidades. Para o PE</w:t>
      </w:r>
      <w:r w:rsidR="00CA774F" w:rsidRPr="00C72092">
        <w:rPr>
          <w:rFonts w:ascii="Times New Roman" w:hAnsi="Times New Roman" w:cs="Times New Roman"/>
          <w:sz w:val="24"/>
          <w:szCs w:val="24"/>
        </w:rPr>
        <w:t>,</w:t>
      </w:r>
      <w:r w:rsidR="00C75D36" w:rsidRPr="00C72092">
        <w:rPr>
          <w:rFonts w:ascii="Times New Roman" w:hAnsi="Times New Roman" w:cs="Times New Roman"/>
          <w:sz w:val="24"/>
          <w:szCs w:val="24"/>
        </w:rPr>
        <w:t xml:space="preserve"> a TIPESC se encaixa como uma ferramenta importante na transformação das práticas dos profissionais e da organização do processo do cuidado, fazendo com que aja uma interpretação, não apenas do cliente, mas também da sociedade como um todo e de como isso pode afetar ou melhorar a condição em que ess</w:t>
      </w:r>
      <w:r w:rsidR="00B4460C">
        <w:rPr>
          <w:rFonts w:ascii="Times New Roman" w:hAnsi="Times New Roman" w:cs="Times New Roman"/>
          <w:sz w:val="24"/>
          <w:szCs w:val="24"/>
        </w:rPr>
        <w:t>a pessoa</w:t>
      </w:r>
      <w:r w:rsidR="00FA54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75D36" w:rsidRPr="00C72092">
        <w:rPr>
          <w:rFonts w:ascii="Times New Roman" w:hAnsi="Times New Roman" w:cs="Times New Roman"/>
          <w:sz w:val="24"/>
          <w:szCs w:val="24"/>
        </w:rPr>
        <w:t>se encontra.</w:t>
      </w:r>
    </w:p>
    <w:p w14:paraId="33BB1BA1" w14:textId="77777777" w:rsidR="00B459D0" w:rsidRPr="00C72092" w:rsidRDefault="00B459D0" w:rsidP="00C75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FC32F" w14:textId="77777777" w:rsidR="00B459D0" w:rsidRPr="00C72092" w:rsidRDefault="00B459D0" w:rsidP="00C75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92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Pr="00C72092">
        <w:rPr>
          <w:rFonts w:ascii="Times New Roman" w:hAnsi="Times New Roman" w:cs="Times New Roman"/>
          <w:sz w:val="24"/>
          <w:szCs w:val="24"/>
        </w:rPr>
        <w:t xml:space="preserve"> Teorias de enfermagem; Processo de enfermagem; Saúde coletiva.</w:t>
      </w:r>
    </w:p>
    <w:p w14:paraId="598FB7CA" w14:textId="77777777" w:rsidR="00DB2AA2" w:rsidRPr="00C72092" w:rsidRDefault="00DB2AA2" w:rsidP="00C75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AB8CA" w14:textId="23FF402C" w:rsidR="00B71DAD" w:rsidRPr="00C72092" w:rsidRDefault="00B459D0" w:rsidP="00F620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092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4D1C48ED" w14:textId="1F84FC41" w:rsidR="004F7B9C" w:rsidRPr="00F6206A" w:rsidRDefault="007555E7" w:rsidP="00F620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6A">
        <w:rPr>
          <w:rFonts w:ascii="Times New Roman" w:hAnsi="Times New Roman" w:cs="Times New Roman"/>
          <w:sz w:val="24"/>
          <w:szCs w:val="24"/>
        </w:rPr>
        <w:t xml:space="preserve">SANTOS BP, SÁ FM, PESSAN JE, CRIVERALO LR, BERGAMO LN, GIMENEZ VCA, et al. The training and praxis of the nurse in the light of nursing theories. </w:t>
      </w:r>
      <w:r w:rsidR="00AA5EE5" w:rsidRPr="00F6206A">
        <w:rPr>
          <w:rFonts w:ascii="Times New Roman" w:hAnsi="Times New Roman" w:cs="Times New Roman"/>
          <w:sz w:val="24"/>
          <w:szCs w:val="24"/>
        </w:rPr>
        <w:t>Re</w:t>
      </w:r>
      <w:r w:rsidR="00900325" w:rsidRPr="00F6206A">
        <w:rPr>
          <w:rFonts w:ascii="Times New Roman" w:hAnsi="Times New Roman" w:cs="Times New Roman"/>
          <w:sz w:val="24"/>
          <w:szCs w:val="24"/>
        </w:rPr>
        <w:t>v</w:t>
      </w:r>
      <w:r w:rsidR="00AA5EE5" w:rsidRPr="00F6206A">
        <w:rPr>
          <w:rFonts w:ascii="Times New Roman" w:hAnsi="Times New Roman" w:cs="Times New Roman"/>
          <w:sz w:val="24"/>
          <w:szCs w:val="24"/>
        </w:rPr>
        <w:t xml:space="preserve"> bras</w:t>
      </w:r>
      <w:r w:rsidR="004218BC" w:rsidRPr="00F6206A">
        <w:rPr>
          <w:rFonts w:ascii="Times New Roman" w:hAnsi="Times New Roman" w:cs="Times New Roman"/>
          <w:sz w:val="24"/>
          <w:szCs w:val="24"/>
        </w:rPr>
        <w:t xml:space="preserve"> </w:t>
      </w:r>
      <w:r w:rsidR="00AA5EE5" w:rsidRPr="00F6206A">
        <w:rPr>
          <w:rFonts w:ascii="Times New Roman" w:hAnsi="Times New Roman" w:cs="Times New Roman"/>
          <w:sz w:val="24"/>
          <w:szCs w:val="24"/>
        </w:rPr>
        <w:t>enferm</w:t>
      </w:r>
      <w:r w:rsidR="004218BC" w:rsidRPr="00F6206A">
        <w:rPr>
          <w:rFonts w:ascii="Times New Roman" w:hAnsi="Times New Roman" w:cs="Times New Roman"/>
          <w:sz w:val="24"/>
          <w:szCs w:val="24"/>
        </w:rPr>
        <w:t xml:space="preserve"> (Online) [periódico da internet]</w:t>
      </w:r>
      <w:r w:rsidR="00AA5EE5" w:rsidRPr="00F6206A">
        <w:rPr>
          <w:rFonts w:ascii="Times New Roman" w:hAnsi="Times New Roman" w:cs="Times New Roman"/>
          <w:sz w:val="24"/>
          <w:szCs w:val="24"/>
        </w:rPr>
        <w:t xml:space="preserve">. </w:t>
      </w:r>
      <w:r w:rsidRPr="00F6206A">
        <w:rPr>
          <w:rFonts w:ascii="Times New Roman" w:hAnsi="Times New Roman" w:cs="Times New Roman"/>
          <w:sz w:val="24"/>
          <w:szCs w:val="24"/>
        </w:rPr>
        <w:t>2019</w:t>
      </w:r>
      <w:r w:rsidR="004218BC" w:rsidRPr="00F6206A">
        <w:rPr>
          <w:rFonts w:ascii="Times New Roman" w:hAnsi="Times New Roman" w:cs="Times New Roman"/>
          <w:sz w:val="24"/>
          <w:szCs w:val="24"/>
        </w:rPr>
        <w:t xml:space="preserve"> [acesso em 16 set 2019]</w:t>
      </w:r>
      <w:r w:rsidRPr="00F6206A">
        <w:rPr>
          <w:rFonts w:ascii="Times New Roman" w:hAnsi="Times New Roman" w:cs="Times New Roman"/>
          <w:sz w:val="24"/>
          <w:szCs w:val="24"/>
        </w:rPr>
        <w:t>;</w:t>
      </w:r>
      <w:r w:rsidR="004218BC" w:rsidRPr="00F6206A">
        <w:rPr>
          <w:rFonts w:ascii="Times New Roman" w:hAnsi="Times New Roman" w:cs="Times New Roman"/>
          <w:sz w:val="24"/>
          <w:szCs w:val="24"/>
        </w:rPr>
        <w:t xml:space="preserve"> </w:t>
      </w:r>
      <w:r w:rsidRPr="00F6206A">
        <w:rPr>
          <w:rFonts w:ascii="Times New Roman" w:hAnsi="Times New Roman" w:cs="Times New Roman"/>
          <w:sz w:val="24"/>
          <w:szCs w:val="24"/>
        </w:rPr>
        <w:t>72(2):</w:t>
      </w:r>
      <w:r w:rsidR="004218BC" w:rsidRPr="00F6206A">
        <w:rPr>
          <w:rFonts w:ascii="Times New Roman" w:hAnsi="Times New Roman" w:cs="Times New Roman"/>
          <w:sz w:val="24"/>
          <w:szCs w:val="24"/>
        </w:rPr>
        <w:t xml:space="preserve"> </w:t>
      </w:r>
      <w:r w:rsidRPr="00F6206A">
        <w:rPr>
          <w:rFonts w:ascii="Times New Roman" w:hAnsi="Times New Roman" w:cs="Times New Roman"/>
          <w:sz w:val="24"/>
          <w:szCs w:val="24"/>
        </w:rPr>
        <w:t xml:space="preserve">566-70. </w:t>
      </w:r>
      <w:r w:rsidR="004218BC" w:rsidRPr="00F6206A">
        <w:rPr>
          <w:rFonts w:ascii="Times New Roman" w:hAnsi="Times New Roman" w:cs="Times New Roman"/>
          <w:sz w:val="24"/>
          <w:szCs w:val="24"/>
        </w:rPr>
        <w:t>Disponível em</w:t>
      </w:r>
      <w:r w:rsidRPr="00F6206A">
        <w:rPr>
          <w:rFonts w:ascii="Times New Roman" w:hAnsi="Times New Roman" w:cs="Times New Roman"/>
          <w:sz w:val="24"/>
          <w:szCs w:val="24"/>
        </w:rPr>
        <w:t xml:space="preserve">: </w:t>
      </w:r>
      <w:r w:rsidR="00900325" w:rsidRPr="00F6206A">
        <w:rPr>
          <w:rFonts w:ascii="Times New Roman" w:hAnsi="Times New Roman" w:cs="Times New Roman"/>
          <w:sz w:val="24"/>
          <w:szCs w:val="24"/>
        </w:rPr>
        <w:t>&lt;</w:t>
      </w:r>
      <w:hyperlink r:id="rId6" w:history="1">
        <w:r w:rsidR="00900325" w:rsidRPr="00F6206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http://www.scielo.br/scielo.php?script=sci_arttext&amp;pid=S0034-71672019000200566&amp;tlng=en</w:t>
        </w:r>
      </w:hyperlink>
      <w:r w:rsidR="00900325" w:rsidRPr="00F6206A">
        <w:rPr>
          <w:rFonts w:ascii="Times New Roman" w:hAnsi="Times New Roman" w:cs="Times New Roman"/>
          <w:sz w:val="24"/>
          <w:szCs w:val="24"/>
        </w:rPr>
        <w:t>&gt;</w:t>
      </w:r>
      <w:r w:rsidR="0034264D" w:rsidRPr="00F6206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4264D" w:rsidRPr="00F6206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http://dx.doi.org/10.1590/0034-7167-2018-0394</w:t>
        </w:r>
      </w:hyperlink>
    </w:p>
    <w:p w14:paraId="63E76328" w14:textId="6731C9D3" w:rsidR="007555E7" w:rsidRPr="00F6206A" w:rsidRDefault="007555E7" w:rsidP="00F620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6A">
        <w:rPr>
          <w:rFonts w:ascii="Times New Roman" w:hAnsi="Times New Roman" w:cs="Times New Roman"/>
          <w:sz w:val="24"/>
          <w:szCs w:val="24"/>
        </w:rPr>
        <w:t>MOLA R</w:t>
      </w:r>
      <w:r w:rsidR="00900325" w:rsidRPr="00F6206A">
        <w:rPr>
          <w:rFonts w:ascii="Times New Roman" w:hAnsi="Times New Roman" w:cs="Times New Roman"/>
          <w:sz w:val="24"/>
          <w:szCs w:val="24"/>
        </w:rPr>
        <w:t>, DIAS LM,</w:t>
      </w:r>
      <w:r w:rsidR="00E11918" w:rsidRPr="00F6206A">
        <w:rPr>
          <w:rFonts w:ascii="Times New Roman" w:hAnsi="Times New Roman" w:cs="Times New Roman"/>
          <w:sz w:val="24"/>
          <w:szCs w:val="24"/>
        </w:rPr>
        <w:t xml:space="preserve"> COSTA JF, FERNANDES FECV, LIRA GG.</w:t>
      </w:r>
      <w:r w:rsidRPr="00F6206A">
        <w:rPr>
          <w:rFonts w:ascii="Times New Roman" w:hAnsi="Times New Roman" w:cs="Times New Roman"/>
          <w:sz w:val="24"/>
          <w:szCs w:val="24"/>
        </w:rPr>
        <w:t xml:space="preserve"> The nursing professionals’ knowledge with regards to the nursing care systematization / Conhecimento dos profissionais de enfermagem sobre a sistematização da assistência de enfermagem</w:t>
      </w:r>
      <w:r w:rsidR="00900325" w:rsidRPr="00F6206A">
        <w:rPr>
          <w:rFonts w:ascii="Times New Roman" w:hAnsi="Times New Roman" w:cs="Times New Roman"/>
          <w:sz w:val="24"/>
          <w:szCs w:val="24"/>
        </w:rPr>
        <w:t xml:space="preserve">. </w:t>
      </w:r>
      <w:r w:rsidR="00650893" w:rsidRPr="00F6206A">
        <w:rPr>
          <w:rFonts w:ascii="Times New Roman" w:hAnsi="Times New Roman" w:cs="Times New Roman"/>
          <w:sz w:val="24"/>
          <w:szCs w:val="24"/>
          <w:shd w:val="clear" w:color="auto" w:fill="E0EBEB"/>
        </w:rPr>
        <w:t xml:space="preserve">Rev  </w:t>
      </w:r>
      <w:r w:rsidR="00E11918" w:rsidRPr="00F6206A">
        <w:rPr>
          <w:rFonts w:ascii="Times New Roman" w:hAnsi="Times New Roman" w:cs="Times New Roman"/>
          <w:sz w:val="24"/>
          <w:szCs w:val="24"/>
          <w:shd w:val="clear" w:color="auto" w:fill="E0EBEB"/>
        </w:rPr>
        <w:t>Pesqui. (Univ. Fed. Estado Rio J., Online)</w:t>
      </w:r>
      <w:r w:rsidR="00E11918" w:rsidRPr="00F6206A">
        <w:rPr>
          <w:rFonts w:ascii="Verdana" w:hAnsi="Verdana"/>
          <w:sz w:val="17"/>
          <w:szCs w:val="17"/>
          <w:shd w:val="clear" w:color="auto" w:fill="E0EBEB"/>
        </w:rPr>
        <w:t xml:space="preserve"> </w:t>
      </w:r>
      <w:r w:rsidR="00900325" w:rsidRPr="00F6206A">
        <w:rPr>
          <w:rFonts w:ascii="Times New Roman" w:hAnsi="Times New Roman" w:cs="Times New Roman"/>
          <w:sz w:val="24"/>
          <w:szCs w:val="24"/>
        </w:rPr>
        <w:t>[periódico na internet].</w:t>
      </w:r>
      <w:r w:rsidR="004F7B9C" w:rsidRPr="00F6206A">
        <w:rPr>
          <w:rFonts w:ascii="Times New Roman" w:hAnsi="Times New Roman" w:cs="Times New Roman"/>
          <w:sz w:val="24"/>
          <w:szCs w:val="24"/>
        </w:rPr>
        <w:t xml:space="preserve"> </w:t>
      </w:r>
      <w:r w:rsidR="00900325" w:rsidRPr="00F6206A">
        <w:rPr>
          <w:rFonts w:ascii="Times New Roman" w:hAnsi="Times New Roman" w:cs="Times New Roman"/>
          <w:sz w:val="24"/>
          <w:szCs w:val="24"/>
        </w:rPr>
        <w:t>2019 [acesso em 12 set 2019]</w:t>
      </w:r>
      <w:r w:rsidR="004F7B9C" w:rsidRPr="00F6206A">
        <w:rPr>
          <w:rFonts w:ascii="Times New Roman" w:hAnsi="Times New Roman" w:cs="Times New Roman"/>
          <w:sz w:val="24"/>
          <w:szCs w:val="24"/>
        </w:rPr>
        <w:t xml:space="preserve">; </w:t>
      </w:r>
      <w:r w:rsidRPr="00F6206A">
        <w:rPr>
          <w:rFonts w:ascii="Times New Roman" w:hAnsi="Times New Roman" w:cs="Times New Roman"/>
          <w:sz w:val="24"/>
          <w:szCs w:val="24"/>
        </w:rPr>
        <w:t>11</w:t>
      </w:r>
      <w:r w:rsidR="004F7B9C" w:rsidRPr="00F6206A">
        <w:rPr>
          <w:rFonts w:ascii="Times New Roman" w:hAnsi="Times New Roman" w:cs="Times New Roman"/>
          <w:sz w:val="24"/>
          <w:szCs w:val="24"/>
        </w:rPr>
        <w:t xml:space="preserve"> Suuppl 1</w:t>
      </w:r>
      <w:r w:rsidRPr="00F6206A">
        <w:rPr>
          <w:rFonts w:ascii="Times New Roman" w:hAnsi="Times New Roman" w:cs="Times New Roman"/>
          <w:sz w:val="24"/>
          <w:szCs w:val="24"/>
        </w:rPr>
        <w:t>, n. 4</w:t>
      </w:r>
      <w:r w:rsidR="00F57B58" w:rsidRPr="00F6206A">
        <w:rPr>
          <w:rFonts w:ascii="Times New Roman" w:hAnsi="Times New Roman" w:cs="Times New Roman"/>
          <w:sz w:val="24"/>
          <w:szCs w:val="24"/>
        </w:rPr>
        <w:t xml:space="preserve">: </w:t>
      </w:r>
      <w:r w:rsidRPr="00F6206A">
        <w:rPr>
          <w:rFonts w:ascii="Times New Roman" w:hAnsi="Times New Roman" w:cs="Times New Roman"/>
          <w:sz w:val="24"/>
          <w:szCs w:val="24"/>
        </w:rPr>
        <w:t>887-93</w:t>
      </w:r>
      <w:r w:rsidR="00900325" w:rsidRPr="00F6206A">
        <w:rPr>
          <w:rFonts w:ascii="Times New Roman" w:hAnsi="Times New Roman" w:cs="Times New Roman"/>
          <w:sz w:val="24"/>
          <w:szCs w:val="24"/>
        </w:rPr>
        <w:t>.</w:t>
      </w:r>
      <w:r w:rsidRPr="00F6206A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900325" w:rsidRPr="00F6206A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="00900325" w:rsidRPr="00F6206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http://www.seer.unirio.br/index.php/cuidadofundamental/article/view/6700</w:t>
        </w:r>
      </w:hyperlink>
      <w:r w:rsidR="00900325" w:rsidRPr="00F6206A">
        <w:rPr>
          <w:rFonts w:ascii="Times New Roman" w:hAnsi="Times New Roman" w:cs="Times New Roman"/>
          <w:sz w:val="24"/>
          <w:szCs w:val="24"/>
        </w:rPr>
        <w:t>&gt;</w:t>
      </w:r>
      <w:r w:rsidR="00F6206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6206A" w:rsidRPr="00141A4F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http://dx.doi.org/10.9789/2175-5361.2019.v11i4.887-893</w:t>
        </w:r>
      </w:hyperlink>
    </w:p>
    <w:p w14:paraId="69575CD6" w14:textId="4F9B53DB" w:rsidR="00C72092" w:rsidRPr="00C72092" w:rsidRDefault="00385FF0" w:rsidP="00F6206A">
      <w:pPr>
        <w:pStyle w:val="Ttulo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 w:rsidRPr="00C72092">
        <w:rPr>
          <w:b w:val="0"/>
          <w:bCs w:val="0"/>
        </w:rPr>
        <w:t xml:space="preserve">EGRY EM, FONSECA RMGS, </w:t>
      </w:r>
      <w:r w:rsidR="00C72092" w:rsidRPr="00C72092">
        <w:rPr>
          <w:b w:val="0"/>
          <w:bCs w:val="0"/>
        </w:rPr>
        <w:t xml:space="preserve">OLIVEIRA MAC, BERTOLOZZI MR. </w:t>
      </w:r>
      <w:r w:rsidR="00C72092" w:rsidRPr="00C72092">
        <w:rPr>
          <w:b w:val="0"/>
          <w:bCs w:val="0"/>
          <w:shd w:val="clear" w:color="auto" w:fill="FFFFFF"/>
        </w:rPr>
        <w:t xml:space="preserve">Enfermagem em Saúde Coletiva: reinterpretação da realidade objetiva por meio da ação praxiológica. </w:t>
      </w:r>
      <w:r w:rsidR="00C72092" w:rsidRPr="00C72092">
        <w:rPr>
          <w:b w:val="0"/>
          <w:bCs w:val="0"/>
        </w:rPr>
        <w:t>Rev Bras Enferm</w:t>
      </w:r>
      <w:r w:rsidR="00C72092">
        <w:rPr>
          <w:b w:val="0"/>
          <w:bCs w:val="0"/>
        </w:rPr>
        <w:t xml:space="preserve"> (Online) [periódico da internet]</w:t>
      </w:r>
      <w:r w:rsidR="00C72092" w:rsidRPr="00C72092">
        <w:rPr>
          <w:b w:val="0"/>
          <w:bCs w:val="0"/>
        </w:rPr>
        <w:t>. 2018 [acesso em 7 set 2019];</w:t>
      </w:r>
      <w:r w:rsidR="00C72092">
        <w:rPr>
          <w:b w:val="0"/>
          <w:bCs w:val="0"/>
        </w:rPr>
        <w:t xml:space="preserve"> </w:t>
      </w:r>
      <w:r w:rsidR="00C72092" w:rsidRPr="00C72092">
        <w:rPr>
          <w:b w:val="0"/>
          <w:bCs w:val="0"/>
        </w:rPr>
        <w:t>71 Suppl 1: 758-63. Disponível em: &lt;</w:t>
      </w:r>
      <w:hyperlink r:id="rId10" w:history="1">
        <w:r w:rsidR="00C72092" w:rsidRPr="00C72092">
          <w:rPr>
            <w:rStyle w:val="Hyperlink"/>
            <w:b w:val="0"/>
            <w:bCs w:val="0"/>
            <w:color w:val="auto"/>
          </w:rPr>
          <w:t>http://www.scielo.br/scielo.php?script=sci_arttext&amp;pid=S0034-71672018000700710&amp;lng=en&amp;nrm=iso/&amp;tlng=pt</w:t>
        </w:r>
      </w:hyperlink>
      <w:r w:rsidR="00C72092" w:rsidRPr="00C72092">
        <w:rPr>
          <w:b w:val="0"/>
          <w:bCs w:val="0"/>
        </w:rPr>
        <w:t>&gt; http://dx.doi.org/10.1590/0034-7167-2017-0677 </w:t>
      </w:r>
    </w:p>
    <w:p w14:paraId="1895A510" w14:textId="2EFBB17B" w:rsidR="00C72092" w:rsidRPr="00C72092" w:rsidRDefault="00C72092" w:rsidP="00F6206A">
      <w:pPr>
        <w:pStyle w:val="Ttulo3"/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14:paraId="27C3910C" w14:textId="14ECCBE2" w:rsidR="00711A11" w:rsidRPr="00F6206A" w:rsidRDefault="00711A11" w:rsidP="00F620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6A">
        <w:rPr>
          <w:rFonts w:ascii="Times New Roman" w:hAnsi="Times New Roman" w:cs="Times New Roman"/>
          <w:sz w:val="24"/>
          <w:szCs w:val="24"/>
        </w:rPr>
        <w:t>PORTO</w:t>
      </w:r>
      <w:r w:rsidR="00650893" w:rsidRPr="00F6206A">
        <w:rPr>
          <w:rFonts w:ascii="Times New Roman" w:hAnsi="Times New Roman" w:cs="Times New Roman"/>
          <w:sz w:val="24"/>
          <w:szCs w:val="24"/>
        </w:rPr>
        <w:t xml:space="preserve"> AR</w:t>
      </w:r>
      <w:r w:rsidR="00AE02D7" w:rsidRPr="00F6206A">
        <w:rPr>
          <w:rFonts w:ascii="Times New Roman" w:hAnsi="Times New Roman" w:cs="Times New Roman"/>
          <w:sz w:val="24"/>
          <w:szCs w:val="24"/>
        </w:rPr>
        <w:t>, THOFEHRN MB, PAI DD, AMESTOY SC, JONER LR, PALMA JS.</w:t>
      </w:r>
      <w:r w:rsidRPr="00F6206A">
        <w:rPr>
          <w:rFonts w:ascii="Times New Roman" w:hAnsi="Times New Roman" w:cs="Times New Roman"/>
          <w:sz w:val="24"/>
          <w:szCs w:val="24"/>
        </w:rPr>
        <w:t>Nursing theories and models that enhance professional practice. </w:t>
      </w:r>
      <w:r w:rsidR="00650893" w:rsidRPr="00F6206A">
        <w:rPr>
          <w:rFonts w:ascii="Times New Roman" w:hAnsi="Times New Roman" w:cs="Times New Roman"/>
          <w:sz w:val="24"/>
          <w:szCs w:val="24"/>
          <w:shd w:val="clear" w:color="auto" w:fill="E0EBEB"/>
        </w:rPr>
        <w:t>Rev Pesqui (Univ. Fed. Estado Rio J., Online) [periódico da internet]. 2013 [acesso em 12 set 2019]</w:t>
      </w:r>
      <w:r w:rsidRPr="00F6206A">
        <w:rPr>
          <w:rFonts w:ascii="Times New Roman" w:hAnsi="Times New Roman" w:cs="Times New Roman"/>
          <w:sz w:val="24"/>
          <w:szCs w:val="24"/>
        </w:rPr>
        <w:t>, v. 5, n. 5</w:t>
      </w:r>
      <w:r w:rsidR="00F57B58" w:rsidRPr="00F6206A">
        <w:rPr>
          <w:rFonts w:ascii="Times New Roman" w:hAnsi="Times New Roman" w:cs="Times New Roman"/>
          <w:sz w:val="24"/>
          <w:szCs w:val="24"/>
        </w:rPr>
        <w:t xml:space="preserve">: </w:t>
      </w:r>
      <w:r w:rsidRPr="00F6206A">
        <w:rPr>
          <w:rFonts w:ascii="Times New Roman" w:hAnsi="Times New Roman" w:cs="Times New Roman"/>
          <w:sz w:val="24"/>
          <w:szCs w:val="24"/>
        </w:rPr>
        <w:t>155</w:t>
      </w:r>
      <w:r w:rsidR="00650893" w:rsidRPr="00F6206A">
        <w:rPr>
          <w:rFonts w:ascii="Times New Roman" w:hAnsi="Times New Roman" w:cs="Times New Roman"/>
          <w:sz w:val="24"/>
          <w:szCs w:val="24"/>
        </w:rPr>
        <w:t>-</w:t>
      </w:r>
      <w:r w:rsidRPr="00F6206A">
        <w:rPr>
          <w:rFonts w:ascii="Times New Roman" w:hAnsi="Times New Roman" w:cs="Times New Roman"/>
          <w:sz w:val="24"/>
          <w:szCs w:val="24"/>
        </w:rPr>
        <w:t>61</w:t>
      </w:r>
      <w:r w:rsidR="00650893" w:rsidRPr="00F6206A">
        <w:rPr>
          <w:rFonts w:ascii="Times New Roman" w:hAnsi="Times New Roman" w:cs="Times New Roman"/>
          <w:sz w:val="24"/>
          <w:szCs w:val="24"/>
        </w:rPr>
        <w:t>.</w:t>
      </w:r>
      <w:r w:rsidRPr="00F6206A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11" w:tgtFrame="_new" w:history="1">
        <w:r w:rsidRPr="00F6206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http://www.seer.unirio.br/index.php/cuidadofundamental/article/view/1720</w:t>
        </w:r>
      </w:hyperlink>
      <w:r w:rsidR="00650893" w:rsidRPr="00F6206A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2" w:history="1">
        <w:r w:rsidR="00650893" w:rsidRPr="00F6206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http://dx.doi.org/10.9789/2175-5361.2013.v5i5.155-161</w:t>
        </w:r>
      </w:hyperlink>
      <w:r w:rsidRPr="00F6206A">
        <w:rPr>
          <w:rFonts w:ascii="Times New Roman" w:hAnsi="Times New Roman" w:cs="Times New Roman"/>
          <w:sz w:val="24"/>
          <w:szCs w:val="24"/>
        </w:rPr>
        <w:t>.</w:t>
      </w:r>
    </w:p>
    <w:p w14:paraId="299DF02E" w14:textId="77777777" w:rsidR="00F57B58" w:rsidRPr="00C72092" w:rsidRDefault="00AE02D7" w:rsidP="00F6206A">
      <w:pPr>
        <w:pStyle w:val="Ttulo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 w:rsidRPr="00C72092">
        <w:rPr>
          <w:b w:val="0"/>
          <w:bCs w:val="0"/>
        </w:rPr>
        <w:t>EGRY EY, FONSECA RMGS, BERTOLOZZI MR, OLIVEIRA MAC, TAKAHASHI RF. Construindo o conhecimento em saúde coletiva: uma análise das teses e dissertações produzidas. Rev Esc Enferm USP (Online) [periódico da internet</w:t>
      </w:r>
      <w:r w:rsidR="00F57B58" w:rsidRPr="00C72092">
        <w:rPr>
          <w:b w:val="0"/>
          <w:bCs w:val="0"/>
        </w:rPr>
        <w:t>]. 2005 [acesso em 24 set 2019]. 39: 544-52. Disponível em: &lt;</w:t>
      </w:r>
      <w:hyperlink r:id="rId13" w:history="1">
        <w:r w:rsidR="00F57B58" w:rsidRPr="00C72092">
          <w:rPr>
            <w:rStyle w:val="Hyperlink"/>
            <w:b w:val="0"/>
            <w:bCs w:val="0"/>
            <w:color w:val="auto"/>
          </w:rPr>
          <w:t>http://www.scielo.br/scielo.php?script=sci_arttext&amp;pid=S0080-62342005000500007</w:t>
        </w:r>
      </w:hyperlink>
      <w:r w:rsidR="00F57B58" w:rsidRPr="00C72092">
        <w:rPr>
          <w:b w:val="0"/>
          <w:bCs w:val="0"/>
        </w:rPr>
        <w:t>&gt; http://dx.doi.org/10.1590/S0080-623420050005000</w:t>
      </w:r>
    </w:p>
    <w:p w14:paraId="564FC5F3" w14:textId="77777777" w:rsidR="00C72092" w:rsidRDefault="00C72092" w:rsidP="00F620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99767" w14:textId="2A854A05" w:rsidR="00AE02D7" w:rsidRPr="00F57B58" w:rsidRDefault="00AE02D7" w:rsidP="00F6206A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225D7D2" w14:textId="77777777" w:rsidR="007555E7" w:rsidRPr="00B459D0" w:rsidRDefault="007555E7" w:rsidP="00F620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55E7" w:rsidRPr="00B459D0" w:rsidSect="00DB2A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2C0"/>
    <w:multiLevelType w:val="hybridMultilevel"/>
    <w:tmpl w:val="A6989C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525DF"/>
    <w:multiLevelType w:val="hybridMultilevel"/>
    <w:tmpl w:val="2BEC42A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1390D"/>
    <w:multiLevelType w:val="hybridMultilevel"/>
    <w:tmpl w:val="3F14444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3B"/>
    <w:rsid w:val="00247855"/>
    <w:rsid w:val="003329CA"/>
    <w:rsid w:val="0034264D"/>
    <w:rsid w:val="00353E4E"/>
    <w:rsid w:val="00385FF0"/>
    <w:rsid w:val="004218BC"/>
    <w:rsid w:val="00492245"/>
    <w:rsid w:val="004B6028"/>
    <w:rsid w:val="004C2C14"/>
    <w:rsid w:val="004F7B9C"/>
    <w:rsid w:val="005B09B8"/>
    <w:rsid w:val="005C5140"/>
    <w:rsid w:val="005F41B0"/>
    <w:rsid w:val="00626A8F"/>
    <w:rsid w:val="00650893"/>
    <w:rsid w:val="007115BF"/>
    <w:rsid w:val="00711A11"/>
    <w:rsid w:val="007555E7"/>
    <w:rsid w:val="00886EA4"/>
    <w:rsid w:val="00900325"/>
    <w:rsid w:val="00945AB5"/>
    <w:rsid w:val="009621D9"/>
    <w:rsid w:val="009E1148"/>
    <w:rsid w:val="00A855BE"/>
    <w:rsid w:val="00AA5EE5"/>
    <w:rsid w:val="00AC03E1"/>
    <w:rsid w:val="00AE02D7"/>
    <w:rsid w:val="00B13ECC"/>
    <w:rsid w:val="00B30E05"/>
    <w:rsid w:val="00B4460C"/>
    <w:rsid w:val="00B459D0"/>
    <w:rsid w:val="00B64571"/>
    <w:rsid w:val="00B71DAD"/>
    <w:rsid w:val="00C5225E"/>
    <w:rsid w:val="00C72092"/>
    <w:rsid w:val="00C75D36"/>
    <w:rsid w:val="00C91A3B"/>
    <w:rsid w:val="00CA774F"/>
    <w:rsid w:val="00D659D3"/>
    <w:rsid w:val="00D80D15"/>
    <w:rsid w:val="00D87778"/>
    <w:rsid w:val="00DB2AA2"/>
    <w:rsid w:val="00DC33D9"/>
    <w:rsid w:val="00E11918"/>
    <w:rsid w:val="00E12856"/>
    <w:rsid w:val="00F57B58"/>
    <w:rsid w:val="00F6206A"/>
    <w:rsid w:val="00F93A01"/>
    <w:rsid w:val="00F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7C2C"/>
  <w15:chartTrackingRefBased/>
  <w15:docId w15:val="{F483F7C2-85E8-4E69-92E9-423AD9A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1A3B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2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F57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1D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3D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329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29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29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2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29C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9CA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218BC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032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F57B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20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r.unirio.br/index.php/cuidadofundamental/article/view/6700" TargetMode="External"/><Relationship Id="rId13" Type="http://schemas.openxmlformats.org/officeDocument/2006/relationships/hyperlink" Target="http://www.scielo.br/scielo.php?script=sci_arttext&amp;pid=S0080-6234200500050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1590/0034-7167-2018-0394" TargetMode="External"/><Relationship Id="rId12" Type="http://schemas.openxmlformats.org/officeDocument/2006/relationships/hyperlink" Target="http://dx.doi.org/10.9789/2175-5361.2013.v5i5.155-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lo.br/scielo.php?script=sci_arttext&amp;pid=S0034-71672019000200566&amp;tlng=en" TargetMode="External"/><Relationship Id="rId11" Type="http://schemas.openxmlformats.org/officeDocument/2006/relationships/hyperlink" Target="http://www.seer.unirio.br/index.php/cuidadofundamental/article/view/17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lo.br/scielo.php?script=sci_arttext&amp;pid=S0034-71672018000700710&amp;lng=en&amp;nrm=iso/&amp;tlng=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9789/2175-5361.2019.v11i4.887-8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606A-A671-F945-B663-6362AEDDC6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de Cássia Pereira</dc:creator>
  <cp:keywords/>
  <dc:description/>
  <cp:lastModifiedBy>William Borges</cp:lastModifiedBy>
  <cp:revision>2</cp:revision>
  <dcterms:created xsi:type="dcterms:W3CDTF">2019-09-26T01:59:00Z</dcterms:created>
  <dcterms:modified xsi:type="dcterms:W3CDTF">2019-09-26T01:59:00Z</dcterms:modified>
</cp:coreProperties>
</file>