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5C6E" w14:textId="77777777" w:rsidR="00397FE1" w:rsidRDefault="00397FE1" w:rsidP="00397FE1">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PSICOTERAPIA BREVE COM CRIANÇAS E SUA REVELÂNCIA NO SERVIÇO DE SAÚDE PÚBLICA</w:t>
      </w:r>
    </w:p>
    <w:p w14:paraId="04F1A2C9" w14:textId="77777777" w:rsidR="00397FE1" w:rsidRDefault="00397FE1" w:rsidP="00397FE1">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Edla de Oliveira Teixeira</w:t>
      </w:r>
      <w:r>
        <w:rPr>
          <w:rFonts w:ascii="Times New Roman" w:eastAsia="Times New Roman" w:hAnsi="Times New Roman"/>
          <w:b/>
          <w:sz w:val="24"/>
          <w:szCs w:val="24"/>
          <w:vertAlign w:val="superscript"/>
        </w:rPr>
        <w:footnoteReference w:id="1"/>
      </w:r>
    </w:p>
    <w:p w14:paraId="44FE9CAF" w14:textId="77777777" w:rsidR="00397FE1" w:rsidRDefault="00397FE1" w:rsidP="00397FE1">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Maria Eduarda Batista</w:t>
      </w:r>
      <w:r>
        <w:rPr>
          <w:rFonts w:ascii="Times New Roman" w:eastAsia="Times New Roman" w:hAnsi="Times New Roman"/>
          <w:b/>
          <w:sz w:val="24"/>
          <w:szCs w:val="24"/>
          <w:vertAlign w:val="superscript"/>
        </w:rPr>
        <w:footnoteReference w:id="2"/>
      </w:r>
    </w:p>
    <w:p w14:paraId="76CDD118" w14:textId="77777777" w:rsidR="00397FE1" w:rsidRDefault="00397FE1" w:rsidP="00397FE1">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Fabrício Magalhães Santana</w:t>
      </w:r>
      <w:r>
        <w:rPr>
          <w:rFonts w:ascii="Times New Roman" w:eastAsia="Times New Roman" w:hAnsi="Times New Roman"/>
          <w:b/>
          <w:sz w:val="24"/>
          <w:szCs w:val="24"/>
          <w:vertAlign w:val="superscript"/>
        </w:rPr>
        <w:footnoteReference w:id="3"/>
      </w:r>
    </w:p>
    <w:p w14:paraId="50DB78A8" w14:textId="77777777" w:rsidR="00397FE1" w:rsidRDefault="00397FE1" w:rsidP="00397FE1">
      <w:pPr>
        <w:spacing w:after="0" w:line="240" w:lineRule="auto"/>
        <w:jc w:val="right"/>
        <w:rPr>
          <w:rFonts w:ascii="Times New Roman" w:eastAsia="Times New Roman" w:hAnsi="Times New Roman"/>
          <w:b/>
          <w:sz w:val="24"/>
          <w:szCs w:val="24"/>
        </w:rPr>
      </w:pPr>
    </w:p>
    <w:p w14:paraId="0EB0B773" w14:textId="77777777" w:rsidR="00397FE1" w:rsidRDefault="00397FE1" w:rsidP="00397FE1">
      <w:pPr>
        <w:spacing w:line="240" w:lineRule="auto"/>
        <w:jc w:val="both"/>
        <w:rPr>
          <w:rFonts w:ascii="Times New Roman" w:eastAsia="Times New Roman" w:hAnsi="Times New Roman"/>
          <w:b/>
          <w:sz w:val="24"/>
          <w:szCs w:val="24"/>
        </w:rPr>
      </w:pPr>
      <w:r>
        <w:rPr>
          <w:rFonts w:ascii="Times New Roman" w:hAnsi="Times New Roman"/>
          <w:sz w:val="24"/>
          <w:szCs w:val="24"/>
        </w:rPr>
        <w:t xml:space="preserve">Na Psicologia há diversas técnicas que são utilizadas em atendimentos, podendo variar de acordo com as demandas estabelecidas. Dentre essas, encontra-se a Psicoterapia Breve, que tem como características três passos: foco, estratégias e objetivos. Tal modalidade diz respeito à uma terapia de curto prazo, que atua de forma focal e objetiva, identificando a crise e traçando objetivos a serem cumpridos para ajudar na elaboração e desfecho da crise, podendo ser uma atuação que pode ser bem aceita em serviços públicos de saúde, além de ser utilizada para atendimentos de crianças e de seus pais podendo ser uma intervenção que busca proporcionar um maior alcance de público e demanda. O presente estudo tem como objetivo descrever as características da Psicoterapia Breve com crianças e sua atuação, podendo abrir um viés para a reflexão sobre o processo e eficácia dessa técnica em diversas áreas. Trata-se de um estudo de caráter bibliográfico. Para a realização da pesquisa foram feitas buscas em sistemas como SciElo, Pepsic, utilizando os seguintes termos: psicoterapia breve, psicoterapia infantil, psicologia com crianças, psicoterapia breve infantil. Além de pesquisas em revistas científicas na área da Psicologia, após as leituras exploratórias, seletivas e analíticas foi realizado o registro dos conteúdos relevantes das obras consultadas e a organização das informações, para redigir esse trabalho. A PBI (Psicoterapia Breve Infantil) é uma técnica que tem como público as crianças e seus pais, há diversas formas de pensar a PBI, e focos específicos a serem trabalhados. Dentre os estudos realizados por diversos autores, com abordagens e focos que variam da dinâmica específica da relação entre pais e filhos ao olhar apenas nas crianças. Isto é, que o sintoma da criança se dá por parte da relação que existe entre as crianças e os pais, e essa relação sintoma deve ser trabalhada, de outra forma com o foco apenas no que a criança apresenta, buscando desenvolver estratégias que possam ajudar nessa questão. O número de sessões e a participação dos pais no processo terapêutico serão decididos pelo próprio psicólogo, de acordo com a necessidade do caso após o estabelecimento de um foco, bem como, do planejamento do processo psicoterapêutico, assim terá uma base para decidir, cabe lembrar que isso pode ser mudado de acordo o andamento do processo terapêutico. No serviço de saúde pública existe um déficit quanto à disponibilidade do serviço de psicologia, muitas vezes atrelado aos serviços e unidades de psiquiatria, visto que esse serviço se torna mais utilizado no âmbito da saúde mental, com isso os atendimentos ao público infantil tem ficado cada vez mais de segundo plano, e sem assistência. Compreende-se que o serviço público é carente de diversas formas, e o suporte a população infantil é de suma importância, sendo a PB uma alternativa </w:t>
      </w:r>
      <w:r>
        <w:rPr>
          <w:rFonts w:ascii="Times New Roman" w:hAnsi="Times New Roman"/>
          <w:sz w:val="24"/>
          <w:szCs w:val="24"/>
        </w:rPr>
        <w:lastRenderedPageBreak/>
        <w:t>adequada para o sistema público de saúde, podendo abranger as crianças e possibilitar um trabalho que contribuiria para o desenvolvimento da psicologia de qualidade e gratuita.</w:t>
      </w:r>
    </w:p>
    <w:p w14:paraId="2C7A7844" w14:textId="77777777" w:rsidR="00397FE1" w:rsidRDefault="00397FE1" w:rsidP="00397FE1">
      <w:pPr>
        <w:spacing w:line="240" w:lineRule="auto"/>
        <w:jc w:val="both"/>
        <w:rPr>
          <w:rFonts w:ascii="Times New Roman" w:eastAsia="Times New Roman" w:hAnsi="Times New Roman"/>
          <w:b/>
          <w:sz w:val="24"/>
          <w:szCs w:val="24"/>
        </w:rPr>
      </w:pPr>
    </w:p>
    <w:p w14:paraId="71649919" w14:textId="77777777" w:rsidR="00397FE1" w:rsidRDefault="00397FE1" w:rsidP="00397FE1">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Palavras-chaves: Psicoterapia Breve Infantil; Psicologia com Crianças; Psicoterapia breve.</w:t>
      </w:r>
    </w:p>
    <w:p w14:paraId="3B525077" w14:textId="77777777" w:rsidR="00397FE1" w:rsidRDefault="00397FE1" w:rsidP="00397FE1">
      <w:pPr>
        <w:spacing w:line="360" w:lineRule="auto"/>
        <w:jc w:val="center"/>
        <w:rPr>
          <w:rFonts w:ascii="Times New Roman" w:eastAsia="Times New Roman" w:hAnsi="Times New Roman"/>
          <w:b/>
          <w:sz w:val="24"/>
          <w:szCs w:val="24"/>
        </w:rPr>
      </w:pPr>
    </w:p>
    <w:p w14:paraId="5FE5ACC9" w14:textId="77777777" w:rsidR="00397FE1" w:rsidRDefault="00397FE1" w:rsidP="00397FE1">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REFERÊNCIAS</w:t>
      </w:r>
    </w:p>
    <w:p w14:paraId="092286C5" w14:textId="77777777" w:rsidR="00397FE1" w:rsidRDefault="00397FE1" w:rsidP="00397FE1">
      <w:pPr>
        <w:spacing w:line="240" w:lineRule="auto"/>
        <w:jc w:val="both"/>
        <w:rPr>
          <w:rFonts w:ascii="Times New Roman" w:hAnsi="Times New Roman"/>
          <w:color w:val="222222"/>
          <w:sz w:val="24"/>
          <w:szCs w:val="24"/>
          <w:shd w:val="clear" w:color="auto" w:fill="FFFFFF"/>
        </w:rPr>
      </w:pPr>
      <w:bookmarkStart w:id="1" w:name="_30j0zll"/>
      <w:bookmarkEnd w:id="1"/>
      <w:r>
        <w:rPr>
          <w:rFonts w:ascii="Times New Roman" w:hAnsi="Times New Roman"/>
          <w:color w:val="222222"/>
          <w:sz w:val="24"/>
          <w:szCs w:val="24"/>
          <w:shd w:val="clear" w:color="auto" w:fill="FFFFFF"/>
        </w:rPr>
        <w:t>DE OLIVEIRA, Iraní Tomiatto. Psicoterapia breve infantil: Revisão da literatura e delineamento de modelos de intervenção. </w:t>
      </w:r>
      <w:r>
        <w:rPr>
          <w:rFonts w:ascii="Times New Roman" w:hAnsi="Times New Roman"/>
          <w:b/>
          <w:bCs/>
          <w:color w:val="222222"/>
          <w:sz w:val="24"/>
          <w:szCs w:val="24"/>
          <w:shd w:val="clear" w:color="auto" w:fill="FFFFFF"/>
        </w:rPr>
        <w:t>Encontro: Revista de Psicologia</w:t>
      </w:r>
      <w:r>
        <w:rPr>
          <w:rFonts w:ascii="Times New Roman" w:hAnsi="Times New Roman"/>
          <w:color w:val="222222"/>
          <w:sz w:val="24"/>
          <w:szCs w:val="24"/>
          <w:shd w:val="clear" w:color="auto" w:fill="FFFFFF"/>
        </w:rPr>
        <w:t>, v. 11, n. 16, p. 49-74, 2007.</w:t>
      </w:r>
    </w:p>
    <w:p w14:paraId="0C98EEB0" w14:textId="77777777" w:rsidR="00397FE1" w:rsidRDefault="00397FE1" w:rsidP="00397FE1">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LUSTOSA, Maria Alice. A psicoterapia breve no hospital geral. </w:t>
      </w:r>
      <w:r>
        <w:rPr>
          <w:rFonts w:ascii="Times New Roman" w:hAnsi="Times New Roman"/>
          <w:b/>
          <w:bCs/>
          <w:color w:val="222222"/>
          <w:sz w:val="24"/>
          <w:szCs w:val="24"/>
          <w:shd w:val="clear" w:color="auto" w:fill="FFFFFF"/>
        </w:rPr>
        <w:t>Revista da SBPH</w:t>
      </w:r>
      <w:r>
        <w:rPr>
          <w:rFonts w:ascii="Times New Roman" w:hAnsi="Times New Roman"/>
          <w:color w:val="222222"/>
          <w:sz w:val="24"/>
          <w:szCs w:val="24"/>
          <w:shd w:val="clear" w:color="auto" w:fill="FFFFFF"/>
        </w:rPr>
        <w:t>, v. 13, n. 2, p. 259-269, 2010.</w:t>
      </w:r>
    </w:p>
    <w:p w14:paraId="6209957A" w14:textId="77777777" w:rsidR="00397FE1" w:rsidRDefault="00397FE1" w:rsidP="00397FE1">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OLIVEIRA, Irani Tomiatto de. </w:t>
      </w:r>
      <w:r>
        <w:rPr>
          <w:rFonts w:ascii="Times New Roman" w:hAnsi="Times New Roman"/>
          <w:b/>
          <w:bCs/>
          <w:color w:val="222222"/>
          <w:sz w:val="24"/>
          <w:szCs w:val="24"/>
          <w:shd w:val="clear" w:color="auto" w:fill="FFFFFF"/>
        </w:rPr>
        <w:t>O planejamento da psicoterapia breve infantil a partir do referencial do desenvolvimento</w:t>
      </w:r>
      <w:r>
        <w:rPr>
          <w:rFonts w:ascii="Times New Roman" w:hAnsi="Times New Roman"/>
          <w:color w:val="222222"/>
          <w:sz w:val="24"/>
          <w:szCs w:val="24"/>
          <w:shd w:val="clear" w:color="auto" w:fill="FFFFFF"/>
        </w:rPr>
        <w:t>. 2006. Tese de Doutorado. Universidade de São Paulo.</w:t>
      </w:r>
    </w:p>
    <w:p w14:paraId="24B8445C" w14:textId="77777777" w:rsidR="00397FE1" w:rsidRDefault="00397FE1" w:rsidP="00397FE1">
      <w:pPr>
        <w:spacing w:line="240" w:lineRule="auto"/>
        <w:jc w:val="both"/>
        <w:rPr>
          <w:rFonts w:ascii="Times New Roman" w:eastAsia="Times New Roman" w:hAnsi="Times New Roman"/>
          <w:color w:val="222222"/>
          <w:sz w:val="24"/>
          <w:szCs w:val="24"/>
          <w:highlight w:val="white"/>
        </w:rPr>
      </w:pPr>
      <w:r>
        <w:rPr>
          <w:rFonts w:ascii="Times New Roman" w:hAnsi="Times New Roman"/>
          <w:color w:val="222222"/>
          <w:sz w:val="24"/>
          <w:szCs w:val="24"/>
          <w:shd w:val="clear" w:color="auto" w:fill="FFFFFF"/>
        </w:rPr>
        <w:t>SANTOS, Patricia Leila dos. Problemas de salud mental de niños y adolescentes atendidos en un servicio público de sicología infantil. </w:t>
      </w:r>
      <w:r>
        <w:rPr>
          <w:rFonts w:ascii="Times New Roman" w:hAnsi="Times New Roman"/>
          <w:b/>
          <w:bCs/>
          <w:color w:val="222222"/>
          <w:sz w:val="24"/>
          <w:szCs w:val="24"/>
          <w:shd w:val="clear" w:color="auto" w:fill="FFFFFF"/>
        </w:rPr>
        <w:t>Psicologia em Estudo</w:t>
      </w:r>
      <w:r>
        <w:rPr>
          <w:rFonts w:ascii="Times New Roman" w:hAnsi="Times New Roman"/>
          <w:color w:val="222222"/>
          <w:sz w:val="24"/>
          <w:szCs w:val="24"/>
          <w:shd w:val="clear" w:color="auto" w:fill="FFFFFF"/>
        </w:rPr>
        <w:t>, v. 11, n. 2, p. 315-321, 2006.</w:t>
      </w:r>
    </w:p>
    <w:p w14:paraId="4C234B7F" w14:textId="77777777" w:rsidR="00397FE1" w:rsidRDefault="00397FE1" w:rsidP="00397FE1">
      <w:pPr>
        <w:spacing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SILVA, Maria de Fátima Xavier da. A intervenção terapêutica breve e a pré-cirurgia infantil. </w:t>
      </w:r>
      <w:r>
        <w:rPr>
          <w:rFonts w:ascii="Times New Roman" w:hAnsi="Times New Roman"/>
          <w:b/>
          <w:bCs/>
          <w:color w:val="222222"/>
          <w:sz w:val="24"/>
          <w:szCs w:val="24"/>
          <w:shd w:val="clear" w:color="auto" w:fill="FFFFFF"/>
        </w:rPr>
        <w:t>Psico-USF</w:t>
      </w:r>
      <w:r>
        <w:rPr>
          <w:rFonts w:ascii="Times New Roman" w:hAnsi="Times New Roman"/>
          <w:color w:val="222222"/>
          <w:sz w:val="24"/>
          <w:szCs w:val="24"/>
          <w:shd w:val="clear" w:color="auto" w:fill="FFFFFF"/>
        </w:rPr>
        <w:t>, v. 9, n. 2, p. 219-220, 2004.</w:t>
      </w:r>
    </w:p>
    <w:p w14:paraId="01142B52" w14:textId="77777777" w:rsidR="00397FE1" w:rsidRDefault="00397FE1" w:rsidP="00397FE1">
      <w:pPr>
        <w:spacing w:line="360" w:lineRule="auto"/>
        <w:jc w:val="both"/>
        <w:rPr>
          <w:rFonts w:ascii="Times New Roman" w:eastAsia="Times New Roman" w:hAnsi="Times New Roman"/>
          <w:color w:val="000000"/>
          <w:sz w:val="24"/>
          <w:szCs w:val="24"/>
        </w:rPr>
      </w:pPr>
    </w:p>
    <w:p w14:paraId="57104C5E" w14:textId="50BA48CA" w:rsidR="00D40B49" w:rsidRPr="00397FE1" w:rsidRDefault="00D40B49" w:rsidP="00397FE1"/>
    <w:sectPr w:rsidR="00D40B49" w:rsidRPr="00397FE1" w:rsidSect="00397FE1">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21AA5" w14:textId="77777777" w:rsidR="00FA0321" w:rsidRDefault="00FA0321" w:rsidP="00D40B49">
      <w:pPr>
        <w:spacing w:after="0" w:line="240" w:lineRule="auto"/>
      </w:pPr>
      <w:r>
        <w:separator/>
      </w:r>
    </w:p>
  </w:endnote>
  <w:endnote w:type="continuationSeparator" w:id="0">
    <w:p w14:paraId="29E27943" w14:textId="77777777" w:rsidR="00FA0321" w:rsidRDefault="00FA0321" w:rsidP="00D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1D56" w14:textId="77777777" w:rsidR="009239A9" w:rsidRDefault="00D40B49">
    <w:pPr>
      <w:pStyle w:val="Rodap"/>
    </w:pPr>
    <w:r w:rsidRPr="0049475A">
      <w:rPr>
        <w:noProof/>
        <w:lang w:eastAsia="pt-BR"/>
      </w:rPr>
      <w:drawing>
        <wp:inline distT="0" distB="0" distL="0" distR="0" wp14:anchorId="452F9F68" wp14:editId="4F032A87">
          <wp:extent cx="5400675" cy="371475"/>
          <wp:effectExtent l="0" t="0" r="9525" b="9525"/>
          <wp:docPr id="1" name="Imagem 1" descr="C:\Users\marketing\Desktop\FOLHA TIMBRADA FAAHF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marketing\Desktop\FOLHA TIMBRADA FAAHF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371475"/>
                  </a:xfrm>
                  <a:prstGeom prst="rect">
                    <a:avLst/>
                  </a:prstGeom>
                  <a:noFill/>
                  <a:ln>
                    <a:noFill/>
                  </a:ln>
                </pic:spPr>
              </pic:pic>
            </a:graphicData>
          </a:graphic>
        </wp:inline>
      </w:drawing>
    </w:r>
  </w:p>
  <w:p w14:paraId="731623B0" w14:textId="77777777" w:rsidR="009239A9" w:rsidRDefault="00FA03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156F" w14:textId="77777777" w:rsidR="00FA0321" w:rsidRDefault="00FA0321" w:rsidP="00D40B49">
      <w:pPr>
        <w:spacing w:after="0" w:line="240" w:lineRule="auto"/>
      </w:pPr>
      <w:r>
        <w:separator/>
      </w:r>
    </w:p>
  </w:footnote>
  <w:footnote w:type="continuationSeparator" w:id="0">
    <w:p w14:paraId="2D9C26A2" w14:textId="77777777" w:rsidR="00FA0321" w:rsidRDefault="00FA0321" w:rsidP="00D40B49">
      <w:pPr>
        <w:spacing w:after="0" w:line="240" w:lineRule="auto"/>
      </w:pPr>
      <w:r>
        <w:continuationSeparator/>
      </w:r>
    </w:p>
  </w:footnote>
  <w:footnote w:id="1">
    <w:p w14:paraId="7DCE96A4" w14:textId="77777777" w:rsidR="00397FE1" w:rsidRPr="00397FE1" w:rsidRDefault="00397FE1" w:rsidP="00397FE1">
      <w:pPr>
        <w:spacing w:after="0" w:line="240" w:lineRule="auto"/>
        <w:jc w:val="both"/>
        <w:rPr>
          <w:rFonts w:ascii="Times New Roman" w:eastAsia="Times New Roman" w:hAnsi="Times New Roman"/>
          <w:sz w:val="20"/>
          <w:szCs w:val="20"/>
        </w:rPr>
      </w:pPr>
      <w:bookmarkStart w:id="0" w:name="_1fob9te"/>
      <w:bookmarkEnd w:id="0"/>
      <w:r>
        <w:rPr>
          <w:vertAlign w:val="superscript"/>
        </w:rPr>
        <w:footnoteRef/>
      </w:r>
      <w:r>
        <w:rPr>
          <w:rFonts w:ascii="Times New Roman" w:eastAsia="Times New Roman" w:hAnsi="Times New Roman"/>
          <w:sz w:val="20"/>
          <w:szCs w:val="20"/>
        </w:rPr>
        <w:t xml:space="preserve">  </w:t>
      </w:r>
      <w:r w:rsidRPr="00397FE1">
        <w:rPr>
          <w:rFonts w:ascii="Times New Roman" w:eastAsia="Times New Roman" w:hAnsi="Times New Roman"/>
          <w:sz w:val="20"/>
          <w:szCs w:val="20"/>
        </w:rPr>
        <w:t>Discente do curso de Psicologia da UNIFAAHF. Psicologia; Email: edlaoliver15@gmail.com</w:t>
      </w:r>
    </w:p>
  </w:footnote>
  <w:footnote w:id="2">
    <w:p w14:paraId="79761813" w14:textId="7D3F9704" w:rsidR="00397FE1" w:rsidRPr="00397FE1" w:rsidRDefault="00397FE1" w:rsidP="00397FE1">
      <w:pPr>
        <w:spacing w:after="0" w:line="240" w:lineRule="auto"/>
        <w:jc w:val="both"/>
        <w:rPr>
          <w:rFonts w:ascii="Times New Roman" w:eastAsia="Times New Roman" w:hAnsi="Times New Roman"/>
          <w:sz w:val="20"/>
          <w:szCs w:val="20"/>
        </w:rPr>
      </w:pPr>
      <w:r w:rsidRPr="00397FE1">
        <w:rPr>
          <w:rFonts w:ascii="Times New Roman" w:hAnsi="Times New Roman"/>
          <w:vertAlign w:val="superscript"/>
        </w:rPr>
        <w:footnoteRef/>
      </w:r>
      <w:r w:rsidRPr="00397FE1">
        <w:rPr>
          <w:rFonts w:ascii="Times New Roman" w:eastAsia="Times New Roman" w:hAnsi="Times New Roman"/>
          <w:sz w:val="20"/>
          <w:szCs w:val="20"/>
        </w:rPr>
        <w:t xml:space="preserve"> Discente do curso de Psicologia da UNIFAAHF. Psicologia; Email: meb.1</w:t>
      </w:r>
      <w:r w:rsidR="00CA363B">
        <w:rPr>
          <w:rFonts w:ascii="Times New Roman" w:eastAsia="Times New Roman" w:hAnsi="Times New Roman"/>
          <w:sz w:val="20"/>
          <w:szCs w:val="20"/>
        </w:rPr>
        <w:t>8</w:t>
      </w:r>
      <w:r w:rsidRPr="00397FE1">
        <w:rPr>
          <w:rFonts w:ascii="Times New Roman" w:eastAsia="Times New Roman" w:hAnsi="Times New Roman"/>
          <w:sz w:val="20"/>
          <w:szCs w:val="20"/>
        </w:rPr>
        <w:t>@hotmail.com</w:t>
      </w:r>
    </w:p>
  </w:footnote>
  <w:footnote w:id="3">
    <w:p w14:paraId="42867814" w14:textId="77777777" w:rsidR="00397FE1" w:rsidRPr="00397FE1" w:rsidRDefault="00397FE1" w:rsidP="00397FE1">
      <w:pPr>
        <w:spacing w:after="0" w:line="240" w:lineRule="auto"/>
        <w:jc w:val="both"/>
        <w:rPr>
          <w:rFonts w:ascii="Times New Roman" w:hAnsi="Times New Roman"/>
          <w:sz w:val="20"/>
          <w:szCs w:val="20"/>
        </w:rPr>
      </w:pPr>
      <w:r w:rsidRPr="00397FE1">
        <w:rPr>
          <w:rFonts w:ascii="Times New Roman" w:hAnsi="Times New Roman"/>
          <w:vertAlign w:val="superscript"/>
        </w:rPr>
        <w:footnoteRef/>
      </w:r>
      <w:r w:rsidRPr="00397FE1">
        <w:rPr>
          <w:rFonts w:ascii="Times New Roman" w:hAnsi="Times New Roman"/>
          <w:sz w:val="20"/>
          <w:szCs w:val="20"/>
        </w:rPr>
        <w:t xml:space="preserve"> Psicólogo, Especialista em Saúde Pública. Docente do curso de Psicologia da UNIFAAHF. fabriciomspro@gmail.com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E3E1" w14:textId="77777777" w:rsidR="00C43FB7" w:rsidRDefault="00C7349E" w:rsidP="00405C1E">
    <w:pPr>
      <w:pStyle w:val="Cabealho"/>
      <w:tabs>
        <w:tab w:val="clear" w:pos="4252"/>
        <w:tab w:val="clear" w:pos="8504"/>
        <w:tab w:val="left" w:pos="6675"/>
        <w:tab w:val="left" w:pos="7050"/>
        <w:tab w:val="left" w:pos="7800"/>
      </w:tabs>
      <w:rPr>
        <w:noProof/>
        <w:lang w:eastAsia="pt-BR"/>
      </w:rPr>
    </w:pPr>
    <w:r>
      <w:rPr>
        <w:noProof/>
        <w:lang w:eastAsia="pt-BR"/>
      </w:rPr>
      <w:drawing>
        <wp:anchor distT="0" distB="0" distL="114300" distR="114300" simplePos="0" relativeHeight="251659264" behindDoc="0" locked="0" layoutInCell="1" allowOverlap="1" wp14:anchorId="51DB14CF" wp14:editId="5CBA3C5D">
          <wp:simplePos x="0" y="0"/>
          <wp:positionH relativeFrom="margin">
            <wp:align>left</wp:align>
          </wp:positionH>
          <wp:positionV relativeFrom="paragraph">
            <wp:posOffset>-20955</wp:posOffset>
          </wp:positionV>
          <wp:extent cx="2694940" cy="10287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App 870x512 copiar.png"/>
                  <pic:cNvPicPr/>
                </pic:nvPicPr>
                <pic:blipFill rotWithShape="1">
                  <a:blip r:embed="rId1" cstate="print">
                    <a:extLst>
                      <a:ext uri="{28A0092B-C50C-407E-A947-70E740481C1C}">
                        <a14:useLocalDpi xmlns:a14="http://schemas.microsoft.com/office/drawing/2010/main" val="0"/>
                      </a:ext>
                    </a:extLst>
                  </a:blip>
                  <a:srcRect t="17576" b="16965"/>
                  <a:stretch/>
                </pic:blipFill>
                <pic:spPr bwMode="auto">
                  <a:xfrm>
                    <a:off x="0" y="0"/>
                    <a:ext cx="2694940" cy="10287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pt-BR"/>
      </w:rPr>
      <w:drawing>
        <wp:anchor distT="0" distB="0" distL="114300" distR="114300" simplePos="0" relativeHeight="251658240" behindDoc="0" locked="0" layoutInCell="1" allowOverlap="1" wp14:anchorId="6FAA9C97" wp14:editId="7F4640C4">
          <wp:simplePos x="0" y="0"/>
          <wp:positionH relativeFrom="column">
            <wp:posOffset>2806065</wp:posOffset>
          </wp:positionH>
          <wp:positionV relativeFrom="paragraph">
            <wp:posOffset>-1905</wp:posOffset>
          </wp:positionV>
          <wp:extent cx="2781300" cy="97282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1300" cy="972820"/>
                  </a:xfrm>
                  <a:prstGeom prst="rect">
                    <a:avLst/>
                  </a:prstGeom>
                </pic:spPr>
              </pic:pic>
            </a:graphicData>
          </a:graphic>
        </wp:anchor>
      </w:drawing>
    </w:r>
    <w:r w:rsidR="00DD6BC6">
      <w:t xml:space="preserve">  </w:t>
    </w:r>
  </w:p>
  <w:p w14:paraId="11DC135F" w14:textId="77777777" w:rsidR="009239A9" w:rsidRDefault="00DD6BC6" w:rsidP="00405C1E">
    <w:pPr>
      <w:pStyle w:val="Cabealho"/>
      <w:tabs>
        <w:tab w:val="clear" w:pos="4252"/>
        <w:tab w:val="clear" w:pos="8504"/>
        <w:tab w:val="left" w:pos="6675"/>
        <w:tab w:val="left" w:pos="7050"/>
        <w:tab w:val="left" w:pos="780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49"/>
    <w:rsid w:val="00397FE1"/>
    <w:rsid w:val="0087761D"/>
    <w:rsid w:val="0093310E"/>
    <w:rsid w:val="00AB21F5"/>
    <w:rsid w:val="00C43FB7"/>
    <w:rsid w:val="00C7349E"/>
    <w:rsid w:val="00CA363B"/>
    <w:rsid w:val="00D40B49"/>
    <w:rsid w:val="00D94B74"/>
    <w:rsid w:val="00DD6BC6"/>
    <w:rsid w:val="00FA0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9D041"/>
  <w15:chartTrackingRefBased/>
  <w15:docId w15:val="{6F700FC9-F147-4211-87B7-95D461AB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49"/>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0B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0B49"/>
    <w:rPr>
      <w:rFonts w:ascii="Calibri" w:eastAsia="Calibri" w:hAnsi="Calibri" w:cs="Times New Roman"/>
    </w:rPr>
  </w:style>
  <w:style w:type="paragraph" w:styleId="Rodap">
    <w:name w:val="footer"/>
    <w:basedOn w:val="Normal"/>
    <w:link w:val="RodapChar"/>
    <w:uiPriority w:val="99"/>
    <w:unhideWhenUsed/>
    <w:rsid w:val="00D40B49"/>
    <w:pPr>
      <w:tabs>
        <w:tab w:val="center" w:pos="4252"/>
        <w:tab w:val="right" w:pos="8504"/>
      </w:tabs>
      <w:spacing w:after="0" w:line="240" w:lineRule="auto"/>
    </w:pPr>
  </w:style>
  <w:style w:type="character" w:customStyle="1" w:styleId="RodapChar">
    <w:name w:val="Rodapé Char"/>
    <w:basedOn w:val="Fontepargpadro"/>
    <w:link w:val="Rodap"/>
    <w:uiPriority w:val="99"/>
    <w:rsid w:val="00D40B49"/>
    <w:rPr>
      <w:rFonts w:ascii="Calibri" w:eastAsia="Calibri" w:hAnsi="Calibri" w:cs="Times New Roman"/>
    </w:rPr>
  </w:style>
  <w:style w:type="paragraph" w:styleId="Textodenotaderodap">
    <w:name w:val="footnote text"/>
    <w:basedOn w:val="Normal"/>
    <w:link w:val="TextodenotaderodapChar"/>
    <w:uiPriority w:val="99"/>
    <w:semiHidden/>
    <w:unhideWhenUsed/>
    <w:rsid w:val="00D40B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B49"/>
    <w:rPr>
      <w:rFonts w:ascii="Calibri" w:eastAsia="Calibri" w:hAnsi="Calibri" w:cs="Times New Roman"/>
      <w:sz w:val="20"/>
      <w:szCs w:val="20"/>
    </w:rPr>
  </w:style>
  <w:style w:type="character" w:styleId="Refdenotaderodap">
    <w:name w:val="footnote reference"/>
    <w:uiPriority w:val="99"/>
    <w:semiHidden/>
    <w:unhideWhenUsed/>
    <w:rsid w:val="00D40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0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Edla Oliveira</cp:lastModifiedBy>
  <cp:revision>3</cp:revision>
  <dcterms:created xsi:type="dcterms:W3CDTF">2020-10-06T00:51:00Z</dcterms:created>
  <dcterms:modified xsi:type="dcterms:W3CDTF">2020-10-06T00:57:00Z</dcterms:modified>
</cp:coreProperties>
</file>