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F7DF" w14:textId="691ECC0E" w:rsidR="00E737E8" w:rsidRDefault="008751CF" w:rsidP="008751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E737E8">
        <w:rPr>
          <w:rFonts w:ascii="Times New Roman" w:hAnsi="Times New Roman" w:cs="Times New Roman"/>
          <w:b/>
          <w:bCs/>
          <w:sz w:val="24"/>
          <w:szCs w:val="24"/>
        </w:rPr>
        <w:t>prática 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737E8">
        <w:rPr>
          <w:rFonts w:ascii="Times New Roman" w:hAnsi="Times New Roman" w:cs="Times New Roman"/>
          <w:b/>
          <w:bCs/>
          <w:sz w:val="24"/>
          <w:szCs w:val="24"/>
        </w:rPr>
        <w:t xml:space="preserve"> exercício físico como tratamento não farmacológico na fibromialgia: uma revisão de literatura</w:t>
      </w:r>
    </w:p>
    <w:p w14:paraId="5D8726D3" w14:textId="77777777" w:rsidR="00515D0E" w:rsidRPr="00E737E8" w:rsidRDefault="00515D0E" w:rsidP="008751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753114" w14:textId="77777777" w:rsidR="00515D0E" w:rsidRDefault="008751CF" w:rsidP="00515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Marcela Ribeiro Goulart</w:t>
      </w:r>
      <w:r w:rsidRPr="00B156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156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t>Nívea Maria Carvalho Coutinho</w:t>
      </w:r>
      <w:r w:rsidRPr="001308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t>; Luiz Felipe Castro Vaz Poloniato</w:t>
      </w:r>
      <w:r w:rsidRPr="00B156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Gabriela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Milhomem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Ferreira</w:t>
      </w:r>
      <w:r w:rsidRPr="00B156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t>; Ana Carolina Tocantins Albuquerque</w:t>
      </w:r>
      <w:r w:rsidRPr="00B156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t xml:space="preserve">; Marília </w:t>
      </w:r>
      <w:proofErr w:type="spellStart"/>
      <w:r w:rsidRPr="00B15691">
        <w:rPr>
          <w:rFonts w:ascii="Times New Roman" w:eastAsia="Times New Roman" w:hAnsi="Times New Roman" w:cs="Times New Roman"/>
          <w:sz w:val="24"/>
          <w:szCs w:val="24"/>
        </w:rPr>
        <w:t>Karolyne</w:t>
      </w:r>
      <w:proofErr w:type="spellEnd"/>
      <w:r w:rsidRPr="00B15691">
        <w:rPr>
          <w:rFonts w:ascii="Times New Roman" w:eastAsia="Times New Roman" w:hAnsi="Times New Roman" w:cs="Times New Roman"/>
          <w:sz w:val="24"/>
          <w:szCs w:val="24"/>
        </w:rPr>
        <w:t xml:space="preserve"> Dias Pires</w:t>
      </w:r>
      <w:r w:rsidRPr="00B156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5E5B52" w14:textId="3A19F8E3" w:rsidR="00515D0E" w:rsidRPr="003A4DA4" w:rsidRDefault="008751CF" w:rsidP="00515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</w:pPr>
      <w:r w:rsidRPr="00B156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t xml:space="preserve">Discente do curso de Medicina da Universidade de Rio Verde, Aparecida de Goiânia, Goiás, Brasil.                                                                                                                           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br/>
      </w:r>
      <w:r w:rsidRPr="00B156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t xml:space="preserve">Discente do curso de Medicina do Centro Universitário de Anápolis, Anápolis, Goiás, Brasil. 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br/>
      </w:r>
      <w:r w:rsidRPr="00B156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Enfermeira Mestre 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t>em Ciências da Saúde pela Universidade Federal de Goiás, especialista em Micropolítica da Gestão e do Trabalho em Saúde e em Saúde da Família, graduada em Enfermagem pela Universidade Salgado de Oliveira, membro do corpo docente da Faculdade de Medicina da Universidade de Rio Verde da disciplina Medicina Integrada a Saúde Comunitária.</w:t>
      </w:r>
      <w:r w:rsidRPr="00B15691">
        <w:rPr>
          <w:rFonts w:ascii="Times New Roman" w:eastAsia="Times New Roman" w:hAnsi="Times New Roman" w:cs="Times New Roman"/>
          <w:sz w:val="24"/>
          <w:szCs w:val="24"/>
        </w:rPr>
        <w:br/>
      </w:r>
      <w:r w:rsidR="00515D0E" w:rsidRPr="003A4DA4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 xml:space="preserve">*Autor correspondente: </w:t>
      </w:r>
      <w:r w:rsidR="00515D0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marcelagoulartrib@gmail.com</w:t>
      </w:r>
    </w:p>
    <w:p w14:paraId="5F4BD734" w14:textId="1BE2011A" w:rsidR="008751CF" w:rsidRDefault="008751CF" w:rsidP="0087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31413"/>
          <w:sz w:val="24"/>
          <w:szCs w:val="24"/>
          <w:lang w:eastAsia="pt-BR"/>
        </w:rPr>
      </w:pPr>
    </w:p>
    <w:p w14:paraId="13694AAB" w14:textId="4FCEF1C1" w:rsidR="00596F26" w:rsidRPr="00596F26" w:rsidRDefault="008751CF" w:rsidP="00515D0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E8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A </w:t>
      </w:r>
      <w:r w:rsidR="00E018CA" w:rsidRPr="00E737E8">
        <w:rPr>
          <w:rFonts w:ascii="Times New Roman" w:hAnsi="Times New Roman" w:cs="Times New Roman"/>
          <w:sz w:val="24"/>
          <w:szCs w:val="24"/>
        </w:rPr>
        <w:t xml:space="preserve">síndrome </w:t>
      </w:r>
      <w:proofErr w:type="spellStart"/>
      <w:r w:rsidR="005E4FB1" w:rsidRPr="00E737E8">
        <w:rPr>
          <w:rFonts w:ascii="Times New Roman" w:hAnsi="Times New Roman" w:cs="Times New Roman"/>
          <w:sz w:val="24"/>
          <w:szCs w:val="24"/>
        </w:rPr>
        <w:t>fibromiálgica</w:t>
      </w:r>
      <w:proofErr w:type="spellEnd"/>
      <w:r w:rsidR="005E4FB1"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706E64" w:rsidRPr="00E737E8">
        <w:rPr>
          <w:rFonts w:ascii="Times New Roman" w:hAnsi="Times New Roman" w:cs="Times New Roman"/>
          <w:sz w:val="24"/>
          <w:szCs w:val="24"/>
        </w:rPr>
        <w:t xml:space="preserve">(SFM) </w:t>
      </w:r>
      <w:r w:rsidR="00E018CA" w:rsidRPr="00E737E8">
        <w:rPr>
          <w:rFonts w:ascii="Times New Roman" w:hAnsi="Times New Roman" w:cs="Times New Roman"/>
          <w:sz w:val="24"/>
          <w:szCs w:val="24"/>
        </w:rPr>
        <w:t>é uma doença crônica que consiste em dor generalizada,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E018CA" w:rsidRPr="00E737E8">
        <w:rPr>
          <w:rFonts w:ascii="Times New Roman" w:hAnsi="Times New Roman" w:cs="Times New Roman"/>
          <w:sz w:val="24"/>
          <w:szCs w:val="24"/>
        </w:rPr>
        <w:t>fadiga, distúrbios do sono e deficiências cognitivas, entre outros sintomas que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E018CA" w:rsidRPr="00E737E8">
        <w:rPr>
          <w:rFonts w:ascii="Times New Roman" w:hAnsi="Times New Roman" w:cs="Times New Roman"/>
          <w:sz w:val="24"/>
          <w:szCs w:val="24"/>
        </w:rPr>
        <w:t>afetam a atividade física diária.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 A</w:t>
      </w:r>
      <w:r w:rsidR="008C2411" w:rsidRPr="00E737E8">
        <w:rPr>
          <w:rFonts w:ascii="Times New Roman" w:hAnsi="Times New Roman" w:cs="Times New Roman"/>
          <w:sz w:val="24"/>
          <w:szCs w:val="24"/>
        </w:rPr>
        <w:t xml:space="preserve"> população com SFM apresenta níveis mais elevados de estilos de vida sedentários, comprometid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a </w:t>
      </w:r>
      <w:r w:rsidR="008C2411" w:rsidRPr="00E737E8">
        <w:rPr>
          <w:rFonts w:ascii="Times New Roman" w:hAnsi="Times New Roman" w:cs="Times New Roman"/>
          <w:sz w:val="24"/>
          <w:szCs w:val="24"/>
        </w:rPr>
        <w:t>força muscular e uma capacidade funcional reduzida para a realização diária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8C2411" w:rsidRPr="00E737E8">
        <w:rPr>
          <w:rFonts w:ascii="Times New Roman" w:hAnsi="Times New Roman" w:cs="Times New Roman"/>
          <w:sz w:val="24"/>
          <w:szCs w:val="24"/>
        </w:rPr>
        <w:t>de trabalho e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8C2411" w:rsidRPr="00E737E8">
        <w:rPr>
          <w:rFonts w:ascii="Times New Roman" w:hAnsi="Times New Roman" w:cs="Times New Roman"/>
          <w:sz w:val="24"/>
          <w:szCs w:val="24"/>
        </w:rPr>
        <w:t>atividades de lazer, provavelmente devido aos maiores níveis de inatividade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. Desta forma, </w:t>
      </w:r>
      <w:r w:rsidR="002B29E1" w:rsidRPr="00E737E8">
        <w:rPr>
          <w:rFonts w:ascii="Times New Roman" w:hAnsi="Times New Roman" w:cs="Times New Roman"/>
          <w:sz w:val="24"/>
          <w:szCs w:val="24"/>
        </w:rPr>
        <w:t xml:space="preserve">o impacto dos sintomas de </w:t>
      </w:r>
      <w:r w:rsidR="00D1200A">
        <w:rPr>
          <w:rFonts w:ascii="Times New Roman" w:hAnsi="Times New Roman" w:cs="Times New Roman"/>
          <w:sz w:val="24"/>
          <w:szCs w:val="24"/>
        </w:rPr>
        <w:t>fibromialgia (</w:t>
      </w:r>
      <w:r w:rsidR="002B29E1" w:rsidRPr="00E737E8">
        <w:rPr>
          <w:rFonts w:ascii="Times New Roman" w:hAnsi="Times New Roman" w:cs="Times New Roman"/>
          <w:sz w:val="24"/>
          <w:szCs w:val="24"/>
        </w:rPr>
        <w:t>FM</w:t>
      </w:r>
      <w:r w:rsidR="00D1200A">
        <w:rPr>
          <w:rFonts w:ascii="Times New Roman" w:hAnsi="Times New Roman" w:cs="Times New Roman"/>
          <w:sz w:val="24"/>
          <w:szCs w:val="24"/>
        </w:rPr>
        <w:t>)</w:t>
      </w:r>
      <w:r w:rsidR="002B29E1" w:rsidRPr="00E737E8">
        <w:rPr>
          <w:rFonts w:ascii="Times New Roman" w:hAnsi="Times New Roman" w:cs="Times New Roman"/>
          <w:sz w:val="24"/>
          <w:szCs w:val="24"/>
        </w:rPr>
        <w:t xml:space="preserve"> é maior nos pacientes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2B29E1" w:rsidRPr="00E737E8">
        <w:rPr>
          <w:rFonts w:ascii="Times New Roman" w:hAnsi="Times New Roman" w:cs="Times New Roman"/>
          <w:sz w:val="24"/>
          <w:szCs w:val="24"/>
        </w:rPr>
        <w:t>com um índice de aptidão física inferior quando comparado com aqueles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2B29E1" w:rsidRPr="00E737E8">
        <w:rPr>
          <w:rFonts w:ascii="Times New Roman" w:hAnsi="Times New Roman" w:cs="Times New Roman"/>
          <w:sz w:val="24"/>
          <w:szCs w:val="24"/>
        </w:rPr>
        <w:t>com um índice mais alto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737E8">
        <w:rPr>
          <w:rFonts w:ascii="Times New Roman" w:hAnsi="Times New Roman" w:cs="Times New Roman"/>
          <w:b/>
          <w:bCs/>
          <w:sz w:val="24"/>
          <w:szCs w:val="24"/>
        </w:rPr>
        <w:t>bjetivo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73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3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6129" w:rsidRPr="00E737E8">
        <w:rPr>
          <w:rFonts w:ascii="Times New Roman" w:hAnsi="Times New Roman" w:cs="Times New Roman"/>
          <w:sz w:val="24"/>
          <w:szCs w:val="24"/>
        </w:rPr>
        <w:t xml:space="preserve"> objetivo desse estudo consiste em relacionar a prática de exercícios físicos com a melhora no quadro da fibromialgia. </w:t>
      </w:r>
      <w:r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DD76C5" w:rsidRPr="00E73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76C5" w:rsidRPr="00E737E8">
        <w:rPr>
          <w:rFonts w:ascii="Times New Roman" w:hAnsi="Times New Roman" w:cs="Times New Roman"/>
          <w:sz w:val="24"/>
          <w:szCs w:val="24"/>
        </w:rPr>
        <w:t xml:space="preserve"> Realizou-se uma revisão integrativa através de pesquisa realizada nas seguintes bases de dados: SciELO E MEDLINE. Foram incluídos 12 artigos originais e de alto impacto</w:t>
      </w:r>
      <w:r w:rsidR="00596F26">
        <w:rPr>
          <w:rFonts w:ascii="Times New Roman" w:hAnsi="Times New Roman" w:cs="Times New Roman"/>
          <w:sz w:val="24"/>
          <w:szCs w:val="24"/>
        </w:rPr>
        <w:t xml:space="preserve"> científico</w:t>
      </w:r>
      <w:r w:rsidR="00DD76C5" w:rsidRPr="00E737E8">
        <w:rPr>
          <w:rFonts w:ascii="Times New Roman" w:hAnsi="Times New Roman" w:cs="Times New Roman"/>
          <w:sz w:val="24"/>
          <w:szCs w:val="24"/>
        </w:rPr>
        <w:t>. Os seguintes Descritores em Ciências da Saúde (</w:t>
      </w:r>
      <w:proofErr w:type="spellStart"/>
      <w:r w:rsidR="00DD76C5" w:rsidRPr="00E737E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DD76C5" w:rsidRPr="00E737E8">
        <w:rPr>
          <w:rFonts w:ascii="Times New Roman" w:hAnsi="Times New Roman" w:cs="Times New Roman"/>
          <w:sz w:val="24"/>
          <w:szCs w:val="24"/>
        </w:rPr>
        <w:t>) foram util</w:t>
      </w:r>
      <w:r w:rsidR="00596F26">
        <w:rPr>
          <w:rFonts w:ascii="Times New Roman" w:hAnsi="Times New Roman" w:cs="Times New Roman"/>
          <w:sz w:val="24"/>
          <w:szCs w:val="24"/>
        </w:rPr>
        <w:t xml:space="preserve">izados na seleção dos artigos: exercício físico; fibromialgia.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DD76C5" w:rsidRPr="00E73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76C5"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F45E20" w:rsidRPr="00E737E8">
        <w:rPr>
          <w:rFonts w:ascii="Times New Roman" w:hAnsi="Times New Roman" w:cs="Times New Roman"/>
          <w:sz w:val="24"/>
          <w:szCs w:val="24"/>
        </w:rPr>
        <w:t xml:space="preserve">A fisiopatologia da fibromialgia inclui mudanças no cérebro, sendo essas, estrutura e função neural, fisiologia muscular, hormonal, neurotransmissores, neuroendócrinos, inflamação e influências genéticas, resultando </w:t>
      </w:r>
      <w:r w:rsidR="00F45E20" w:rsidRPr="00E737E8">
        <w:rPr>
          <w:rFonts w:ascii="Times New Roman" w:hAnsi="Times New Roman" w:cs="Times New Roman"/>
          <w:sz w:val="24"/>
          <w:szCs w:val="24"/>
          <w:lang w:eastAsia="pt-BR"/>
        </w:rPr>
        <w:t xml:space="preserve">diminuição da inibição da dor e outras sensações. Tendo isso em vista, </w:t>
      </w:r>
      <w:r w:rsidR="00F45E20" w:rsidRPr="00E737E8">
        <w:rPr>
          <w:rFonts w:ascii="Times New Roman" w:hAnsi="Times New Roman" w:cs="Times New Roman"/>
          <w:sz w:val="24"/>
          <w:szCs w:val="24"/>
        </w:rPr>
        <w:t xml:space="preserve">sabe-se também que os níveis séricos de </w:t>
      </w:r>
      <w:r w:rsidRPr="008751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51CF">
        <w:rPr>
          <w:rFonts w:ascii="Times New Roman" w:hAnsi="Times New Roman" w:cs="Times New Roman"/>
          <w:sz w:val="24"/>
          <w:szCs w:val="24"/>
        </w:rPr>
        <w:t>-hidroxitriptamina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F26">
        <w:rPr>
          <w:rFonts w:ascii="Times New Roman" w:hAnsi="Times New Roman" w:cs="Times New Roman"/>
          <w:sz w:val="24"/>
          <w:szCs w:val="24"/>
        </w:rPr>
        <w:t xml:space="preserve">(5-HT) </w:t>
      </w:r>
      <w:r w:rsidR="00F45E20" w:rsidRPr="00E737E8">
        <w:rPr>
          <w:rFonts w:ascii="Times New Roman" w:hAnsi="Times New Roman" w:cs="Times New Roman"/>
          <w:sz w:val="24"/>
          <w:szCs w:val="24"/>
        </w:rPr>
        <w:t>caem em decorrência da FM, e que baixos níveis desta resultam em vários aspectos d</w:t>
      </w:r>
      <w:r w:rsidR="00C7241C" w:rsidRPr="00E737E8">
        <w:rPr>
          <w:rFonts w:ascii="Times New Roman" w:hAnsi="Times New Roman" w:cs="Times New Roman"/>
          <w:sz w:val="24"/>
          <w:szCs w:val="24"/>
        </w:rPr>
        <w:t>a</w:t>
      </w:r>
      <w:r w:rsidR="00F45E20" w:rsidRPr="00E737E8">
        <w:rPr>
          <w:rFonts w:ascii="Times New Roman" w:hAnsi="Times New Roman" w:cs="Times New Roman"/>
          <w:sz w:val="24"/>
          <w:szCs w:val="24"/>
        </w:rPr>
        <w:t xml:space="preserve"> fisiopatologia da síndrome</w:t>
      </w:r>
      <w:r w:rsidR="00C7241C" w:rsidRPr="00E737E8">
        <w:rPr>
          <w:rFonts w:ascii="Times New Roman" w:hAnsi="Times New Roman" w:cs="Times New Roman"/>
          <w:sz w:val="24"/>
          <w:szCs w:val="24"/>
        </w:rPr>
        <w:t xml:space="preserve">, </w:t>
      </w:r>
      <w:r w:rsidR="00056129" w:rsidRPr="00E737E8">
        <w:rPr>
          <w:rFonts w:ascii="Times New Roman" w:hAnsi="Times New Roman" w:cs="Times New Roman"/>
          <w:sz w:val="24"/>
          <w:szCs w:val="24"/>
        </w:rPr>
        <w:t>levando à</w:t>
      </w:r>
      <w:r w:rsidR="00F45E20" w:rsidRPr="00E737E8">
        <w:rPr>
          <w:rFonts w:ascii="Times New Roman" w:hAnsi="Times New Roman" w:cs="Times New Roman"/>
          <w:sz w:val="24"/>
          <w:szCs w:val="24"/>
        </w:rPr>
        <w:t xml:space="preserve"> hiperatividade simpática </w:t>
      </w:r>
      <w:r w:rsidR="00056129" w:rsidRPr="00E737E8">
        <w:rPr>
          <w:rFonts w:ascii="Times New Roman" w:hAnsi="Times New Roman" w:cs="Times New Roman"/>
          <w:sz w:val="24"/>
          <w:szCs w:val="24"/>
        </w:rPr>
        <w:t xml:space="preserve">e contribuindo para </w:t>
      </w:r>
      <w:r w:rsidR="00C7241C" w:rsidRPr="00E737E8">
        <w:rPr>
          <w:rFonts w:ascii="Times New Roman" w:hAnsi="Times New Roman" w:cs="Times New Roman"/>
          <w:sz w:val="24"/>
          <w:szCs w:val="24"/>
        </w:rPr>
        <w:t>manifestação dos sintomas.</w:t>
      </w:r>
      <w:r w:rsidR="00F45E20" w:rsidRPr="00E737E8">
        <w:rPr>
          <w:rFonts w:ascii="Times New Roman" w:hAnsi="Times New Roman" w:cs="Times New Roman"/>
          <w:sz w:val="24"/>
          <w:szCs w:val="24"/>
        </w:rPr>
        <w:t xml:space="preserve"> Seguindo esse raciocínio, e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studos têm mostrado que o exercício físico é amplamente recomendado para o </w:t>
      </w:r>
      <w:r w:rsidR="00702409" w:rsidRPr="00E737E8">
        <w:rPr>
          <w:rFonts w:ascii="Times New Roman" w:hAnsi="Times New Roman" w:cs="Times New Roman"/>
          <w:sz w:val="24"/>
          <w:szCs w:val="24"/>
        </w:rPr>
        <w:lastRenderedPageBreak/>
        <w:t>tratamento da FM</w:t>
      </w:r>
      <w:r w:rsidR="00F45E20" w:rsidRPr="00E737E8">
        <w:rPr>
          <w:rFonts w:ascii="Times New Roman" w:hAnsi="Times New Roman" w:cs="Times New Roman"/>
          <w:sz w:val="24"/>
          <w:szCs w:val="24"/>
        </w:rPr>
        <w:t>, aumentando a quantidade de</w:t>
      </w:r>
      <w:r w:rsidR="00702409" w:rsidRPr="00E737E8">
        <w:rPr>
          <w:rFonts w:ascii="Times New Roman" w:hAnsi="Times New Roman" w:cs="Times New Roman"/>
          <w:sz w:val="24"/>
          <w:szCs w:val="24"/>
        </w:rPr>
        <w:t> </w:t>
      </w:r>
      <w:r w:rsidR="00F45E20" w:rsidRPr="00E737E8">
        <w:rPr>
          <w:rFonts w:ascii="Times New Roman" w:hAnsi="Times New Roman" w:cs="Times New Roman"/>
          <w:sz w:val="24"/>
          <w:szCs w:val="24"/>
        </w:rPr>
        <w:t xml:space="preserve">5-HT no sangue, liberação de endorfina, melhora </w:t>
      </w:r>
      <w:r w:rsidR="00056129" w:rsidRPr="00E737E8">
        <w:rPr>
          <w:rFonts w:ascii="Times New Roman" w:hAnsi="Times New Roman" w:cs="Times New Roman"/>
          <w:sz w:val="24"/>
          <w:szCs w:val="24"/>
        </w:rPr>
        <w:t>n</w:t>
      </w:r>
      <w:r w:rsidR="00F45E20" w:rsidRPr="00E737E8">
        <w:rPr>
          <w:rFonts w:ascii="Times New Roman" w:hAnsi="Times New Roman" w:cs="Times New Roman"/>
          <w:sz w:val="24"/>
          <w:szCs w:val="24"/>
        </w:rPr>
        <w:t xml:space="preserve">a resposta fisiológica ao </w:t>
      </w:r>
      <w:proofErr w:type="spellStart"/>
      <w:r w:rsidR="00F45E20" w:rsidRPr="00E737E8">
        <w:rPr>
          <w:rFonts w:ascii="Times New Roman" w:hAnsi="Times New Roman" w:cs="Times New Roman"/>
          <w:sz w:val="24"/>
          <w:szCs w:val="24"/>
        </w:rPr>
        <w:t>microtrauma</w:t>
      </w:r>
      <w:proofErr w:type="spellEnd"/>
      <w:r w:rsidR="00056129" w:rsidRPr="00E737E8">
        <w:rPr>
          <w:rFonts w:ascii="Times New Roman" w:hAnsi="Times New Roman" w:cs="Times New Roman"/>
          <w:sz w:val="24"/>
          <w:szCs w:val="24"/>
        </w:rPr>
        <w:t>,</w:t>
      </w:r>
      <w:r w:rsidR="00F45E20" w:rsidRPr="00E737E8">
        <w:rPr>
          <w:rFonts w:ascii="Times New Roman" w:hAnsi="Times New Roman" w:cs="Times New Roman"/>
          <w:sz w:val="24"/>
          <w:szCs w:val="24"/>
        </w:rPr>
        <w:t xml:space="preserve"> redução da inflamação e estresse oxidativo no corpo, resultando </w:t>
      </w:r>
      <w:r w:rsidR="00C7241C" w:rsidRPr="00E737E8">
        <w:rPr>
          <w:rFonts w:ascii="Times New Roman" w:hAnsi="Times New Roman" w:cs="Times New Roman"/>
          <w:sz w:val="24"/>
          <w:szCs w:val="24"/>
        </w:rPr>
        <w:t xml:space="preserve">assim </w:t>
      </w:r>
      <w:r w:rsidR="00F45E20" w:rsidRPr="00E737E8">
        <w:rPr>
          <w:rFonts w:ascii="Times New Roman" w:hAnsi="Times New Roman" w:cs="Times New Roman"/>
          <w:sz w:val="24"/>
          <w:szCs w:val="24"/>
        </w:rPr>
        <w:t xml:space="preserve">em melhores respostas à ansiedade, ao estresse, melhores estados de humor, qualidade do sono e diminuição das sensações dolorosas.  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Pacientes que mantem um programa de exercícios regulares demonstram um baixo impacto da </w:t>
      </w:r>
      <w:r w:rsidR="0007249F" w:rsidRPr="00E737E8">
        <w:rPr>
          <w:rFonts w:ascii="Times New Roman" w:hAnsi="Times New Roman" w:cs="Times New Roman"/>
          <w:sz w:val="24"/>
          <w:szCs w:val="24"/>
        </w:rPr>
        <w:t>síndrome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 na qualidade de vida. Várias pesquisas submeteram pacientes com FM para intervenções com exercícios físicos, e descobriram que o fortalecimento e o alongamento melhoraram </w:t>
      </w:r>
      <w:r w:rsidR="00C7241C" w:rsidRPr="00E737E8">
        <w:rPr>
          <w:rFonts w:ascii="Times New Roman" w:hAnsi="Times New Roman" w:cs="Times New Roman"/>
          <w:sz w:val="24"/>
          <w:szCs w:val="24"/>
        </w:rPr>
        <w:t xml:space="preserve">as alterações fisiológicas da síndrome, além dos </w:t>
      </w:r>
      <w:r w:rsidR="00702409" w:rsidRPr="00E737E8">
        <w:rPr>
          <w:rFonts w:ascii="Times New Roman" w:hAnsi="Times New Roman" w:cs="Times New Roman"/>
          <w:sz w:val="24"/>
          <w:szCs w:val="24"/>
        </w:rPr>
        <w:t xml:space="preserve">sintomas típicos como </w:t>
      </w:r>
      <w:proofErr w:type="spellStart"/>
      <w:r w:rsidR="00702409" w:rsidRPr="00E737E8">
        <w:rPr>
          <w:rFonts w:ascii="Times New Roman" w:hAnsi="Times New Roman" w:cs="Times New Roman"/>
          <w:sz w:val="24"/>
          <w:szCs w:val="24"/>
        </w:rPr>
        <w:t>alodinia</w:t>
      </w:r>
      <w:proofErr w:type="spellEnd"/>
      <w:r w:rsidR="00702409" w:rsidRPr="00E737E8">
        <w:rPr>
          <w:rFonts w:ascii="Times New Roman" w:hAnsi="Times New Roman" w:cs="Times New Roman"/>
          <w:sz w:val="24"/>
          <w:szCs w:val="24"/>
        </w:rPr>
        <w:t xml:space="preserve"> </w:t>
      </w:r>
      <w:r w:rsidR="0007249F" w:rsidRPr="00E737E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7249F" w:rsidRPr="00E737E8">
        <w:rPr>
          <w:rFonts w:ascii="Times New Roman" w:hAnsi="Times New Roman" w:cs="Times New Roman"/>
          <w:sz w:val="24"/>
          <w:szCs w:val="24"/>
        </w:rPr>
        <w:t>hiperalgesia</w:t>
      </w:r>
      <w:proofErr w:type="spellEnd"/>
      <w:r w:rsidR="00C7241C" w:rsidRPr="00E737E8">
        <w:rPr>
          <w:rFonts w:ascii="Times New Roman" w:hAnsi="Times New Roman" w:cs="Times New Roman"/>
          <w:sz w:val="24"/>
          <w:szCs w:val="24"/>
        </w:rPr>
        <w:t xml:space="preserve">. </w:t>
      </w:r>
      <w:r w:rsidR="0007249F" w:rsidRPr="00E737E8">
        <w:rPr>
          <w:rFonts w:ascii="Times New Roman" w:hAnsi="Times New Roman" w:cs="Times New Roman"/>
          <w:sz w:val="24"/>
          <w:szCs w:val="24"/>
        </w:rPr>
        <w:t>Acredita-se que todos os tipos de exercícios físicos sejam benéficos, porém uma maior evidência sustenta os benefícios do treinamento aeróbico, sendo</w:t>
      </w:r>
      <w:r w:rsidR="00056129" w:rsidRPr="00E737E8">
        <w:rPr>
          <w:rFonts w:ascii="Times New Roman" w:hAnsi="Times New Roman" w:cs="Times New Roman"/>
          <w:sz w:val="24"/>
          <w:szCs w:val="24"/>
        </w:rPr>
        <w:t xml:space="preserve">, </w:t>
      </w:r>
      <w:r w:rsidR="0007249F" w:rsidRPr="00E737E8">
        <w:rPr>
          <w:rFonts w:ascii="Times New Roman" w:hAnsi="Times New Roman" w:cs="Times New Roman"/>
          <w:sz w:val="24"/>
          <w:szCs w:val="24"/>
        </w:rPr>
        <w:t>portanto</w:t>
      </w:r>
      <w:r w:rsidR="00C7241C" w:rsidRPr="00E737E8">
        <w:rPr>
          <w:rFonts w:ascii="Times New Roman" w:hAnsi="Times New Roman" w:cs="Times New Roman"/>
          <w:sz w:val="24"/>
          <w:szCs w:val="24"/>
        </w:rPr>
        <w:t xml:space="preserve">, </w:t>
      </w:r>
      <w:r w:rsidR="0007249F" w:rsidRPr="00E737E8">
        <w:rPr>
          <w:rFonts w:ascii="Times New Roman" w:hAnsi="Times New Roman" w:cs="Times New Roman"/>
          <w:sz w:val="24"/>
          <w:szCs w:val="24"/>
        </w:rPr>
        <w:t xml:space="preserve">mais adequados práticas sem carga e sem grandes impactos para o aparelho </w:t>
      </w:r>
      <w:proofErr w:type="spellStart"/>
      <w:r w:rsidR="0007249F" w:rsidRPr="00E737E8">
        <w:rPr>
          <w:rFonts w:ascii="Times New Roman" w:hAnsi="Times New Roman" w:cs="Times New Roman"/>
          <w:sz w:val="24"/>
          <w:szCs w:val="24"/>
        </w:rPr>
        <w:t>osteoarticular</w:t>
      </w:r>
      <w:proofErr w:type="spellEnd"/>
      <w:r w:rsidR="0007249F" w:rsidRPr="00E737E8">
        <w:rPr>
          <w:rFonts w:ascii="Times New Roman" w:hAnsi="Times New Roman" w:cs="Times New Roman"/>
          <w:sz w:val="24"/>
          <w:szCs w:val="24"/>
        </w:rPr>
        <w:t>, como dança, natação</w:t>
      </w:r>
      <w:r w:rsidR="00056129" w:rsidRPr="00E737E8">
        <w:rPr>
          <w:rFonts w:ascii="Times New Roman" w:hAnsi="Times New Roman" w:cs="Times New Roman"/>
          <w:sz w:val="24"/>
          <w:szCs w:val="24"/>
        </w:rPr>
        <w:t xml:space="preserve">, </w:t>
      </w:r>
      <w:r w:rsidR="0007249F" w:rsidRPr="00E737E8">
        <w:rPr>
          <w:rFonts w:ascii="Times New Roman" w:hAnsi="Times New Roman" w:cs="Times New Roman"/>
          <w:sz w:val="24"/>
          <w:szCs w:val="24"/>
        </w:rPr>
        <w:t xml:space="preserve">hidroginástica, auxiliando tanto no relaxamento como no fortalecimento muscular. </w:t>
      </w: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DD76C5" w:rsidRPr="00E73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28E6" w:rsidRPr="00E737E8">
        <w:rPr>
          <w:rFonts w:ascii="Times New Roman" w:hAnsi="Times New Roman" w:cs="Times New Roman"/>
          <w:sz w:val="24"/>
          <w:szCs w:val="24"/>
        </w:rPr>
        <w:t xml:space="preserve"> Portanto, pode se concluir que a prática de exercícios físicos, considerados como tratamento chave não farmacológico, contribui para melhorar </w:t>
      </w:r>
      <w:r w:rsidR="00596F26">
        <w:rPr>
          <w:rFonts w:ascii="Times New Roman" w:hAnsi="Times New Roman" w:cs="Times New Roman"/>
          <w:sz w:val="24"/>
          <w:szCs w:val="24"/>
        </w:rPr>
        <w:t xml:space="preserve">a </w:t>
      </w:r>
      <w:r w:rsidR="003028E6" w:rsidRPr="00E737E8">
        <w:rPr>
          <w:rFonts w:ascii="Times New Roman" w:hAnsi="Times New Roman" w:cs="Times New Roman"/>
          <w:sz w:val="24"/>
          <w:szCs w:val="24"/>
        </w:rPr>
        <w:t>fisiopatologia das alterações associadas à SFM, resultando em redução da dor, das alterações psico</w:t>
      </w:r>
      <w:r w:rsidR="00DD76C5" w:rsidRPr="00E737E8">
        <w:rPr>
          <w:rFonts w:ascii="Times New Roman" w:hAnsi="Times New Roman" w:cs="Times New Roman"/>
          <w:sz w:val="24"/>
          <w:szCs w:val="24"/>
        </w:rPr>
        <w:t>pato</w:t>
      </w:r>
      <w:r w:rsidR="00596F26">
        <w:rPr>
          <w:rFonts w:ascii="Times New Roman" w:hAnsi="Times New Roman" w:cs="Times New Roman"/>
          <w:sz w:val="24"/>
          <w:szCs w:val="24"/>
        </w:rPr>
        <w:t>lógicas e,</w:t>
      </w:r>
      <w:r w:rsidR="003028E6" w:rsidRPr="00E737E8">
        <w:rPr>
          <w:rFonts w:ascii="Times New Roman" w:hAnsi="Times New Roman" w:cs="Times New Roman"/>
          <w:sz w:val="24"/>
          <w:szCs w:val="24"/>
        </w:rPr>
        <w:t xml:space="preserve"> por conseguinte, melhor qualidade de vida.</w:t>
      </w:r>
      <w:r w:rsidR="00596F26">
        <w:rPr>
          <w:rFonts w:ascii="Times New Roman" w:hAnsi="Times New Roman" w:cs="Times New Roman"/>
          <w:sz w:val="24"/>
          <w:szCs w:val="24"/>
        </w:rPr>
        <w:br/>
      </w:r>
      <w:r w:rsidR="00596F26" w:rsidRPr="00596F26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59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D0E">
        <w:rPr>
          <w:rFonts w:ascii="Times New Roman" w:hAnsi="Times New Roman" w:cs="Times New Roman"/>
          <w:sz w:val="24"/>
          <w:szCs w:val="24"/>
        </w:rPr>
        <w:t>E</w:t>
      </w:r>
      <w:r w:rsidR="00596F26">
        <w:rPr>
          <w:rFonts w:ascii="Times New Roman" w:hAnsi="Times New Roman" w:cs="Times New Roman"/>
          <w:sz w:val="24"/>
          <w:szCs w:val="24"/>
        </w:rPr>
        <w:t>xercício físico; fibromialgia</w:t>
      </w:r>
      <w:r w:rsidR="00515D0E">
        <w:rPr>
          <w:rFonts w:ascii="Times New Roman" w:hAnsi="Times New Roman" w:cs="Times New Roman"/>
          <w:sz w:val="24"/>
          <w:szCs w:val="24"/>
        </w:rPr>
        <w:t>.</w:t>
      </w:r>
    </w:p>
    <w:p w14:paraId="0741A7EF" w14:textId="77777777" w:rsidR="00F221B8" w:rsidRPr="00F221B8" w:rsidRDefault="00F221B8" w:rsidP="00523D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1B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D02FA58" w14:textId="77777777" w:rsidR="00515D0E" w:rsidRDefault="00523D1B" w:rsidP="002D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0E">
        <w:rPr>
          <w:rFonts w:ascii="Times New Roman" w:hAnsi="Times New Roman" w:cs="Times New Roman"/>
          <w:sz w:val="24"/>
          <w:szCs w:val="24"/>
        </w:rPr>
        <w:t>BIDONDE</w:t>
      </w:r>
      <w:r w:rsidR="00007B23" w:rsidRPr="00515D0E">
        <w:rPr>
          <w:rFonts w:ascii="Times New Roman" w:hAnsi="Times New Roman" w:cs="Times New Roman"/>
          <w:sz w:val="24"/>
          <w:szCs w:val="24"/>
        </w:rPr>
        <w:t>, J</w:t>
      </w:r>
      <w:r w:rsidRPr="00515D0E">
        <w:rPr>
          <w:rFonts w:ascii="Times New Roman" w:hAnsi="Times New Roman" w:cs="Times New Roman"/>
          <w:sz w:val="24"/>
          <w:szCs w:val="24"/>
        </w:rPr>
        <w:t xml:space="preserve">. </w:t>
      </w:r>
      <w:r w:rsidR="00007B23" w:rsidRPr="00515D0E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et al.</w:t>
      </w:r>
      <w:r w:rsidR="00007B23" w:rsidRPr="00515D0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515D0E">
        <w:rPr>
          <w:rFonts w:ascii="Times New Roman" w:hAnsi="Times New Roman" w:cs="Times New Roman"/>
          <w:sz w:val="24"/>
          <w:szCs w:val="24"/>
        </w:rPr>
        <w:t>Aerobic</w:t>
      </w:r>
      <w:proofErr w:type="spellEnd"/>
      <w:r w:rsidRPr="00515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D0E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515D0E">
        <w:rPr>
          <w:rFonts w:ascii="Times New Roman" w:hAnsi="Times New Roman" w:cs="Times New Roman"/>
          <w:sz w:val="24"/>
          <w:szCs w:val="24"/>
        </w:rPr>
        <w:t xml:space="preserve"> training for </w:t>
      </w:r>
      <w:proofErr w:type="spellStart"/>
      <w:r w:rsidRPr="00515D0E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515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D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5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D0E">
        <w:rPr>
          <w:rFonts w:ascii="Times New Roman" w:hAnsi="Times New Roman" w:cs="Times New Roman"/>
          <w:sz w:val="24"/>
          <w:szCs w:val="24"/>
        </w:rPr>
        <w:t>fibromyalgia</w:t>
      </w:r>
      <w:proofErr w:type="spellEnd"/>
      <w:r w:rsidRPr="00515D0E">
        <w:rPr>
          <w:rFonts w:ascii="Times New Roman" w:hAnsi="Times New Roman" w:cs="Times New Roman"/>
          <w:sz w:val="24"/>
          <w:szCs w:val="24"/>
        </w:rPr>
        <w:t xml:space="preserve">. </w:t>
      </w:r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 xml:space="preserve">Cochrane </w:t>
      </w:r>
      <w:proofErr w:type="spellStart"/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>Database</w:t>
      </w:r>
      <w:proofErr w:type="spellEnd"/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>Systematic</w:t>
      </w:r>
      <w:proofErr w:type="spellEnd"/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 xml:space="preserve"> Reviews</w:t>
      </w:r>
      <w:r w:rsidR="00515D0E" w:rsidRPr="00515D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5D0E" w:rsidRPr="00515D0E">
        <w:rPr>
          <w:rFonts w:ascii="Times New Roman" w:hAnsi="Times New Roman" w:cs="Times New Roman"/>
          <w:sz w:val="24"/>
          <w:szCs w:val="24"/>
        </w:rPr>
        <w:t>2019.</w:t>
      </w:r>
    </w:p>
    <w:p w14:paraId="2BFC13A0" w14:textId="77777777" w:rsidR="00515D0E" w:rsidRDefault="00523D1B" w:rsidP="002D11EA">
      <w:pPr>
        <w:spacing w:after="0" w:line="360" w:lineRule="auto"/>
        <w:jc w:val="both"/>
        <w:rPr>
          <w:b/>
          <w:bCs/>
          <w:sz w:val="24"/>
          <w:szCs w:val="24"/>
        </w:rPr>
      </w:pPr>
      <w:r w:rsidRPr="00515D0E">
        <w:rPr>
          <w:rFonts w:ascii="Times New Roman" w:hAnsi="Times New Roman" w:cs="Times New Roman"/>
          <w:sz w:val="24"/>
          <w:szCs w:val="24"/>
          <w:shd w:val="clear" w:color="auto" w:fill="FFFFFF"/>
        </w:rPr>
        <w:t>VALIM</w:t>
      </w:r>
      <w:r w:rsidR="00007B23" w:rsidRPr="00515D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007B23" w:rsidRPr="00515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V. </w:t>
      </w:r>
      <w:r w:rsidR="00007B23" w:rsidRPr="00515D0E">
        <w:rPr>
          <w:rFonts w:ascii="Times New Roman" w:hAnsi="Times New Roman" w:cs="Times New Roman"/>
          <w:i/>
          <w:iCs/>
          <w:noProof/>
          <w:sz w:val="24"/>
          <w:szCs w:val="24"/>
        </w:rPr>
        <w:t>et al</w:t>
      </w:r>
      <w:r w:rsidR="00007B23" w:rsidRPr="00515D0E">
        <w:rPr>
          <w:rFonts w:ascii="Times New Roman" w:hAnsi="Times New Roman" w:cs="Times New Roman"/>
          <w:noProof/>
          <w:sz w:val="24"/>
          <w:szCs w:val="24"/>
        </w:rPr>
        <w:t>.</w:t>
      </w:r>
      <w:r w:rsidRPr="00515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Efeitos do exercício físico sobre os níveis séricos de serotonina e seu metabólito na fibromialgia: um estudo piloto randomizado. </w:t>
      </w:r>
      <w:r w:rsidRPr="00515D0E">
        <w:rPr>
          <w:rFonts w:ascii="Times New Roman" w:hAnsi="Times New Roman" w:cs="Times New Roman"/>
          <w:b/>
          <w:bCs/>
          <w:sz w:val="24"/>
          <w:szCs w:val="24"/>
        </w:rPr>
        <w:t xml:space="preserve">Rev. Bras. </w:t>
      </w:r>
      <w:proofErr w:type="spellStart"/>
      <w:r w:rsidRPr="00515D0E">
        <w:rPr>
          <w:rFonts w:ascii="Times New Roman" w:hAnsi="Times New Roman" w:cs="Times New Roman"/>
          <w:b/>
          <w:bCs/>
          <w:sz w:val="24"/>
          <w:szCs w:val="24"/>
        </w:rPr>
        <w:t>Reumatol</w:t>
      </w:r>
      <w:proofErr w:type="spellEnd"/>
      <w:r w:rsidRPr="00515D0E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15D0E">
        <w:rPr>
          <w:rFonts w:ascii="Times New Roman" w:hAnsi="Times New Roman" w:cs="Times New Roman"/>
          <w:sz w:val="24"/>
          <w:szCs w:val="24"/>
        </w:rPr>
        <w:t>v.</w:t>
      </w:r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5D0E">
        <w:rPr>
          <w:rFonts w:ascii="Times New Roman" w:hAnsi="Times New Roman" w:cs="Times New Roman"/>
          <w:sz w:val="24"/>
          <w:szCs w:val="24"/>
        </w:rPr>
        <w:t>53</w:t>
      </w:r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15D0E">
        <w:rPr>
          <w:rFonts w:ascii="Times New Roman" w:hAnsi="Times New Roman" w:cs="Times New Roman"/>
          <w:sz w:val="24"/>
          <w:szCs w:val="24"/>
        </w:rPr>
        <w:t> n</w:t>
      </w:r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15D0E">
        <w:rPr>
          <w:rFonts w:ascii="Times New Roman" w:hAnsi="Times New Roman" w:cs="Times New Roman"/>
          <w:sz w:val="24"/>
          <w:szCs w:val="24"/>
        </w:rPr>
        <w:t>6</w:t>
      </w:r>
      <w:r w:rsidR="00007B23" w:rsidRPr="00515D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5D0E">
        <w:rPr>
          <w:rFonts w:ascii="Times New Roman" w:hAnsi="Times New Roman" w:cs="Times New Roman"/>
          <w:sz w:val="24"/>
          <w:szCs w:val="24"/>
        </w:rPr>
        <w:t>2013</w:t>
      </w:r>
      <w:r w:rsidR="00515D0E">
        <w:rPr>
          <w:b/>
          <w:bCs/>
          <w:sz w:val="24"/>
          <w:szCs w:val="24"/>
        </w:rPr>
        <w:t>.</w:t>
      </w:r>
    </w:p>
    <w:p w14:paraId="7B0A628D" w14:textId="6DA79570" w:rsidR="00523D1B" w:rsidRPr="00515D0E" w:rsidRDefault="00F221B8" w:rsidP="002D11EA">
      <w:pPr>
        <w:pStyle w:val="Ttulo3"/>
        <w:shd w:val="clear" w:color="auto" w:fill="FFFFFF"/>
        <w:spacing w:before="0" w:beforeAutospacing="0"/>
        <w:jc w:val="both"/>
        <w:rPr>
          <w:rFonts w:ascii="Times" w:hAnsi="Times" w:cs="Times"/>
          <w:b w:val="0"/>
          <w:bCs w:val="0"/>
          <w:sz w:val="24"/>
          <w:szCs w:val="24"/>
        </w:rPr>
      </w:pPr>
      <w:r w:rsidRPr="00515D0E">
        <w:rPr>
          <w:b w:val="0"/>
          <w:bCs w:val="0"/>
          <w:sz w:val="24"/>
          <w:szCs w:val="24"/>
        </w:rPr>
        <w:t xml:space="preserve">RICARDO DE AZEVEDO KLUMB STEFFENS; RICARDO BRANDT; JULIANA SOUZA FELIPE; ALEXANDRO ANDRADE. </w:t>
      </w:r>
      <w:r w:rsidR="00523D1B" w:rsidRPr="00515D0E">
        <w:rPr>
          <w:b w:val="0"/>
          <w:bCs w:val="0"/>
          <w:sz w:val="24"/>
          <w:szCs w:val="24"/>
        </w:rPr>
        <w:t>Exercícios físicos diminuem a dor, a depressão e melhoram a qualidade de vida de pessoas com fibromialgia.</w:t>
      </w:r>
      <w:r w:rsidR="00515D0E" w:rsidRPr="00515D0E">
        <w:rPr>
          <w:rFonts w:ascii="Times" w:hAnsi="Times" w:cs="Times"/>
          <w:color w:val="800000"/>
          <w:sz w:val="22"/>
          <w:szCs w:val="22"/>
        </w:rPr>
        <w:t xml:space="preserve"> </w:t>
      </w:r>
      <w:proofErr w:type="spellStart"/>
      <w:r w:rsidR="00515D0E" w:rsidRPr="00515D0E">
        <w:rPr>
          <w:sz w:val="24"/>
          <w:szCs w:val="24"/>
        </w:rPr>
        <w:t>ConScientiae</w:t>
      </w:r>
      <w:proofErr w:type="spellEnd"/>
      <w:r w:rsidR="00515D0E" w:rsidRPr="00515D0E">
        <w:rPr>
          <w:sz w:val="24"/>
          <w:szCs w:val="24"/>
        </w:rPr>
        <w:t xml:space="preserve"> Saúde</w:t>
      </w:r>
      <w:r w:rsidR="00515D0E">
        <w:rPr>
          <w:sz w:val="24"/>
          <w:szCs w:val="24"/>
        </w:rPr>
        <w:t xml:space="preserve">. </w:t>
      </w:r>
      <w:r w:rsidR="00CC5203" w:rsidRPr="00515D0E">
        <w:rPr>
          <w:b w:val="0"/>
          <w:bCs w:val="0"/>
          <w:sz w:val="24"/>
          <w:szCs w:val="24"/>
        </w:rPr>
        <w:t>v. 10, n. 4, 2011</w:t>
      </w:r>
      <w:r w:rsidR="00515D0E" w:rsidRPr="00515D0E">
        <w:rPr>
          <w:b w:val="0"/>
          <w:bCs w:val="0"/>
          <w:sz w:val="24"/>
          <w:szCs w:val="24"/>
        </w:rPr>
        <w:t>.</w:t>
      </w:r>
    </w:p>
    <w:p w14:paraId="30C8654E" w14:textId="65722097" w:rsidR="007F152F" w:rsidRPr="00515D0E" w:rsidRDefault="007F152F" w:rsidP="00E737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152F" w:rsidRPr="00515D0E" w:rsidSect="002C7196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9E"/>
    <w:rsid w:val="00007B23"/>
    <w:rsid w:val="00056129"/>
    <w:rsid w:val="0007249F"/>
    <w:rsid w:val="00203C16"/>
    <w:rsid w:val="002B29E1"/>
    <w:rsid w:val="002C7196"/>
    <w:rsid w:val="002D11EA"/>
    <w:rsid w:val="003028E6"/>
    <w:rsid w:val="004C6515"/>
    <w:rsid w:val="004D169D"/>
    <w:rsid w:val="00515D0E"/>
    <w:rsid w:val="00523D1B"/>
    <w:rsid w:val="00596F26"/>
    <w:rsid w:val="005E4FB1"/>
    <w:rsid w:val="006F3474"/>
    <w:rsid w:val="00702409"/>
    <w:rsid w:val="00706E64"/>
    <w:rsid w:val="007F152F"/>
    <w:rsid w:val="008751CF"/>
    <w:rsid w:val="008C2411"/>
    <w:rsid w:val="00900265"/>
    <w:rsid w:val="00B33367"/>
    <w:rsid w:val="00C420C7"/>
    <w:rsid w:val="00C7241C"/>
    <w:rsid w:val="00CC5203"/>
    <w:rsid w:val="00CE4AF7"/>
    <w:rsid w:val="00D1200A"/>
    <w:rsid w:val="00D56C76"/>
    <w:rsid w:val="00DD76C5"/>
    <w:rsid w:val="00E018CA"/>
    <w:rsid w:val="00E737E8"/>
    <w:rsid w:val="00ED6890"/>
    <w:rsid w:val="00F221B8"/>
    <w:rsid w:val="00F45E20"/>
    <w:rsid w:val="00F7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DF7D"/>
  <w15:chartTrackingRefBased/>
  <w15:docId w15:val="{99E6E6CA-BA9C-4CD0-8908-F096BFDC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3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2E9E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23D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7F4F-6213-4C79-9B71-36424C7E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2020-09-16T01:22:00Z</dcterms:created>
  <dcterms:modified xsi:type="dcterms:W3CDTF">2020-09-16T01:22:00Z</dcterms:modified>
</cp:coreProperties>
</file>