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40AF8" w14:textId="77777777" w:rsidR="0082272B" w:rsidRDefault="00D11D98">
      <w:r>
        <w:rPr>
          <w:noProof/>
        </w:rPr>
        <w:drawing>
          <wp:inline distT="0" distB="0" distL="0" distR="0" wp14:anchorId="7CE2431F" wp14:editId="0F35E4DD">
            <wp:extent cx="5400040" cy="135001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400040" cy="1350010"/>
                    </a:xfrm>
                    <a:prstGeom prst="rect">
                      <a:avLst/>
                    </a:prstGeom>
                    <a:ln/>
                  </pic:spPr>
                </pic:pic>
              </a:graphicData>
            </a:graphic>
          </wp:inline>
        </w:drawing>
      </w:r>
    </w:p>
    <w:p w14:paraId="0AF59EAB" w14:textId="77777777" w:rsidR="0082272B" w:rsidRDefault="00D11D9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w:t>
      </w:r>
      <w:r w:rsidR="00A44F1E" w:rsidRPr="00971D76">
        <w:rPr>
          <w:rFonts w:ascii="Times New Roman" w:eastAsia="Times New Roman" w:hAnsi="Times New Roman" w:cs="Times New Roman"/>
          <w:b/>
          <w:color w:val="000000" w:themeColor="text1"/>
          <w:sz w:val="24"/>
          <w:szCs w:val="24"/>
        </w:rPr>
        <w:t>(DES)</w:t>
      </w:r>
      <w:r w:rsidRPr="00971D76">
        <w:rPr>
          <w:rFonts w:ascii="Times New Roman" w:eastAsia="Times New Roman" w:hAnsi="Times New Roman" w:cs="Times New Roman"/>
          <w:b/>
          <w:color w:val="000000" w:themeColor="text1"/>
          <w:sz w:val="24"/>
          <w:szCs w:val="24"/>
        </w:rPr>
        <w:t xml:space="preserve">MOTIVAÇÃO </w:t>
      </w:r>
      <w:r>
        <w:rPr>
          <w:rFonts w:ascii="Times New Roman" w:eastAsia="Times New Roman" w:hAnsi="Times New Roman" w:cs="Times New Roman"/>
          <w:b/>
          <w:sz w:val="24"/>
          <w:szCs w:val="24"/>
        </w:rPr>
        <w:t xml:space="preserve">NAS ATIVIDADES ESCOLARES: UM DESAFIO </w:t>
      </w:r>
      <w:r w:rsidR="00A44F1E" w:rsidRPr="00971D76">
        <w:rPr>
          <w:rFonts w:ascii="Times New Roman" w:eastAsia="Times New Roman" w:hAnsi="Times New Roman" w:cs="Times New Roman"/>
          <w:b/>
          <w:color w:val="000000" w:themeColor="text1"/>
          <w:sz w:val="24"/>
          <w:szCs w:val="24"/>
        </w:rPr>
        <w:t xml:space="preserve">ENFRENTADO </w:t>
      </w:r>
      <w:r w:rsidR="00A44F1E">
        <w:rPr>
          <w:rFonts w:ascii="Times New Roman" w:eastAsia="Times New Roman" w:hAnsi="Times New Roman" w:cs="Times New Roman"/>
          <w:b/>
          <w:sz w:val="24"/>
          <w:szCs w:val="24"/>
        </w:rPr>
        <w:t>N</w:t>
      </w:r>
      <w:r>
        <w:rPr>
          <w:rFonts w:ascii="Times New Roman" w:eastAsia="Times New Roman" w:hAnsi="Times New Roman" w:cs="Times New Roman"/>
          <w:b/>
          <w:sz w:val="24"/>
          <w:szCs w:val="24"/>
        </w:rPr>
        <w:t>O PIBID</w:t>
      </w:r>
    </w:p>
    <w:p w14:paraId="0BD4C00B" w14:textId="77777777" w:rsidR="0082272B" w:rsidRDefault="0082272B">
      <w:pPr>
        <w:spacing w:after="0" w:line="240" w:lineRule="auto"/>
        <w:jc w:val="right"/>
        <w:rPr>
          <w:rFonts w:ascii="Times New Roman" w:eastAsia="Times New Roman" w:hAnsi="Times New Roman" w:cs="Times New Roman"/>
          <w:sz w:val="24"/>
          <w:szCs w:val="24"/>
        </w:rPr>
      </w:pPr>
    </w:p>
    <w:p w14:paraId="7BD82921" w14:textId="77777777" w:rsidR="0082272B" w:rsidRDefault="00D11D9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Emille Stéfany Souza Silva</w:t>
      </w:r>
    </w:p>
    <w:p w14:paraId="2EAECD9A" w14:textId="77777777" w:rsidR="0082272B" w:rsidRDefault="00D11D9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UNIMONTES </w:t>
      </w:r>
    </w:p>
    <w:p w14:paraId="0312551B" w14:textId="77777777" w:rsidR="0082272B" w:rsidRDefault="00D11D9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emillestefany28@gmail.com</w:t>
      </w:r>
    </w:p>
    <w:p w14:paraId="71579D36" w14:textId="77777777" w:rsidR="0082272B" w:rsidRDefault="00D11D9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Maria Fernanda Antunes Cardoso</w:t>
      </w:r>
    </w:p>
    <w:p w14:paraId="4937077F" w14:textId="77777777" w:rsidR="0082272B" w:rsidRDefault="00D11D9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UNIMONTES</w:t>
      </w:r>
    </w:p>
    <w:p w14:paraId="5F276CAD" w14:textId="77777777" w:rsidR="0082272B" w:rsidRDefault="00D11D9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mariafernandamoa@gmail.com</w:t>
      </w:r>
    </w:p>
    <w:p w14:paraId="06810503" w14:textId="77777777" w:rsidR="0082272B" w:rsidRDefault="00D11D9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Táffiny Isabelly Borges Farias</w:t>
      </w:r>
    </w:p>
    <w:p w14:paraId="1EAA079A" w14:textId="77777777" w:rsidR="0082272B" w:rsidRDefault="00D11D9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UNIMONTES</w:t>
      </w:r>
    </w:p>
    <w:p w14:paraId="7BF26BAB" w14:textId="77777777" w:rsidR="0082272B" w:rsidRDefault="008D0B72">
      <w:pPr>
        <w:spacing w:after="0" w:line="240" w:lineRule="auto"/>
        <w:jc w:val="right"/>
        <w:rPr>
          <w:rFonts w:ascii="Times New Roman" w:eastAsia="Times New Roman" w:hAnsi="Times New Roman" w:cs="Times New Roman"/>
          <w:sz w:val="24"/>
          <w:szCs w:val="24"/>
        </w:rPr>
      </w:pPr>
      <w:hyperlink r:id="rId6" w:history="1">
        <w:r w:rsidR="00A44F1E" w:rsidRPr="00596CC5">
          <w:rPr>
            <w:rStyle w:val="Hyperlink"/>
            <w:rFonts w:ascii="Times New Roman" w:eastAsia="Times New Roman" w:hAnsi="Times New Roman" w:cs="Times New Roman"/>
            <w:sz w:val="24"/>
            <w:szCs w:val="24"/>
          </w:rPr>
          <w:t>taffinyisabellybf@gmail.com</w:t>
        </w:r>
      </w:hyperlink>
    </w:p>
    <w:p w14:paraId="1E197F53" w14:textId="77777777" w:rsidR="00A44F1E" w:rsidRDefault="00A44F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Eliana de Freitas Soares</w:t>
      </w:r>
    </w:p>
    <w:p w14:paraId="533664E6" w14:textId="77777777" w:rsidR="00A44F1E" w:rsidRDefault="00A44F1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UNIMONTES</w:t>
      </w:r>
    </w:p>
    <w:p w14:paraId="1BD4FA1D" w14:textId="47C97808" w:rsidR="0005579D" w:rsidRDefault="0005579D" w:rsidP="00AB04B2">
      <w:pPr>
        <w:spacing w:after="0" w:line="240" w:lineRule="auto"/>
        <w:jc w:val="right"/>
        <w:rPr>
          <w:rFonts w:ascii="Times New Roman" w:eastAsia="Times New Roman" w:hAnsi="Times New Roman" w:cs="Times New Roman"/>
          <w:sz w:val="24"/>
          <w:szCs w:val="24"/>
        </w:rPr>
      </w:pPr>
      <w:hyperlink r:id="rId7" w:history="1">
        <w:r w:rsidRPr="00596CC5">
          <w:rPr>
            <w:rStyle w:val="Hyperlink"/>
            <w:rFonts w:ascii="Times New Roman" w:eastAsia="Times New Roman" w:hAnsi="Times New Roman" w:cs="Times New Roman"/>
            <w:sz w:val="24"/>
            <w:szCs w:val="24"/>
          </w:rPr>
          <w:t>eliana.soares@unimontes.br</w:t>
        </w:r>
      </w:hyperlink>
    </w:p>
    <w:p w14:paraId="548BF6A9" w14:textId="77777777" w:rsidR="00D11D98" w:rsidRDefault="00D11D98">
      <w:pPr>
        <w:spacing w:after="0" w:line="240" w:lineRule="auto"/>
        <w:jc w:val="right"/>
        <w:rPr>
          <w:rFonts w:ascii="Times New Roman" w:eastAsia="Times New Roman" w:hAnsi="Times New Roman" w:cs="Times New Roman"/>
          <w:b/>
          <w:sz w:val="24"/>
          <w:szCs w:val="24"/>
        </w:rPr>
      </w:pPr>
    </w:p>
    <w:p w14:paraId="1882A037" w14:textId="77777777" w:rsidR="0005579D" w:rsidRDefault="0005579D">
      <w:pPr>
        <w:spacing w:after="0" w:line="240" w:lineRule="auto"/>
        <w:jc w:val="right"/>
        <w:rPr>
          <w:rFonts w:ascii="Times New Roman" w:eastAsia="Times New Roman" w:hAnsi="Times New Roman" w:cs="Times New Roman"/>
          <w:b/>
          <w:sz w:val="24"/>
          <w:szCs w:val="24"/>
        </w:rPr>
      </w:pPr>
      <w:r w:rsidRPr="0005579D">
        <w:rPr>
          <w:rFonts w:ascii="Times New Roman" w:eastAsia="Times New Roman" w:hAnsi="Times New Roman" w:cs="Times New Roman"/>
          <w:b/>
          <w:sz w:val="24"/>
          <w:szCs w:val="24"/>
        </w:rPr>
        <w:t xml:space="preserve">Eixo 4 - Currículo, Práticas Pedagógicas e Formação Docente </w:t>
      </w:r>
    </w:p>
    <w:p w14:paraId="66492A41" w14:textId="77777777" w:rsidR="0082272B" w:rsidRDefault="00D11D98">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Palavras-chave: Falta de Motivação, Escola e Aprendizagem </w:t>
      </w:r>
    </w:p>
    <w:p w14:paraId="1FE6FC5F" w14:textId="77777777" w:rsidR="0082272B" w:rsidRDefault="0082272B" w:rsidP="00D11D98">
      <w:pPr>
        <w:spacing w:after="0"/>
        <w:jc w:val="both"/>
        <w:rPr>
          <w:rFonts w:ascii="Times New Roman" w:eastAsia="Times New Roman" w:hAnsi="Times New Roman" w:cs="Times New Roman"/>
          <w:sz w:val="24"/>
          <w:szCs w:val="24"/>
        </w:rPr>
      </w:pPr>
    </w:p>
    <w:p w14:paraId="7B6C8C8B" w14:textId="77777777" w:rsidR="0082272B" w:rsidRDefault="00D11D98" w:rsidP="00D11D9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Introdução</w:t>
      </w:r>
    </w:p>
    <w:p w14:paraId="0E58AE01" w14:textId="77777777" w:rsidR="0082272B" w:rsidRPr="00971D76" w:rsidRDefault="00D11D98" w:rsidP="00D11D98">
      <w:pPr>
        <w:spacing w:after="0"/>
        <w:jc w:val="both"/>
        <w:rPr>
          <w:rFonts w:ascii="Times New Roman" w:eastAsia="Times New Roman" w:hAnsi="Times New Roman" w:cs="Times New Roman"/>
          <w:color w:val="000000" w:themeColor="text1"/>
          <w:sz w:val="24"/>
          <w:szCs w:val="24"/>
        </w:rPr>
      </w:pPr>
      <w:r w:rsidRPr="00971D76">
        <w:rPr>
          <w:rFonts w:ascii="Times New Roman" w:eastAsia="Times New Roman" w:hAnsi="Times New Roman" w:cs="Times New Roman"/>
          <w:color w:val="000000" w:themeColor="text1"/>
          <w:sz w:val="24"/>
          <w:szCs w:val="24"/>
        </w:rPr>
        <w:t xml:space="preserve">A motivação escolar é essencial no processo de ensino-aprendizagem, especialmente na infância, fase em que se formam vínculos, potencialidades e a base da identidade </w:t>
      </w:r>
      <w:r w:rsidR="0005579D" w:rsidRPr="00971D76">
        <w:rPr>
          <w:rFonts w:ascii="Times New Roman" w:eastAsia="Times New Roman" w:hAnsi="Times New Roman" w:cs="Times New Roman"/>
          <w:color w:val="000000" w:themeColor="text1"/>
          <w:sz w:val="24"/>
          <w:szCs w:val="24"/>
        </w:rPr>
        <w:t>estudantil</w:t>
      </w:r>
      <w:r w:rsidRPr="00971D76">
        <w:rPr>
          <w:rFonts w:ascii="Times New Roman" w:eastAsia="Times New Roman" w:hAnsi="Times New Roman" w:cs="Times New Roman"/>
          <w:color w:val="000000" w:themeColor="text1"/>
          <w:sz w:val="24"/>
          <w:szCs w:val="24"/>
        </w:rPr>
        <w:t xml:space="preserve"> e social. No entanto, fatores como a falta de sentido nas atividades, práticas pedagógicas rígidas, impacto negativo das notas e ausência de apoio familiar dificultam esse processo, gerando </w:t>
      </w:r>
      <w:r w:rsidR="0005579D" w:rsidRPr="00971D76">
        <w:rPr>
          <w:rFonts w:ascii="Times New Roman" w:eastAsia="Times New Roman" w:hAnsi="Times New Roman" w:cs="Times New Roman"/>
          <w:color w:val="000000" w:themeColor="text1"/>
          <w:sz w:val="24"/>
          <w:szCs w:val="24"/>
        </w:rPr>
        <w:t xml:space="preserve">muitas vezes, </w:t>
      </w:r>
      <w:r w:rsidRPr="00971D76">
        <w:rPr>
          <w:rFonts w:ascii="Times New Roman" w:eastAsia="Times New Roman" w:hAnsi="Times New Roman" w:cs="Times New Roman"/>
          <w:color w:val="000000" w:themeColor="text1"/>
          <w:sz w:val="24"/>
          <w:szCs w:val="24"/>
        </w:rPr>
        <w:t>desinteresse e comprometendo o desenvolvimento dos estudantes.</w:t>
      </w:r>
    </w:p>
    <w:p w14:paraId="7B18196D" w14:textId="77777777" w:rsidR="0082272B" w:rsidRPr="00971D76" w:rsidRDefault="00D11D98" w:rsidP="00D11D98">
      <w:pPr>
        <w:spacing w:after="0"/>
        <w:jc w:val="both"/>
        <w:rPr>
          <w:rFonts w:ascii="Times New Roman" w:eastAsia="Times New Roman" w:hAnsi="Times New Roman" w:cs="Times New Roman"/>
          <w:color w:val="000000" w:themeColor="text1"/>
          <w:sz w:val="24"/>
          <w:szCs w:val="24"/>
        </w:rPr>
      </w:pPr>
      <w:r w:rsidRPr="00971D76">
        <w:rPr>
          <w:rFonts w:ascii="Times New Roman" w:eastAsia="Times New Roman" w:hAnsi="Times New Roman" w:cs="Times New Roman"/>
          <w:color w:val="000000" w:themeColor="text1"/>
          <w:sz w:val="24"/>
          <w:szCs w:val="24"/>
        </w:rPr>
        <w:t xml:space="preserve">Este trabalho, realizado no âmbito do </w:t>
      </w:r>
      <w:r w:rsidR="0005579D" w:rsidRPr="00971D76">
        <w:rPr>
          <w:rFonts w:ascii="Times New Roman" w:eastAsia="Times New Roman" w:hAnsi="Times New Roman" w:cs="Times New Roman"/>
          <w:color w:val="000000" w:themeColor="text1"/>
          <w:sz w:val="24"/>
          <w:szCs w:val="24"/>
        </w:rPr>
        <w:t>Programa Institucional de Bolsas de Iniciação à Docência (</w:t>
      </w:r>
      <w:r w:rsidRPr="00971D76">
        <w:rPr>
          <w:rFonts w:ascii="Times New Roman" w:eastAsia="Times New Roman" w:hAnsi="Times New Roman" w:cs="Times New Roman"/>
          <w:color w:val="000000" w:themeColor="text1"/>
          <w:sz w:val="24"/>
          <w:szCs w:val="24"/>
        </w:rPr>
        <w:t>PIBID</w:t>
      </w:r>
      <w:r w:rsidR="0005579D" w:rsidRPr="00971D76">
        <w:rPr>
          <w:rFonts w:ascii="Times New Roman" w:eastAsia="Times New Roman" w:hAnsi="Times New Roman" w:cs="Times New Roman"/>
          <w:color w:val="000000" w:themeColor="text1"/>
          <w:sz w:val="24"/>
          <w:szCs w:val="24"/>
        </w:rPr>
        <w:t>)</w:t>
      </w:r>
      <w:r w:rsidRPr="00971D76">
        <w:rPr>
          <w:rFonts w:ascii="Times New Roman" w:eastAsia="Times New Roman" w:hAnsi="Times New Roman" w:cs="Times New Roman"/>
          <w:color w:val="000000" w:themeColor="text1"/>
          <w:sz w:val="24"/>
          <w:szCs w:val="24"/>
        </w:rPr>
        <w:t xml:space="preserve">, tem como objetivo analisar como práticas pedagógicas lúdicas, mediadas pelo afeto e pela aproximação entre educadores e alunos, podem resgatar a motivação e promover o engajamento de crianças do </w:t>
      </w:r>
      <w:r w:rsidR="0005579D" w:rsidRPr="00971D76">
        <w:rPr>
          <w:rFonts w:ascii="Times New Roman" w:eastAsia="Times New Roman" w:hAnsi="Times New Roman" w:cs="Times New Roman"/>
          <w:color w:val="000000" w:themeColor="text1"/>
          <w:sz w:val="24"/>
          <w:szCs w:val="24"/>
        </w:rPr>
        <w:t xml:space="preserve">Ensino Fundamental </w:t>
      </w:r>
      <w:r w:rsidRPr="00971D76">
        <w:rPr>
          <w:rFonts w:ascii="Times New Roman" w:eastAsia="Times New Roman" w:hAnsi="Times New Roman" w:cs="Times New Roman"/>
          <w:color w:val="000000" w:themeColor="text1"/>
          <w:sz w:val="24"/>
          <w:szCs w:val="24"/>
        </w:rPr>
        <w:t xml:space="preserve">com dificuldades de aprendizagem. </w:t>
      </w:r>
    </w:p>
    <w:p w14:paraId="66946C39"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Ao relatar a experiência de acompanhamento individualizado, o estudo destaca a importância de uma prática docente sensível, cuidadosa e criativa, capaz de tornar a sala de aula mais atrativa. Além de beneficiar os alunos, a experiência do PIBID também representa um momento formativo importante para futuros professores, ao evidenciar a motivação como elemento-chave na trajetória escolar.</w:t>
      </w:r>
    </w:p>
    <w:p w14:paraId="6708A9D6" w14:textId="77777777" w:rsidR="0082272B" w:rsidRDefault="0082272B" w:rsidP="00D11D98">
      <w:pPr>
        <w:spacing w:after="0"/>
        <w:jc w:val="both"/>
        <w:rPr>
          <w:rFonts w:ascii="Times New Roman" w:eastAsia="Times New Roman" w:hAnsi="Times New Roman" w:cs="Times New Roman"/>
          <w:b/>
          <w:sz w:val="24"/>
          <w:szCs w:val="24"/>
        </w:rPr>
      </w:pPr>
    </w:p>
    <w:p w14:paraId="52685C7E" w14:textId="77777777" w:rsidR="0082272B" w:rsidRDefault="00D11D98" w:rsidP="00D11D9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Fundamentos Teóricos</w:t>
      </w:r>
    </w:p>
    <w:p w14:paraId="08B1413E" w14:textId="1704E983"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Segundo </w:t>
      </w:r>
      <w:r w:rsidR="00971D76">
        <w:rPr>
          <w:rFonts w:ascii="Times New Roman" w:eastAsia="Times New Roman" w:hAnsi="Times New Roman" w:cs="Times New Roman"/>
          <w:sz w:val="24"/>
          <w:szCs w:val="24"/>
        </w:rPr>
        <w:t xml:space="preserve">Moraes e Varela </w:t>
      </w:r>
      <w:r>
        <w:rPr>
          <w:rFonts w:ascii="Times New Roman" w:eastAsia="Times New Roman" w:hAnsi="Times New Roman" w:cs="Times New Roman"/>
          <w:sz w:val="24"/>
          <w:szCs w:val="24"/>
        </w:rPr>
        <w:t>(2007), os alunos muitas vezes não atribuem valor às atividades escolares por não conseguirem relacioná-las às suas aspirações pessoais, o que leva ao desinteresse e à baixa participação nas aulas.</w:t>
      </w:r>
    </w:p>
    <w:p w14:paraId="1320977B"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falta de envolvimento está diretamente ligada à motivação, que, segundo o autor, é um fator essencial no desenvolvimento infantil, influenciando o aprendizado, os vínculos afetivos e o desenvolvimento cognitivo e emocional. Ela impulsiona a superação de desafios, a cooperação e o posicionamento diante das situações da vida.</w:t>
      </w:r>
    </w:p>
    <w:p w14:paraId="646006C0"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Compreender esses aspectos permite ao adulto oferecer apoio adequado, desde que haja compromisso e presença ativa. A criança se sente motivada quando percebe que seu esforço é reconhecido pelas pessoas ao seu redor.</w:t>
      </w:r>
    </w:p>
    <w:p w14:paraId="52EFCF03" w14:textId="33D3BF31"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o afeto ocupa papel central. Para </w:t>
      </w:r>
      <w:r w:rsidR="00971D76">
        <w:rPr>
          <w:rFonts w:ascii="Times New Roman" w:eastAsia="Times New Roman" w:hAnsi="Times New Roman" w:cs="Times New Roman"/>
          <w:sz w:val="24"/>
          <w:szCs w:val="24"/>
        </w:rPr>
        <w:t>Moraes e Varela</w:t>
      </w:r>
      <w:r>
        <w:rPr>
          <w:rFonts w:ascii="Times New Roman" w:eastAsia="Times New Roman" w:hAnsi="Times New Roman" w:cs="Times New Roman"/>
          <w:sz w:val="24"/>
          <w:szCs w:val="24"/>
        </w:rPr>
        <w:t xml:space="preserve"> (2007), vínculos afetivos e comunicação sensível são pilares de um ambiente seguro e estimulante, que favorece a autoestima, a curiosidade e o interesse. Mais do que transmitir conteúdo, é preciso empatia, paciência e uma intenção genuína de contribuir com o crescimento da criança.</w:t>
      </w:r>
    </w:p>
    <w:p w14:paraId="54E58912" w14:textId="1C703BFD"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disso, o autor destaca a diferença entre interesse e motivação: enquanto o interesse atrai momentaneamente, é a motivação que impulsiona à ação e à persistência. Por isso, despertar o interesse é apenas o primeiro passo; é preciso criar condições para que ele se transforme em motivação duradoura</w:t>
      </w:r>
      <w:r w:rsidR="0067132B">
        <w:rPr>
          <w:rFonts w:ascii="Times New Roman" w:eastAsia="Times New Roman" w:hAnsi="Times New Roman" w:cs="Times New Roman"/>
          <w:sz w:val="24"/>
          <w:szCs w:val="24"/>
        </w:rPr>
        <w:t xml:space="preserve"> (</w:t>
      </w:r>
      <w:r w:rsidR="00B1125D">
        <w:rPr>
          <w:rFonts w:ascii="Times New Roman" w:eastAsia="Times New Roman" w:hAnsi="Times New Roman" w:cs="Times New Roman"/>
          <w:sz w:val="24"/>
          <w:szCs w:val="24"/>
        </w:rPr>
        <w:t>Moraes;</w:t>
      </w:r>
      <w:r w:rsidR="00971D76">
        <w:rPr>
          <w:rFonts w:ascii="Times New Roman" w:eastAsia="Times New Roman" w:hAnsi="Times New Roman" w:cs="Times New Roman"/>
          <w:sz w:val="24"/>
          <w:szCs w:val="24"/>
        </w:rPr>
        <w:t xml:space="preserve"> Varela</w:t>
      </w:r>
      <w:r w:rsidR="0067132B">
        <w:rPr>
          <w:rFonts w:ascii="Times New Roman" w:eastAsia="Times New Roman" w:hAnsi="Times New Roman" w:cs="Times New Roman"/>
          <w:sz w:val="24"/>
          <w:szCs w:val="24"/>
        </w:rPr>
        <w:t>, 2007)</w:t>
      </w:r>
      <w:r>
        <w:rPr>
          <w:rFonts w:ascii="Times New Roman" w:eastAsia="Times New Roman" w:hAnsi="Times New Roman" w:cs="Times New Roman"/>
          <w:sz w:val="24"/>
          <w:szCs w:val="24"/>
        </w:rPr>
        <w:t>.</w:t>
      </w:r>
    </w:p>
    <w:p w14:paraId="04C84F5C" w14:textId="42C91C27" w:rsidR="0082272B" w:rsidRDefault="0067132B"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isso, </w:t>
      </w:r>
      <w:r w:rsidR="00D11D98">
        <w:rPr>
          <w:rFonts w:ascii="Times New Roman" w:eastAsia="Times New Roman" w:hAnsi="Times New Roman" w:cs="Times New Roman"/>
          <w:sz w:val="24"/>
          <w:szCs w:val="24"/>
        </w:rPr>
        <w:t>sugere a estimulação dos sentidos e o uso de recursos variados, como filmes e atividades interativas, especialmente com crianças mais novas. Essa abordagem contribui para tornar o aprendizado mais dinâmico e envolvente</w:t>
      </w:r>
      <w:r>
        <w:rPr>
          <w:rFonts w:ascii="Times New Roman" w:eastAsia="Times New Roman" w:hAnsi="Times New Roman" w:cs="Times New Roman"/>
          <w:sz w:val="24"/>
          <w:szCs w:val="24"/>
        </w:rPr>
        <w:t xml:space="preserve"> (</w:t>
      </w:r>
      <w:r w:rsidR="00B1125D">
        <w:rPr>
          <w:rFonts w:ascii="Times New Roman" w:eastAsia="Times New Roman" w:hAnsi="Times New Roman" w:cs="Times New Roman"/>
          <w:sz w:val="24"/>
          <w:szCs w:val="24"/>
        </w:rPr>
        <w:t>Moraes;</w:t>
      </w:r>
      <w:r w:rsidR="00971D76">
        <w:rPr>
          <w:rFonts w:ascii="Times New Roman" w:eastAsia="Times New Roman" w:hAnsi="Times New Roman" w:cs="Times New Roman"/>
          <w:sz w:val="24"/>
          <w:szCs w:val="24"/>
        </w:rPr>
        <w:t xml:space="preserve"> Varela</w:t>
      </w:r>
      <w:r>
        <w:rPr>
          <w:rFonts w:ascii="Times New Roman" w:eastAsia="Times New Roman" w:hAnsi="Times New Roman" w:cs="Times New Roman"/>
          <w:sz w:val="24"/>
          <w:szCs w:val="24"/>
        </w:rPr>
        <w:t>, 2007)</w:t>
      </w:r>
      <w:r w:rsidR="00D11D98">
        <w:rPr>
          <w:rFonts w:ascii="Times New Roman" w:eastAsia="Times New Roman" w:hAnsi="Times New Roman" w:cs="Times New Roman"/>
          <w:sz w:val="24"/>
          <w:szCs w:val="24"/>
        </w:rPr>
        <w:t>.</w:t>
      </w:r>
    </w:p>
    <w:p w14:paraId="13992B68"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Complementando essa visão, Knuppe (2006) observa que a criança contemporânea vive imersa em estímulos tecnológicos que tornam o ambiente escolar pouco atrativo. Práticas pedagógicas tradicionais, muitas vezes descontextualizadas, perdem espaço diante de experiências mais lúdicas e prazerosas, como o brincar.</w:t>
      </w:r>
    </w:p>
    <w:p w14:paraId="7622E3FC"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contraste evidencia a necessidade urgente de repensar as estratégias pedagógicas, tornando-as mais conectadas ao universo infantil e, assim, mais motivadoras e eficazes.</w:t>
      </w:r>
    </w:p>
    <w:p w14:paraId="33912505"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Knuppe</w:t>
      </w:r>
      <w:r w:rsidR="0067132B">
        <w:rPr>
          <w:rFonts w:ascii="Times New Roman" w:eastAsia="Times New Roman" w:hAnsi="Times New Roman" w:cs="Times New Roman"/>
          <w:sz w:val="24"/>
          <w:szCs w:val="24"/>
        </w:rPr>
        <w:t xml:space="preserve"> (2006) </w:t>
      </w:r>
      <w:r>
        <w:rPr>
          <w:rFonts w:ascii="Times New Roman" w:eastAsia="Times New Roman" w:hAnsi="Times New Roman" w:cs="Times New Roman"/>
          <w:sz w:val="24"/>
          <w:szCs w:val="24"/>
        </w:rPr>
        <w:t>também aponta que as notas baixas são um fator relevante na desmotivação. Segundo relatos de professoras, muitas crianças não têm acompanhamento adequado em casa, ficando sozinhas ou com cuidadores que pouco participam do processo escolar.</w:t>
      </w:r>
    </w:p>
    <w:p w14:paraId="62460F00"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realidade revela um ciclo de desmotivação alimentado por fatores familiares, emocionais e pedagógicos. O apoio da família e um ambiente doméstico estimulante são essenciais para melhorar o rendimento escolar e fortalecer a autoestima.</w:t>
      </w:r>
    </w:p>
    <w:p w14:paraId="34BA5934"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disso, é fundamental promover uma parceria mais efetiva entre escola e família, com o objetivo de criar estratégias que incentivem o engajamento dos alunos dentro e fora da sala de aula.</w:t>
      </w:r>
    </w:p>
    <w:p w14:paraId="6BFCF070" w14:textId="77777777" w:rsidR="0082272B" w:rsidRDefault="0082272B" w:rsidP="00D11D98">
      <w:pPr>
        <w:spacing w:after="0"/>
        <w:jc w:val="both"/>
        <w:rPr>
          <w:rFonts w:ascii="Times New Roman" w:eastAsia="Times New Roman" w:hAnsi="Times New Roman" w:cs="Times New Roman"/>
          <w:sz w:val="24"/>
          <w:szCs w:val="24"/>
        </w:rPr>
      </w:pPr>
    </w:p>
    <w:p w14:paraId="61A0DCA4" w14:textId="77777777" w:rsidR="0082272B" w:rsidRDefault="00D11D98" w:rsidP="00D11D9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Apresentação da experiência</w:t>
      </w:r>
    </w:p>
    <w:p w14:paraId="733D6567"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relato descreve uma intervenção pedagógica realizada por bolsistas do PIBID com alunos do </w:t>
      </w:r>
      <w:r w:rsidR="00F64957">
        <w:rPr>
          <w:rFonts w:ascii="Times New Roman" w:eastAsia="Times New Roman" w:hAnsi="Times New Roman" w:cs="Times New Roman"/>
          <w:sz w:val="24"/>
          <w:szCs w:val="24"/>
        </w:rPr>
        <w:t xml:space="preserve">Ensino Fundamental </w:t>
      </w:r>
      <w:r>
        <w:rPr>
          <w:rFonts w:ascii="Times New Roman" w:eastAsia="Times New Roman" w:hAnsi="Times New Roman" w:cs="Times New Roman"/>
          <w:sz w:val="24"/>
          <w:szCs w:val="24"/>
        </w:rPr>
        <w:t>com dificuldades de leitura e escrita. Desde o início, observou-se um alto grau de desmotivação e baixa autoestima entre os estudantes, o que dificultava sua participação nas aulas.</w:t>
      </w:r>
    </w:p>
    <w:p w14:paraId="15681ADB" w14:textId="1A4EA352"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base nessas observações, alguns alunos foram acompanhados individualmente por </w:t>
      </w:r>
      <w:r w:rsidR="00F64957">
        <w:rPr>
          <w:rFonts w:ascii="Times New Roman" w:eastAsia="Times New Roman" w:hAnsi="Times New Roman" w:cs="Times New Roman"/>
          <w:sz w:val="24"/>
          <w:szCs w:val="24"/>
        </w:rPr>
        <w:t>pibidianos</w:t>
      </w:r>
      <w:r>
        <w:rPr>
          <w:rFonts w:ascii="Times New Roman" w:eastAsia="Times New Roman" w:hAnsi="Times New Roman" w:cs="Times New Roman"/>
          <w:sz w:val="24"/>
          <w:szCs w:val="24"/>
        </w:rPr>
        <w:t xml:space="preserve">, sob orientação docente. A proposta foi utilizar </w:t>
      </w:r>
      <w:r w:rsidR="00971D76">
        <w:rPr>
          <w:rFonts w:ascii="Times New Roman" w:eastAsia="Times New Roman" w:hAnsi="Times New Roman" w:cs="Times New Roman"/>
          <w:sz w:val="24"/>
          <w:szCs w:val="24"/>
        </w:rPr>
        <w:t xml:space="preserve">atividades lúdicas como por exemplo, bingo de palavras, leitura de pequenos textos, história coletiva </w:t>
      </w:r>
      <w:commentRangeStart w:id="0"/>
      <w:commentRangeEnd w:id="0"/>
      <w:r>
        <w:rPr>
          <w:rFonts w:ascii="Times New Roman" w:eastAsia="Times New Roman" w:hAnsi="Times New Roman" w:cs="Times New Roman"/>
          <w:sz w:val="24"/>
          <w:szCs w:val="24"/>
        </w:rPr>
        <w:t>para tornar o aprendizado mais atrativo e significativo.</w:t>
      </w:r>
    </w:p>
    <w:p w14:paraId="55DAEF8A"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Apesar dos desafios, como questões emocionais e familiares que influenciavam o desempenho, pequenas melhorias surgiram: maior participação, vínculos afetivos e leve crescimento no interesse pelas atividades.</w:t>
      </w:r>
    </w:p>
    <w:p w14:paraId="4B2472E0"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experiência reforçou a importância de uma prática educativa sensível, acolhedora e centrada no estudante, além de contribuir de forma significativa para a formação docente dos envolvidos.</w:t>
      </w:r>
    </w:p>
    <w:p w14:paraId="5057CAE0" w14:textId="77777777" w:rsidR="0082272B" w:rsidRDefault="0082272B" w:rsidP="00D11D98">
      <w:pPr>
        <w:spacing w:after="0"/>
        <w:jc w:val="both"/>
        <w:rPr>
          <w:rFonts w:ascii="Times New Roman" w:eastAsia="Times New Roman" w:hAnsi="Times New Roman" w:cs="Times New Roman"/>
          <w:b/>
          <w:sz w:val="24"/>
          <w:szCs w:val="24"/>
        </w:rPr>
      </w:pPr>
    </w:p>
    <w:p w14:paraId="530EC280" w14:textId="77777777" w:rsidR="0082272B" w:rsidRDefault="00D11D98" w:rsidP="00D11D9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Análise parcial dos resultados</w:t>
      </w:r>
    </w:p>
    <w:p w14:paraId="78487B25" w14:textId="7C9FDEDC"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análise dos dados mostra forte alinhamento entre a teoria de </w:t>
      </w:r>
      <w:r w:rsidR="00971D76">
        <w:rPr>
          <w:rFonts w:ascii="Times New Roman" w:eastAsia="Times New Roman" w:hAnsi="Times New Roman" w:cs="Times New Roman"/>
          <w:sz w:val="24"/>
          <w:szCs w:val="24"/>
        </w:rPr>
        <w:t xml:space="preserve">Moraes e Varela </w:t>
      </w:r>
      <w:r>
        <w:rPr>
          <w:rFonts w:ascii="Times New Roman" w:eastAsia="Times New Roman" w:hAnsi="Times New Roman" w:cs="Times New Roman"/>
          <w:sz w:val="24"/>
          <w:szCs w:val="24"/>
        </w:rPr>
        <w:t xml:space="preserve">(2007) e a vivência no PIBID. A desmotivação dos alunos, percebida pela professora e pelos </w:t>
      </w:r>
      <w:r w:rsidR="00F64957">
        <w:rPr>
          <w:rFonts w:ascii="Times New Roman" w:eastAsia="Times New Roman" w:hAnsi="Times New Roman" w:cs="Times New Roman"/>
          <w:sz w:val="24"/>
          <w:szCs w:val="24"/>
        </w:rPr>
        <w:t>pibidianos</w:t>
      </w:r>
      <w:r>
        <w:rPr>
          <w:rFonts w:ascii="Times New Roman" w:eastAsia="Times New Roman" w:hAnsi="Times New Roman" w:cs="Times New Roman"/>
          <w:sz w:val="24"/>
          <w:szCs w:val="24"/>
        </w:rPr>
        <w:t>, confirma a dificuldade dos estudantes em encontrar sentido nas atividades escolares e sua desconexão com objetivos pessoais, o que gera desengajamento e resistência à aprendizagem.</w:t>
      </w:r>
    </w:p>
    <w:p w14:paraId="0FA921B2"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intervenção buscou resgatar o interesse dos alunos por meio de atividades lúdicas, como jogos, músicas e histórias, em sintonia com as propostas de Prado (2007) de estimular os sentidos e a curiosidade. No entanto, a resposta inicial limitada reforça que a motivação exige tempo, vínculo e uma abordagem sensível e individualizada.</w:t>
      </w:r>
    </w:p>
    <w:p w14:paraId="667E68D4"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construção de vínculos afetivos foi decisiva para aproximar pibidianos e alunos. Atitudes como paciência, escuta e acolhimento possibilitaram mudanças no comportamento e aumento da participação, ainda que de forma gradual e desigual.</w:t>
      </w:r>
    </w:p>
    <w:p w14:paraId="1A886B94"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prática também evidenciou que a desmotivação está ligada a fatores emocionais, familiares e sociais, apontando para a importância de um olhar ampliado e atento do educador, que vai além da transmissão de conteúdo.</w:t>
      </w:r>
    </w:p>
    <w:p w14:paraId="7E93C914" w14:textId="77777777" w:rsidR="0082272B" w:rsidRDefault="00D11D98" w:rsidP="00D11D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fim, a experiência no PIBID mostrou que motivar é um processo contínuo, construído na relação entre professor e aluno. O envolvimento afetivo do docente, como defende Prado (2007), é essencial para criar um ambiente acolhedor e transformador da trajetória escolar.</w:t>
      </w:r>
    </w:p>
    <w:p w14:paraId="06960CF0" w14:textId="77777777" w:rsidR="00D11D98" w:rsidRDefault="00D11D98" w:rsidP="00D11D98">
      <w:pPr>
        <w:spacing w:after="0"/>
        <w:jc w:val="both"/>
        <w:rPr>
          <w:rFonts w:ascii="Times New Roman" w:eastAsia="Times New Roman" w:hAnsi="Times New Roman" w:cs="Times New Roman"/>
          <w:b/>
          <w:sz w:val="24"/>
          <w:szCs w:val="24"/>
        </w:rPr>
      </w:pPr>
    </w:p>
    <w:p w14:paraId="457B12A7" w14:textId="77777777" w:rsidR="0082272B" w:rsidRDefault="00D11D98" w:rsidP="00D11D9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Conclusões </w:t>
      </w:r>
    </w:p>
    <w:p w14:paraId="1D8764BD" w14:textId="77777777" w:rsidR="0082272B" w:rsidRDefault="00D11D98" w:rsidP="00D11D9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experiência vivenciada no âmbito do PIBID evidenciou que a motivação escolar vai além de práticas pedagógicas bem elaboradas: Ela está profundamente conectada ao acolhimento, ao vínculo afetivo e ao reconhecimento da individualidade de cada aluno. As dificuldades enfrentadas no processo de ensino-aprendizagem exigem do educador sensibilidade para enxergar o aluno em sua totalidade, considerando seus contextos familiares, emocionais e sociais. Apesar dos desafios, os pequenos avanços observados reforçam a importância da persistência e da escuta ativa como instrumentos de transformação. A intervenção reafirma que, quando o professor se compromete de forma genuína, mesmo os alunos mais desmotivados podem encontrar novas razões para aprender. O PIBID, nesse sentido, cumpre um papel formativo fundamental, ao permitir que futuros docentes experimentem, na prática, os impactos positivos de uma educação pautada na empatia, no cuidado e na valorização do potencial de cada criança.</w:t>
      </w:r>
    </w:p>
    <w:p w14:paraId="6E3078DB" w14:textId="77777777" w:rsidR="00D11D98" w:rsidRDefault="00D11D98" w:rsidP="00D11D98">
      <w:pPr>
        <w:spacing w:after="0"/>
        <w:jc w:val="both"/>
        <w:rPr>
          <w:rFonts w:ascii="Times New Roman" w:eastAsia="Times New Roman" w:hAnsi="Times New Roman" w:cs="Times New Roman"/>
          <w:b/>
          <w:sz w:val="24"/>
          <w:szCs w:val="24"/>
        </w:rPr>
      </w:pPr>
    </w:p>
    <w:p w14:paraId="54994D5D" w14:textId="77777777" w:rsidR="0082272B" w:rsidRDefault="00D11D98" w:rsidP="00D11D9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Apoio técnico ou financeiro (se houver)</w:t>
      </w:r>
    </w:p>
    <w:p w14:paraId="1839C087" w14:textId="77777777" w:rsidR="0082272B" w:rsidRDefault="0082272B" w:rsidP="00D11D98">
      <w:pPr>
        <w:spacing w:after="0"/>
        <w:jc w:val="both"/>
        <w:rPr>
          <w:rFonts w:ascii="Times New Roman" w:eastAsia="Times New Roman" w:hAnsi="Times New Roman" w:cs="Times New Roman"/>
          <w:b/>
          <w:sz w:val="24"/>
          <w:szCs w:val="24"/>
        </w:rPr>
      </w:pPr>
    </w:p>
    <w:p w14:paraId="7A9BC96A" w14:textId="77777777" w:rsidR="0082272B" w:rsidRDefault="00D11D98" w:rsidP="00D11D9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p>
    <w:p w14:paraId="588E0F36" w14:textId="19DAC8C5" w:rsidR="00B1125D" w:rsidRDefault="00B1125D" w:rsidP="00B1125D">
      <w:pPr>
        <w:spacing w:after="0"/>
        <w:jc w:val="both"/>
        <w:rPr>
          <w:rFonts w:ascii="Times New Roman" w:eastAsia="Times New Roman" w:hAnsi="Times New Roman" w:cs="Times New Roman"/>
          <w:sz w:val="24"/>
          <w:szCs w:val="24"/>
        </w:rPr>
      </w:pPr>
      <w:r w:rsidRPr="00AB04B2">
        <w:rPr>
          <w:rFonts w:ascii="Times New Roman" w:eastAsia="Times New Roman" w:hAnsi="Times New Roman" w:cs="Times New Roman"/>
          <w:sz w:val="24"/>
          <w:szCs w:val="24"/>
        </w:rPr>
        <w:lastRenderedPageBreak/>
        <w:t xml:space="preserve">KNÜPPE, L. Motivação e desmotivação: desafio para as professoras. </w:t>
      </w:r>
      <w:r>
        <w:rPr>
          <w:rFonts w:ascii="Times New Roman" w:eastAsia="Times New Roman" w:hAnsi="Times New Roman" w:cs="Times New Roman"/>
          <w:b/>
          <w:sz w:val="24"/>
          <w:szCs w:val="24"/>
        </w:rPr>
        <w:t>Educar em Revista</w:t>
      </w:r>
      <w:r w:rsidRPr="00AB04B2">
        <w:rPr>
          <w:rFonts w:ascii="Times New Roman" w:eastAsia="Times New Roman" w:hAnsi="Times New Roman" w:cs="Times New Roman"/>
          <w:sz w:val="24"/>
          <w:szCs w:val="24"/>
        </w:rPr>
        <w:t xml:space="preserve">, n. 27, p. 277-290, 2006. </w:t>
      </w:r>
      <w:r>
        <w:rPr>
          <w:rFonts w:ascii="Times New Roman" w:eastAsia="Times New Roman" w:hAnsi="Times New Roman" w:cs="Times New Roman"/>
          <w:sz w:val="24"/>
          <w:szCs w:val="24"/>
        </w:rPr>
        <w:t xml:space="preserve">DOI </w:t>
      </w:r>
      <w:hyperlink r:id="rId8" w:history="1">
        <w:r w:rsidRPr="00CA4808">
          <w:rPr>
            <w:rStyle w:val="Hyperlink"/>
            <w:rFonts w:ascii="Times New Roman" w:eastAsia="Times New Roman" w:hAnsi="Times New Roman" w:cs="Times New Roman"/>
            <w:sz w:val="24"/>
            <w:szCs w:val="24"/>
          </w:rPr>
          <w:t>https://doi.org/10.1590/S0104-40602006000100017</w:t>
        </w:r>
      </w:hyperlink>
      <w:r>
        <w:rPr>
          <w:rFonts w:ascii="Times New Roman" w:eastAsia="Times New Roman" w:hAnsi="Times New Roman" w:cs="Times New Roman"/>
          <w:sz w:val="24"/>
          <w:szCs w:val="24"/>
        </w:rPr>
        <w:t xml:space="preserve">. Disponível em: </w:t>
      </w:r>
      <w:hyperlink r:id="rId9" w:history="1">
        <w:r w:rsidRPr="00CA4808">
          <w:rPr>
            <w:rStyle w:val="Hyperlink"/>
            <w:rFonts w:ascii="Times New Roman" w:eastAsia="Times New Roman" w:hAnsi="Times New Roman" w:cs="Times New Roman"/>
            <w:sz w:val="24"/>
            <w:szCs w:val="24"/>
          </w:rPr>
          <w:t>https://www.scielo.br/j/er/a/Q9KqTZnczCwRKMcgTFpm3jN/?lang=pt</w:t>
        </w:r>
      </w:hyperlink>
      <w:r>
        <w:rPr>
          <w:rFonts w:ascii="Times New Roman" w:eastAsia="Times New Roman" w:hAnsi="Times New Roman" w:cs="Times New Roman"/>
          <w:sz w:val="24"/>
          <w:szCs w:val="24"/>
        </w:rPr>
        <w:t>. Acesso em: ago. 2025.</w:t>
      </w:r>
      <w:bookmarkStart w:id="1" w:name="_GoBack"/>
      <w:bookmarkEnd w:id="1"/>
    </w:p>
    <w:p w14:paraId="714EE3CD" w14:textId="77777777" w:rsidR="00B1125D" w:rsidRDefault="00B1125D" w:rsidP="00B1125D">
      <w:pPr>
        <w:spacing w:after="0"/>
        <w:jc w:val="both"/>
        <w:rPr>
          <w:rFonts w:ascii="Times New Roman" w:eastAsia="Times New Roman" w:hAnsi="Times New Roman" w:cs="Times New Roman"/>
          <w:sz w:val="24"/>
          <w:szCs w:val="24"/>
        </w:rPr>
      </w:pPr>
    </w:p>
    <w:p w14:paraId="458AE78F" w14:textId="53DC623D" w:rsidR="0082272B" w:rsidRDefault="00D11D98" w:rsidP="00D11D98">
      <w:pPr>
        <w:spacing w:after="0"/>
        <w:jc w:val="both"/>
        <w:rPr>
          <w:rFonts w:ascii="Times New Roman" w:eastAsia="Times New Roman" w:hAnsi="Times New Roman" w:cs="Times New Roman"/>
          <w:sz w:val="24"/>
          <w:szCs w:val="24"/>
        </w:rPr>
      </w:pPr>
      <w:r w:rsidRPr="00B1125D">
        <w:rPr>
          <w:rFonts w:ascii="Times New Roman" w:eastAsia="Times New Roman" w:hAnsi="Times New Roman" w:cs="Times New Roman"/>
          <w:sz w:val="24"/>
          <w:szCs w:val="24"/>
        </w:rPr>
        <w:t xml:space="preserve">MORAES, Carolina Roberta; VARELA, Simone. Motivação do Aluno Durante o Processo de Ensino-Aprendizagem. </w:t>
      </w:r>
      <w:r w:rsidRPr="00B1125D">
        <w:rPr>
          <w:rFonts w:ascii="Times New Roman" w:eastAsia="Times New Roman" w:hAnsi="Times New Roman" w:cs="Times New Roman"/>
          <w:b/>
          <w:sz w:val="24"/>
          <w:szCs w:val="24"/>
        </w:rPr>
        <w:t>Revista Eletrônica de Educação</w:t>
      </w:r>
      <w:r w:rsidRPr="00B1125D">
        <w:rPr>
          <w:rFonts w:ascii="Times New Roman" w:eastAsia="Times New Roman" w:hAnsi="Times New Roman" w:cs="Times New Roman"/>
          <w:sz w:val="24"/>
          <w:szCs w:val="24"/>
        </w:rPr>
        <w:t xml:space="preserve">, </w:t>
      </w:r>
      <w:r w:rsidR="00B1125D">
        <w:rPr>
          <w:rFonts w:ascii="Times New Roman" w:eastAsia="Times New Roman" w:hAnsi="Times New Roman" w:cs="Times New Roman"/>
          <w:sz w:val="24"/>
          <w:szCs w:val="24"/>
        </w:rPr>
        <w:t>n</w:t>
      </w:r>
      <w:r w:rsidR="00B1125D" w:rsidRPr="00B1125D">
        <w:rPr>
          <w:rFonts w:ascii="Times New Roman" w:eastAsia="Times New Roman" w:hAnsi="Times New Roman" w:cs="Times New Roman"/>
          <w:sz w:val="24"/>
          <w:szCs w:val="24"/>
        </w:rPr>
        <w:t>. 01, ago. / dez. 2007</w:t>
      </w:r>
      <w:r w:rsidR="00B1125D">
        <w:rPr>
          <w:rFonts w:ascii="Times New Roman" w:eastAsia="Times New Roman" w:hAnsi="Times New Roman" w:cs="Times New Roman"/>
          <w:sz w:val="24"/>
          <w:szCs w:val="24"/>
        </w:rPr>
        <w:t xml:space="preserve">. Disponível em: </w:t>
      </w:r>
      <w:hyperlink r:id="rId10" w:history="1">
        <w:r w:rsidR="00B1125D" w:rsidRPr="00CA4808">
          <w:rPr>
            <w:rStyle w:val="Hyperlink"/>
            <w:rFonts w:ascii="Times New Roman" w:eastAsia="Times New Roman" w:hAnsi="Times New Roman" w:cs="Times New Roman"/>
            <w:sz w:val="24"/>
            <w:szCs w:val="24"/>
          </w:rPr>
          <w:t>https://web.unifil.br/docs/revista_eletronica/educacao/Artigo_06.pdf</w:t>
        </w:r>
      </w:hyperlink>
      <w:r w:rsidR="00B1125D">
        <w:rPr>
          <w:rFonts w:ascii="Times New Roman" w:eastAsia="Times New Roman" w:hAnsi="Times New Roman" w:cs="Times New Roman"/>
          <w:sz w:val="24"/>
          <w:szCs w:val="24"/>
        </w:rPr>
        <w:t>. Acesso em: ago. 2025.</w:t>
      </w:r>
      <w:r w:rsidR="00B1125D" w:rsidRPr="00B1125D">
        <w:rPr>
          <w:rFonts w:ascii="Times New Roman" w:eastAsia="Times New Roman" w:hAnsi="Times New Roman" w:cs="Times New Roman"/>
          <w:sz w:val="24"/>
          <w:szCs w:val="24"/>
        </w:rPr>
        <w:t xml:space="preserve"> </w:t>
      </w:r>
      <w:r w:rsidR="00B1125D" w:rsidRPr="00B1125D">
        <w:rPr>
          <w:rFonts w:ascii="Times New Roman" w:eastAsia="Times New Roman" w:hAnsi="Times New Roman" w:cs="Times New Roman"/>
          <w:sz w:val="24"/>
          <w:szCs w:val="24"/>
        </w:rPr>
        <w:cr/>
      </w:r>
    </w:p>
    <w:p w14:paraId="38FF8DB6" w14:textId="77777777" w:rsidR="00B1125D" w:rsidRDefault="00B1125D">
      <w:pPr>
        <w:spacing w:after="0"/>
        <w:jc w:val="both"/>
        <w:rPr>
          <w:rFonts w:ascii="Times New Roman" w:eastAsia="Times New Roman" w:hAnsi="Times New Roman" w:cs="Times New Roman"/>
          <w:sz w:val="24"/>
          <w:szCs w:val="24"/>
        </w:rPr>
      </w:pPr>
    </w:p>
    <w:sectPr w:rsidR="00B1125D">
      <w:pgSz w:w="11906" w:h="16838"/>
      <w:pgMar w:top="1417" w:right="1701" w:bottom="1417" w:left="1701"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1C3F1A">
    <w16cex:extLst>
      <w16:ext w16:uri="{CE6994B0-6A32-4C9F-8C6B-6E91EDA988CE}">
        <cr:reactions xmlns:cr="http://schemas.microsoft.com/office/comments/2020/reactions">
          <cr:reaction reactionType="1">
            <cr:reactionInfo dateUtc="2025-09-01T15:01:13Z">
              <cr:user userId="fda58c634259bbdf" userProvider="Windows Live" userName="emillestefany28@gmail.com"/>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1C3F1A" w16cid:durableId="461C3F1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72B"/>
    <w:rsid w:val="0005579D"/>
    <w:rsid w:val="00163E50"/>
    <w:rsid w:val="002D7440"/>
    <w:rsid w:val="004F0C5F"/>
    <w:rsid w:val="0067132B"/>
    <w:rsid w:val="0082272B"/>
    <w:rsid w:val="008D0B72"/>
    <w:rsid w:val="00971D76"/>
    <w:rsid w:val="00A44F1E"/>
    <w:rsid w:val="00AB04B2"/>
    <w:rsid w:val="00B1125D"/>
    <w:rsid w:val="00C12879"/>
    <w:rsid w:val="00CE6931"/>
    <w:rsid w:val="00D11D98"/>
    <w:rsid w:val="00F649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07A3"/>
  <w15:docId w15:val="{3FC0D00F-18B2-4F1D-A52D-E9F707BB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hAnsi="Times New Roman" w:cstheme="minorHAnsi"/>
      <w:b/>
      <w:bCs/>
      <w:caps/>
      <w:sz w:val="24"/>
      <w:szCs w:val="20"/>
    </w:rPr>
  </w:style>
  <w:style w:type="paragraph" w:styleId="NormalWeb">
    <w:name w:val="Normal (Web)"/>
    <w:basedOn w:val="Normal"/>
    <w:uiPriority w:val="99"/>
    <w:semiHidden/>
    <w:unhideWhenUsed/>
    <w:rsid w:val="000C1C85"/>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Fontepargpadro"/>
    <w:uiPriority w:val="99"/>
    <w:unhideWhenUsed/>
    <w:rsid w:val="00A44F1E"/>
    <w:rPr>
      <w:color w:val="0563C1" w:themeColor="hyperlink"/>
      <w:u w:val="single"/>
    </w:rPr>
  </w:style>
  <w:style w:type="character" w:styleId="Refdecomentrio">
    <w:name w:val="annotation reference"/>
    <w:basedOn w:val="Fontepargpadro"/>
    <w:uiPriority w:val="99"/>
    <w:semiHidden/>
    <w:unhideWhenUsed/>
    <w:rsid w:val="00F64957"/>
    <w:rPr>
      <w:sz w:val="16"/>
      <w:szCs w:val="16"/>
    </w:rPr>
  </w:style>
  <w:style w:type="paragraph" w:styleId="Textodecomentrio">
    <w:name w:val="annotation text"/>
    <w:basedOn w:val="Normal"/>
    <w:link w:val="TextodecomentrioChar"/>
    <w:uiPriority w:val="99"/>
    <w:semiHidden/>
    <w:unhideWhenUsed/>
    <w:rsid w:val="00F6495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64957"/>
    <w:rPr>
      <w:sz w:val="20"/>
      <w:szCs w:val="20"/>
    </w:rPr>
  </w:style>
  <w:style w:type="paragraph" w:styleId="Assuntodocomentrio">
    <w:name w:val="annotation subject"/>
    <w:basedOn w:val="Textodecomentrio"/>
    <w:next w:val="Textodecomentrio"/>
    <w:link w:val="AssuntodocomentrioChar"/>
    <w:uiPriority w:val="99"/>
    <w:semiHidden/>
    <w:unhideWhenUsed/>
    <w:rsid w:val="00F64957"/>
    <w:rPr>
      <w:b/>
      <w:bCs/>
    </w:rPr>
  </w:style>
  <w:style w:type="character" w:customStyle="1" w:styleId="AssuntodocomentrioChar">
    <w:name w:val="Assunto do comentário Char"/>
    <w:basedOn w:val="TextodecomentrioChar"/>
    <w:link w:val="Assuntodocomentrio"/>
    <w:uiPriority w:val="99"/>
    <w:semiHidden/>
    <w:rsid w:val="00F64957"/>
    <w:rPr>
      <w:b/>
      <w:bCs/>
      <w:sz w:val="20"/>
      <w:szCs w:val="20"/>
    </w:rPr>
  </w:style>
  <w:style w:type="paragraph" w:styleId="Reviso">
    <w:name w:val="Revision"/>
    <w:hidden/>
    <w:uiPriority w:val="99"/>
    <w:semiHidden/>
    <w:rsid w:val="00F64957"/>
    <w:pPr>
      <w:spacing w:after="0" w:line="240" w:lineRule="auto"/>
    </w:pPr>
  </w:style>
  <w:style w:type="paragraph" w:styleId="Textodebalo">
    <w:name w:val="Balloon Text"/>
    <w:basedOn w:val="Normal"/>
    <w:link w:val="TextodebaloChar"/>
    <w:uiPriority w:val="99"/>
    <w:semiHidden/>
    <w:unhideWhenUsed/>
    <w:rsid w:val="00F6495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649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i.org/10.1590/S0104-40602006000100017" TargetMode="Externa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mailto:eliana.soares@unimontes.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taffinyisabellybf@gmail.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eb.unifil.br/docs/revista_eletronica/educacao/Artigo_06.pdf" TargetMode="External"/><Relationship Id="rId4" Type="http://schemas.openxmlformats.org/officeDocument/2006/relationships/webSettings" Target="webSettings.xml"/><Relationship Id="rId9" Type="http://schemas.openxmlformats.org/officeDocument/2006/relationships/hyperlink" Target="https://www.scielo.br/j/er/a/Q9KqTZnczCwRKMcgTFpm3jN/?lang=pt" TargetMode="External"/><Relationship Id="rId14" Type="http://schemas.microsoft.com/office/2016/09/relationships/commentsIds" Target="commentsId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2pRGXCnWGKKxq80f9IZdRratvw==">CgMxLjA4AHIhMTVCOGROZXRLYTVXcno5bERzckdMRG9kUG8xMkh0LXhD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1397</Words>
  <Characters>7546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Conta da Microsoft</dc:creator>
  <cp:lastModifiedBy>Revisor</cp:lastModifiedBy>
  <cp:revision>2</cp:revision>
  <dcterms:created xsi:type="dcterms:W3CDTF">2025-09-01T20:20:00Z</dcterms:created>
  <dcterms:modified xsi:type="dcterms:W3CDTF">2025-09-01T20:20:00Z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cc287071-0a38-4fac-8f03-68056849882a</vt:lpwstr>
  </property>
</Properties>
</file>