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1E65" w14:textId="5B43EEF3" w:rsidR="0048262D" w:rsidRPr="004F0E53" w:rsidRDefault="0003513F" w:rsidP="00C7096F">
      <w:pPr>
        <w:spacing w:after="120" w:line="240" w:lineRule="auto"/>
        <w:jc w:val="center"/>
        <w:rPr>
          <w:rFonts w:ascii="Trebuchet MS" w:hAnsi="Trebuchet MS" w:cs="Arial"/>
          <w:b/>
          <w:bCs/>
          <w:sz w:val="24"/>
          <w:szCs w:val="24"/>
        </w:rPr>
      </w:pPr>
      <w:r w:rsidRPr="004F0E53">
        <w:rPr>
          <w:rFonts w:ascii="Trebuchet MS" w:hAnsi="Trebuchet MS" w:cs="Arial"/>
          <w:b/>
          <w:bCs/>
          <w:sz w:val="24"/>
          <w:szCs w:val="24"/>
        </w:rPr>
        <w:t>R</w:t>
      </w:r>
      <w:r w:rsidR="00803EC5" w:rsidRPr="004F0E53">
        <w:rPr>
          <w:rFonts w:ascii="Trebuchet MS" w:hAnsi="Trebuchet MS" w:cs="Arial"/>
          <w:b/>
          <w:bCs/>
          <w:sz w:val="24"/>
          <w:szCs w:val="24"/>
        </w:rPr>
        <w:t xml:space="preserve">estauração ecológica </w:t>
      </w:r>
      <w:r w:rsidR="00F737E0" w:rsidRPr="004F0E53">
        <w:rPr>
          <w:rFonts w:ascii="Trebuchet MS" w:hAnsi="Trebuchet MS" w:cs="Arial"/>
          <w:b/>
          <w:bCs/>
          <w:sz w:val="24"/>
          <w:szCs w:val="24"/>
        </w:rPr>
        <w:t>e luta</w:t>
      </w:r>
      <w:r w:rsidRPr="004F0E53">
        <w:rPr>
          <w:rFonts w:ascii="Trebuchet MS" w:hAnsi="Trebuchet MS" w:cs="Arial"/>
          <w:b/>
          <w:bCs/>
          <w:sz w:val="24"/>
          <w:szCs w:val="24"/>
        </w:rPr>
        <w:t xml:space="preserve">s camponesas no Brasil: </w:t>
      </w:r>
      <w:r w:rsidR="00F737E0" w:rsidRPr="004F0E53">
        <w:rPr>
          <w:rFonts w:ascii="Trebuchet MS" w:hAnsi="Trebuchet MS" w:cs="Arial"/>
          <w:b/>
          <w:bCs/>
          <w:sz w:val="24"/>
          <w:szCs w:val="24"/>
        </w:rPr>
        <w:t>a</w:t>
      </w:r>
      <w:r w:rsidRPr="004F0E53">
        <w:rPr>
          <w:rFonts w:ascii="Trebuchet MS" w:hAnsi="Trebuchet MS" w:cs="Arial"/>
          <w:b/>
          <w:bCs/>
          <w:sz w:val="24"/>
          <w:szCs w:val="24"/>
        </w:rPr>
        <w:t xml:space="preserve"> busca pela</w:t>
      </w:r>
      <w:r w:rsidR="00803EC5" w:rsidRPr="004F0E53">
        <w:rPr>
          <w:rFonts w:ascii="Trebuchet MS" w:hAnsi="Trebuchet MS" w:cs="Arial"/>
          <w:b/>
          <w:bCs/>
          <w:sz w:val="24"/>
          <w:szCs w:val="24"/>
        </w:rPr>
        <w:t xml:space="preserve"> </w:t>
      </w:r>
      <w:r w:rsidRPr="004F0E53">
        <w:rPr>
          <w:rFonts w:ascii="Trebuchet MS" w:hAnsi="Trebuchet MS" w:cs="Arial"/>
          <w:b/>
          <w:bCs/>
          <w:sz w:val="24"/>
          <w:szCs w:val="24"/>
        </w:rPr>
        <w:t>transformação socioecológica</w:t>
      </w:r>
      <w:r w:rsidR="00803EC5" w:rsidRPr="004F0E53">
        <w:rPr>
          <w:rFonts w:ascii="Trebuchet MS" w:hAnsi="Trebuchet MS" w:cs="Arial"/>
          <w:b/>
          <w:bCs/>
          <w:sz w:val="24"/>
          <w:szCs w:val="24"/>
        </w:rPr>
        <w:t xml:space="preserve"> </w:t>
      </w:r>
      <w:r w:rsidR="00F737E0" w:rsidRPr="004F0E53">
        <w:rPr>
          <w:rFonts w:ascii="Trebuchet MS" w:hAnsi="Trebuchet MS" w:cs="Arial"/>
          <w:b/>
          <w:bCs/>
          <w:sz w:val="24"/>
          <w:szCs w:val="24"/>
        </w:rPr>
        <w:t>para o Cerrado</w:t>
      </w:r>
      <w:r w:rsidR="00E2694A">
        <w:rPr>
          <w:rStyle w:val="Refdenotaderodap"/>
          <w:rFonts w:ascii="Trebuchet MS" w:hAnsi="Trebuchet MS" w:cs="Arial"/>
          <w:b/>
          <w:bCs/>
          <w:sz w:val="24"/>
          <w:szCs w:val="24"/>
        </w:rPr>
        <w:footnoteReference w:id="1"/>
      </w:r>
    </w:p>
    <w:p w14:paraId="7DFA620A" w14:textId="3FD0E3E1" w:rsidR="007F49D7" w:rsidRPr="004F0E53" w:rsidRDefault="00453C24" w:rsidP="00C7096F">
      <w:pPr>
        <w:spacing w:after="120" w:line="240" w:lineRule="auto"/>
        <w:jc w:val="center"/>
        <w:rPr>
          <w:rFonts w:ascii="Trebuchet MS" w:hAnsi="Trebuchet MS" w:cs="Arial"/>
          <w:sz w:val="24"/>
          <w:szCs w:val="24"/>
        </w:rPr>
      </w:pPr>
      <w:r w:rsidRPr="004F0E53">
        <w:rPr>
          <w:rFonts w:ascii="Trebuchet MS" w:hAnsi="Trebuchet MS" w:cs="Arial"/>
          <w:sz w:val="24"/>
          <w:szCs w:val="24"/>
        </w:rPr>
        <w:t>Francis Barbosa Rocha</w:t>
      </w:r>
      <w:r w:rsidRPr="004F0E53">
        <w:rPr>
          <w:rStyle w:val="Refdenotaderodap"/>
          <w:rFonts w:ascii="Trebuchet MS" w:hAnsi="Trebuchet MS" w:cs="Arial"/>
          <w:sz w:val="24"/>
          <w:szCs w:val="24"/>
        </w:rPr>
        <w:footnoteReference w:id="2"/>
      </w:r>
    </w:p>
    <w:p w14:paraId="184EA885" w14:textId="7C706BB4" w:rsidR="004835E5" w:rsidRPr="004F0E53" w:rsidRDefault="00453C24" w:rsidP="00C7096F">
      <w:pPr>
        <w:spacing w:after="120" w:line="240" w:lineRule="auto"/>
        <w:jc w:val="center"/>
        <w:rPr>
          <w:rFonts w:ascii="Trebuchet MS" w:hAnsi="Trebuchet MS" w:cs="Arial"/>
          <w:sz w:val="24"/>
          <w:szCs w:val="24"/>
        </w:rPr>
      </w:pPr>
      <w:r w:rsidRPr="004F0E53">
        <w:rPr>
          <w:rFonts w:ascii="Trebuchet MS" w:hAnsi="Trebuchet MS" w:cs="Arial"/>
          <w:sz w:val="24"/>
          <w:szCs w:val="24"/>
        </w:rPr>
        <w:t>Sérgio Sauer</w:t>
      </w:r>
      <w:r w:rsidR="008E6D88" w:rsidRPr="004F0E53">
        <w:rPr>
          <w:rStyle w:val="Refdenotaderodap"/>
          <w:rFonts w:ascii="Trebuchet MS" w:hAnsi="Trebuchet MS" w:cs="Arial"/>
          <w:sz w:val="24"/>
          <w:szCs w:val="24"/>
        </w:rPr>
        <w:footnoteReference w:id="3"/>
      </w:r>
    </w:p>
    <w:p w14:paraId="15F8D2C0" w14:textId="380912F0" w:rsidR="0003513F" w:rsidRPr="004F0E53" w:rsidRDefault="0003513F" w:rsidP="0003513F">
      <w:pPr>
        <w:spacing w:after="0" w:line="360" w:lineRule="auto"/>
        <w:rPr>
          <w:rFonts w:ascii="Trebuchet MS" w:hAnsi="Trebuchet MS" w:cs="Arial"/>
          <w:sz w:val="24"/>
          <w:szCs w:val="24"/>
        </w:rPr>
      </w:pPr>
      <w:r w:rsidRPr="004F0E53">
        <w:rPr>
          <w:rFonts w:ascii="Trebuchet MS" w:hAnsi="Trebuchet MS" w:cs="Arial"/>
          <w:sz w:val="24"/>
          <w:szCs w:val="24"/>
        </w:rPr>
        <w:t>GT3: Ruralidades e Meio Ambiente</w:t>
      </w:r>
    </w:p>
    <w:p w14:paraId="2032406B" w14:textId="74764C67" w:rsidR="0003513F" w:rsidRPr="004F0E53" w:rsidRDefault="0003513F" w:rsidP="0003513F">
      <w:pPr>
        <w:spacing w:after="0" w:line="360" w:lineRule="auto"/>
        <w:jc w:val="center"/>
        <w:rPr>
          <w:rFonts w:ascii="Trebuchet MS" w:hAnsi="Trebuchet MS" w:cs="Arial"/>
          <w:sz w:val="24"/>
          <w:szCs w:val="24"/>
        </w:rPr>
      </w:pPr>
      <w:r w:rsidRPr="004F0E53">
        <w:rPr>
          <w:rFonts w:ascii="Trebuchet MS" w:hAnsi="Trebuchet MS" w:cs="Arial"/>
          <w:sz w:val="24"/>
          <w:szCs w:val="24"/>
        </w:rPr>
        <w:t>Resumo</w:t>
      </w:r>
    </w:p>
    <w:p w14:paraId="2680B510" w14:textId="4333C9F1" w:rsidR="0003513F" w:rsidRPr="00112D5C" w:rsidRDefault="004F0E53" w:rsidP="00112D5C">
      <w:pPr>
        <w:spacing w:after="0" w:line="240" w:lineRule="auto"/>
        <w:jc w:val="both"/>
        <w:rPr>
          <w:rFonts w:ascii="Trebuchet MS" w:hAnsi="Trebuchet MS"/>
        </w:rPr>
      </w:pPr>
      <w:r w:rsidRPr="00112D5C">
        <w:rPr>
          <w:rFonts w:ascii="Trebuchet MS" w:hAnsi="Trebuchet MS" w:cs="Arial"/>
        </w:rPr>
        <w:t xml:space="preserve">Em 2019, a Assembleia Geral da </w:t>
      </w:r>
      <w:r w:rsidR="0070417A" w:rsidRPr="00112D5C">
        <w:rPr>
          <w:rFonts w:ascii="Trebuchet MS" w:hAnsi="Trebuchet MS" w:cs="Arial"/>
        </w:rPr>
        <w:t>ONU</w:t>
      </w:r>
      <w:r w:rsidRPr="00112D5C">
        <w:rPr>
          <w:rFonts w:ascii="Trebuchet MS" w:hAnsi="Trebuchet MS" w:cs="Arial"/>
        </w:rPr>
        <w:t xml:space="preserve"> aprovou e estabeleceu a Década da Restauração de Ecossistemas entre os anos 2021 e 2030. A restauração ecológica passou a ser uma medida a ser adotada pelas nações signatárias</w:t>
      </w:r>
      <w:r w:rsidR="00CC059A" w:rsidRPr="00112D5C">
        <w:rPr>
          <w:rFonts w:ascii="Trebuchet MS" w:hAnsi="Trebuchet MS" w:cs="Arial"/>
        </w:rPr>
        <w:t xml:space="preserve"> como o Brasil</w:t>
      </w:r>
      <w:r w:rsidR="00373603" w:rsidRPr="00112D5C">
        <w:rPr>
          <w:rFonts w:ascii="Trebuchet MS" w:hAnsi="Trebuchet MS" w:cs="Arial"/>
        </w:rPr>
        <w:t xml:space="preserve">. No entanto, a </w:t>
      </w:r>
      <w:r w:rsidR="00CC059A" w:rsidRPr="00112D5C">
        <w:rPr>
          <w:rFonts w:ascii="Trebuchet MS" w:hAnsi="Trebuchet MS" w:cs="Arial"/>
        </w:rPr>
        <w:t>expansão da fronteira agrícola</w:t>
      </w:r>
      <w:r w:rsidR="00373603" w:rsidRPr="00112D5C">
        <w:rPr>
          <w:rFonts w:ascii="Trebuchet MS" w:hAnsi="Trebuchet MS" w:cs="Arial"/>
        </w:rPr>
        <w:t xml:space="preserve"> no Cerrado tem causado a degradação da natureza e da sociabilidade historicamente desenvolvid</w:t>
      </w:r>
      <w:r w:rsidR="00CC059A" w:rsidRPr="00112D5C">
        <w:rPr>
          <w:rFonts w:ascii="Trebuchet MS" w:hAnsi="Trebuchet MS" w:cs="Arial"/>
        </w:rPr>
        <w:t>a</w:t>
      </w:r>
      <w:r w:rsidR="00373603" w:rsidRPr="00112D5C">
        <w:rPr>
          <w:rFonts w:ascii="Trebuchet MS" w:hAnsi="Trebuchet MS" w:cs="Arial"/>
        </w:rPr>
        <w:t xml:space="preserve"> pelos povos do campo</w:t>
      </w:r>
      <w:r w:rsidR="00792427" w:rsidRPr="00112D5C">
        <w:rPr>
          <w:rFonts w:ascii="Trebuchet MS" w:hAnsi="Trebuchet MS" w:cs="Arial"/>
        </w:rPr>
        <w:t xml:space="preserve">, interferindo na possibilidade de restauração </w:t>
      </w:r>
      <w:r w:rsidR="0070417A" w:rsidRPr="00112D5C">
        <w:rPr>
          <w:rFonts w:ascii="Trebuchet MS" w:hAnsi="Trebuchet MS" w:cs="Arial"/>
        </w:rPr>
        <w:t xml:space="preserve">do </w:t>
      </w:r>
      <w:r w:rsidR="000132A6" w:rsidRPr="00112D5C">
        <w:rPr>
          <w:rFonts w:ascii="Trebuchet MS" w:hAnsi="Trebuchet MS" w:cs="Arial"/>
        </w:rPr>
        <w:t>ambiente afetado</w:t>
      </w:r>
      <w:r w:rsidR="00792427" w:rsidRPr="00112D5C">
        <w:rPr>
          <w:rFonts w:ascii="Trebuchet MS" w:hAnsi="Trebuchet MS" w:cs="Arial"/>
        </w:rPr>
        <w:t xml:space="preserve"> e na proteção da natureza remanescente.</w:t>
      </w:r>
      <w:r w:rsidRPr="00112D5C">
        <w:rPr>
          <w:rFonts w:ascii="Trebuchet MS" w:hAnsi="Trebuchet MS" w:cs="Arial"/>
        </w:rPr>
        <w:t xml:space="preserve"> </w:t>
      </w:r>
      <w:r w:rsidR="00CC059A" w:rsidRPr="00112D5C">
        <w:rPr>
          <w:rFonts w:ascii="Trebuchet MS" w:hAnsi="Trebuchet MS" w:cs="Arial"/>
        </w:rPr>
        <w:t>L</w:t>
      </w:r>
      <w:r w:rsidR="00792427" w:rsidRPr="00112D5C">
        <w:rPr>
          <w:rFonts w:ascii="Trebuchet MS" w:hAnsi="Trebuchet MS" w:cs="Arial"/>
        </w:rPr>
        <w:t xml:space="preserve">utas pela terra buscam ressignificar </w:t>
      </w:r>
      <w:r w:rsidR="00CC059A" w:rsidRPr="00112D5C">
        <w:rPr>
          <w:rFonts w:ascii="Trebuchet MS" w:hAnsi="Trebuchet MS" w:cs="Arial"/>
        </w:rPr>
        <w:t xml:space="preserve">o sentido </w:t>
      </w:r>
      <w:r w:rsidR="00792427" w:rsidRPr="00112D5C">
        <w:rPr>
          <w:rFonts w:ascii="Trebuchet MS" w:hAnsi="Trebuchet MS" w:cs="Arial"/>
        </w:rPr>
        <w:t>da restauração para além de restaurar a natureza destruída</w:t>
      </w:r>
      <w:r w:rsidR="00CC059A" w:rsidRPr="00112D5C">
        <w:rPr>
          <w:rFonts w:ascii="Trebuchet MS" w:hAnsi="Trebuchet MS" w:cs="Arial"/>
        </w:rPr>
        <w:t>. Objetivam</w:t>
      </w:r>
      <w:r w:rsidR="00792427" w:rsidRPr="00112D5C">
        <w:rPr>
          <w:rFonts w:ascii="Trebuchet MS" w:hAnsi="Trebuchet MS" w:cs="Arial"/>
        </w:rPr>
        <w:t xml:space="preserve"> também transformar a sociabilidade do campo</w:t>
      </w:r>
      <w:r w:rsidR="004C756D">
        <w:rPr>
          <w:rFonts w:ascii="Trebuchet MS" w:hAnsi="Trebuchet MS" w:cs="Arial"/>
        </w:rPr>
        <w:t xml:space="preserve"> e</w:t>
      </w:r>
      <w:r w:rsidR="00792427" w:rsidRPr="00112D5C">
        <w:rPr>
          <w:rFonts w:ascii="Trebuchet MS" w:hAnsi="Trebuchet MS" w:cs="Arial"/>
        </w:rPr>
        <w:t xml:space="preserve"> </w:t>
      </w:r>
      <w:r w:rsidR="00CC059A" w:rsidRPr="00112D5C">
        <w:rPr>
          <w:rFonts w:ascii="Trebuchet MS" w:hAnsi="Trebuchet MS" w:cs="Arial"/>
        </w:rPr>
        <w:t>alcançar a soberania alimentar</w:t>
      </w:r>
      <w:r w:rsidR="00792427" w:rsidRPr="00112D5C">
        <w:rPr>
          <w:rFonts w:ascii="Trebuchet MS" w:hAnsi="Trebuchet MS" w:cs="Arial"/>
        </w:rPr>
        <w:t>. A</w:t>
      </w:r>
      <w:r w:rsidR="00112D5C" w:rsidRPr="00112D5C">
        <w:rPr>
          <w:rFonts w:ascii="Trebuchet MS" w:hAnsi="Trebuchet MS" w:cs="Arial"/>
        </w:rPr>
        <w:t>s</w:t>
      </w:r>
      <w:r w:rsidR="00792427" w:rsidRPr="00112D5C">
        <w:rPr>
          <w:rFonts w:ascii="Trebuchet MS" w:hAnsi="Trebuchet MS" w:cs="Arial"/>
        </w:rPr>
        <w:t xml:space="preserve"> </w:t>
      </w:r>
      <w:r w:rsidR="00112D5C" w:rsidRPr="00112D5C">
        <w:rPr>
          <w:rFonts w:ascii="Trebuchet MS" w:hAnsi="Trebuchet MS" w:cs="Arial"/>
        </w:rPr>
        <w:t xml:space="preserve">ações agroecológicas </w:t>
      </w:r>
      <w:r w:rsidR="00792427" w:rsidRPr="00112D5C">
        <w:rPr>
          <w:rFonts w:ascii="Trebuchet MS" w:hAnsi="Trebuchet MS" w:cs="Arial"/>
        </w:rPr>
        <w:t xml:space="preserve">do </w:t>
      </w:r>
      <w:r w:rsidR="00112D5C" w:rsidRPr="00112D5C">
        <w:rPr>
          <w:rFonts w:ascii="Trebuchet MS" w:hAnsi="Trebuchet MS" w:cs="Arial"/>
        </w:rPr>
        <w:t xml:space="preserve">Movimento dos Trabalhadores </w:t>
      </w:r>
      <w:r w:rsidR="0089343B">
        <w:rPr>
          <w:rFonts w:ascii="Trebuchet MS" w:hAnsi="Trebuchet MS" w:cs="Arial"/>
        </w:rPr>
        <w:t xml:space="preserve">e Trabalhadoras </w:t>
      </w:r>
      <w:r w:rsidR="00112D5C" w:rsidRPr="00112D5C">
        <w:rPr>
          <w:rFonts w:ascii="Trebuchet MS" w:hAnsi="Trebuchet MS" w:cs="Arial"/>
        </w:rPr>
        <w:t>Rurais Sem Terra (</w:t>
      </w:r>
      <w:r w:rsidR="00792427" w:rsidRPr="00112D5C">
        <w:rPr>
          <w:rFonts w:ascii="Trebuchet MS" w:hAnsi="Trebuchet MS" w:cs="Arial"/>
        </w:rPr>
        <w:t>MST</w:t>
      </w:r>
      <w:r w:rsidR="00112D5C" w:rsidRPr="00112D5C">
        <w:rPr>
          <w:rFonts w:ascii="Trebuchet MS" w:hAnsi="Trebuchet MS" w:cs="Arial"/>
        </w:rPr>
        <w:t>)</w:t>
      </w:r>
      <w:r w:rsidR="00792427" w:rsidRPr="00112D5C">
        <w:rPr>
          <w:rFonts w:ascii="Trebuchet MS" w:hAnsi="Trebuchet MS" w:cs="Arial"/>
        </w:rPr>
        <w:t xml:space="preserve"> se torna</w:t>
      </w:r>
      <w:r w:rsidR="00112D5C" w:rsidRPr="00112D5C">
        <w:rPr>
          <w:rFonts w:ascii="Trebuchet MS" w:hAnsi="Trebuchet MS" w:cs="Arial"/>
        </w:rPr>
        <w:t>m</w:t>
      </w:r>
      <w:r w:rsidR="00792427" w:rsidRPr="00112D5C">
        <w:rPr>
          <w:rFonts w:ascii="Trebuchet MS" w:hAnsi="Trebuchet MS" w:cs="Arial"/>
        </w:rPr>
        <w:t xml:space="preserve"> emblemática</w:t>
      </w:r>
      <w:r w:rsidR="00112D5C" w:rsidRPr="00112D5C">
        <w:rPr>
          <w:rFonts w:ascii="Trebuchet MS" w:hAnsi="Trebuchet MS" w:cs="Arial"/>
        </w:rPr>
        <w:t>s</w:t>
      </w:r>
      <w:r w:rsidR="00792427" w:rsidRPr="00112D5C">
        <w:rPr>
          <w:rFonts w:ascii="Trebuchet MS" w:hAnsi="Trebuchet MS" w:cs="Arial"/>
        </w:rPr>
        <w:t xml:space="preserve">, contrapondo-se ao modelo que impõe a lógica extrativa agrária </w:t>
      </w:r>
      <w:r w:rsidR="0070417A" w:rsidRPr="00112D5C">
        <w:rPr>
          <w:rFonts w:ascii="Trebuchet MS" w:hAnsi="Trebuchet MS" w:cs="Arial"/>
        </w:rPr>
        <w:t>para o Cerrado.</w:t>
      </w:r>
    </w:p>
    <w:p w14:paraId="3AB8ECFF" w14:textId="185EB450" w:rsidR="004F0E53" w:rsidRPr="004F0E53" w:rsidRDefault="004F0E53" w:rsidP="00112D5C">
      <w:pPr>
        <w:spacing w:after="0" w:line="240" w:lineRule="auto"/>
        <w:jc w:val="both"/>
        <w:rPr>
          <w:rFonts w:ascii="Trebuchet MS" w:hAnsi="Trebuchet MS" w:cs="Arial"/>
          <w:sz w:val="24"/>
          <w:szCs w:val="24"/>
        </w:rPr>
      </w:pPr>
      <w:r w:rsidRPr="00112D5C">
        <w:rPr>
          <w:rFonts w:ascii="Trebuchet MS" w:hAnsi="Trebuchet MS" w:cs="Arial"/>
        </w:rPr>
        <w:t xml:space="preserve">Palavras-Chave: </w:t>
      </w:r>
      <w:r w:rsidR="00373603" w:rsidRPr="00112D5C">
        <w:rPr>
          <w:rFonts w:ascii="Trebuchet MS" w:hAnsi="Trebuchet MS" w:cs="Arial"/>
        </w:rPr>
        <w:t>restauração ecológica</w:t>
      </w:r>
      <w:r w:rsidRPr="00112D5C">
        <w:rPr>
          <w:rFonts w:ascii="Trebuchet MS" w:hAnsi="Trebuchet MS" w:cs="Arial"/>
        </w:rPr>
        <w:t xml:space="preserve">, </w:t>
      </w:r>
      <w:r w:rsidR="00373603" w:rsidRPr="00112D5C">
        <w:rPr>
          <w:rFonts w:ascii="Trebuchet MS" w:hAnsi="Trebuchet MS" w:cs="Arial"/>
        </w:rPr>
        <w:t>luta pela terra</w:t>
      </w:r>
      <w:r w:rsidRPr="00112D5C">
        <w:rPr>
          <w:rFonts w:ascii="Trebuchet MS" w:hAnsi="Trebuchet MS" w:cs="Arial"/>
        </w:rPr>
        <w:t xml:space="preserve">, </w:t>
      </w:r>
      <w:r w:rsidR="00112D5C" w:rsidRPr="00112D5C">
        <w:rPr>
          <w:rFonts w:ascii="Trebuchet MS" w:hAnsi="Trebuchet MS" w:cs="Arial"/>
        </w:rPr>
        <w:t>C</w:t>
      </w:r>
      <w:r w:rsidR="00373603" w:rsidRPr="00112D5C">
        <w:rPr>
          <w:rFonts w:ascii="Trebuchet MS" w:hAnsi="Trebuchet MS" w:cs="Arial"/>
        </w:rPr>
        <w:t>errado, camponeses</w:t>
      </w:r>
      <w:r w:rsidRPr="00112D5C">
        <w:rPr>
          <w:rFonts w:ascii="Trebuchet MS" w:hAnsi="Trebuchet MS" w:cs="Arial"/>
        </w:rPr>
        <w:t xml:space="preserve">, </w:t>
      </w:r>
      <w:r w:rsidR="00373603" w:rsidRPr="00112D5C">
        <w:rPr>
          <w:rFonts w:ascii="Trebuchet MS" w:hAnsi="Trebuchet MS" w:cs="Arial"/>
        </w:rPr>
        <w:t>extrativismo agrário</w:t>
      </w:r>
      <w:r w:rsidRPr="00112D5C">
        <w:rPr>
          <w:rFonts w:ascii="Trebuchet MS" w:hAnsi="Trebuchet MS" w:cs="Arial"/>
        </w:rPr>
        <w:t>.</w:t>
      </w:r>
    </w:p>
    <w:p w14:paraId="266FAF89" w14:textId="6C42E132" w:rsidR="00D47194" w:rsidRPr="00CD1BD0" w:rsidRDefault="00CD1BD0" w:rsidP="00CD1BD0">
      <w:pPr>
        <w:pStyle w:val="Ttulo1"/>
        <w:rPr>
          <w:rFonts w:ascii="Trebuchet MS" w:hAnsi="Trebuchet MS"/>
          <w:color w:val="auto"/>
          <w:sz w:val="24"/>
          <w:szCs w:val="24"/>
        </w:rPr>
      </w:pPr>
      <w:r w:rsidRPr="00CD1BD0">
        <w:rPr>
          <w:rFonts w:ascii="Trebuchet MS" w:hAnsi="Trebuchet MS"/>
          <w:color w:val="auto"/>
          <w:sz w:val="24"/>
          <w:szCs w:val="24"/>
        </w:rPr>
        <w:t>INTRODUÇÃO</w:t>
      </w:r>
    </w:p>
    <w:p w14:paraId="795D0952" w14:textId="21E0C032" w:rsidR="005E225F" w:rsidRPr="004F0E53" w:rsidRDefault="00095BB0" w:rsidP="00AD6A3D">
      <w:pPr>
        <w:spacing w:after="0" w:line="360" w:lineRule="auto"/>
        <w:jc w:val="both"/>
        <w:rPr>
          <w:rFonts w:ascii="Trebuchet MS" w:hAnsi="Trebuchet MS" w:cs="Arial"/>
          <w:sz w:val="24"/>
          <w:szCs w:val="24"/>
        </w:rPr>
      </w:pPr>
      <w:r w:rsidRPr="004F0E53">
        <w:rPr>
          <w:rFonts w:ascii="Trebuchet MS" w:hAnsi="Trebuchet MS" w:cs="Arial"/>
          <w:sz w:val="24"/>
          <w:szCs w:val="24"/>
        </w:rPr>
        <w:t xml:space="preserve">Em 2019, a </w:t>
      </w:r>
      <w:r w:rsidR="00D67F13" w:rsidRPr="004F0E53">
        <w:rPr>
          <w:rFonts w:ascii="Trebuchet MS" w:hAnsi="Trebuchet MS" w:cs="Arial"/>
          <w:sz w:val="24"/>
          <w:szCs w:val="24"/>
        </w:rPr>
        <w:t xml:space="preserve">Assembleia Geral das </w:t>
      </w:r>
      <w:r w:rsidRPr="004F0E53">
        <w:rPr>
          <w:rFonts w:ascii="Trebuchet MS" w:hAnsi="Trebuchet MS" w:cs="Arial"/>
          <w:sz w:val="24"/>
          <w:szCs w:val="24"/>
        </w:rPr>
        <w:t>Organização das Nações Unidas (ONU)</w:t>
      </w:r>
      <w:r w:rsidR="00D67F13" w:rsidRPr="004F0E53">
        <w:rPr>
          <w:rFonts w:ascii="Trebuchet MS" w:hAnsi="Trebuchet MS" w:cs="Arial"/>
          <w:sz w:val="24"/>
          <w:szCs w:val="24"/>
        </w:rPr>
        <w:t xml:space="preserve"> aprovou</w:t>
      </w:r>
      <w:r w:rsidR="00423E74" w:rsidRPr="004F0E53">
        <w:rPr>
          <w:rFonts w:ascii="Trebuchet MS" w:hAnsi="Trebuchet MS" w:cs="Arial"/>
          <w:sz w:val="24"/>
          <w:szCs w:val="24"/>
        </w:rPr>
        <w:t xml:space="preserve"> e estabeleceu</w:t>
      </w:r>
      <w:r w:rsidR="00D67F13" w:rsidRPr="004F0E53">
        <w:rPr>
          <w:rFonts w:ascii="Trebuchet MS" w:hAnsi="Trebuchet MS" w:cs="Arial"/>
          <w:sz w:val="24"/>
          <w:szCs w:val="24"/>
        </w:rPr>
        <w:t xml:space="preserve"> </w:t>
      </w:r>
      <w:r w:rsidRPr="004F0E53">
        <w:rPr>
          <w:rFonts w:ascii="Trebuchet MS" w:hAnsi="Trebuchet MS" w:cs="Arial"/>
          <w:sz w:val="24"/>
          <w:szCs w:val="24"/>
        </w:rPr>
        <w:t>a Década da Restauração de Ecossistemas</w:t>
      </w:r>
      <w:r w:rsidR="00423E74" w:rsidRPr="004F0E53">
        <w:rPr>
          <w:rFonts w:ascii="Trebuchet MS" w:hAnsi="Trebuchet MS" w:cs="Arial"/>
          <w:sz w:val="24"/>
          <w:szCs w:val="24"/>
        </w:rPr>
        <w:t xml:space="preserve"> entre os anos 2021 e 2030</w:t>
      </w:r>
      <w:r w:rsidRPr="004F0E53">
        <w:rPr>
          <w:rFonts w:ascii="Trebuchet MS" w:hAnsi="Trebuchet MS" w:cs="Arial"/>
          <w:sz w:val="24"/>
          <w:szCs w:val="24"/>
        </w:rPr>
        <w:t xml:space="preserve">. </w:t>
      </w:r>
      <w:r w:rsidR="00D67F13" w:rsidRPr="004F0E53">
        <w:rPr>
          <w:rFonts w:ascii="Trebuchet MS" w:hAnsi="Trebuchet MS" w:cs="Arial"/>
          <w:sz w:val="24"/>
          <w:szCs w:val="24"/>
        </w:rPr>
        <w:t>Em 2021, essa iniciativa foi lançada</w:t>
      </w:r>
      <w:r w:rsidR="00423E74" w:rsidRPr="004F0E53">
        <w:rPr>
          <w:rFonts w:ascii="Trebuchet MS" w:hAnsi="Trebuchet MS" w:cs="Arial"/>
          <w:sz w:val="24"/>
          <w:szCs w:val="24"/>
        </w:rPr>
        <w:t xml:space="preserve"> mundialmente</w:t>
      </w:r>
      <w:r w:rsidR="00D67F13" w:rsidRPr="004F0E53">
        <w:rPr>
          <w:rFonts w:ascii="Trebuchet MS" w:hAnsi="Trebuchet MS" w:cs="Arial"/>
          <w:sz w:val="24"/>
          <w:szCs w:val="24"/>
        </w:rPr>
        <w:t xml:space="preserve">, tendo a Organização para a Alimentação e Agricultura (FAO) e o Programa para o Meio Ambiente (PNUMA) como agências implementadoras. </w:t>
      </w:r>
      <w:r w:rsidRPr="004F0E53">
        <w:rPr>
          <w:rFonts w:ascii="Trebuchet MS" w:hAnsi="Trebuchet MS" w:cs="Arial"/>
          <w:sz w:val="24"/>
          <w:szCs w:val="24"/>
        </w:rPr>
        <w:t>A restauração ecológica passou a ser uma medida a ser adotada pelas nações signatárias, com o objetivo de prevenir, deter e reverter a degradação de ecossistemas em todo o mundo (ONU, 2019).</w:t>
      </w:r>
      <w:r w:rsidR="005235D2" w:rsidRPr="004F0E53">
        <w:rPr>
          <w:rFonts w:ascii="Trebuchet MS" w:hAnsi="Trebuchet MS" w:cs="Arial"/>
          <w:sz w:val="24"/>
          <w:szCs w:val="24"/>
        </w:rPr>
        <w:t xml:space="preserve"> </w:t>
      </w:r>
      <w:r w:rsidR="005E225F" w:rsidRPr="004F0E53">
        <w:rPr>
          <w:rFonts w:ascii="Trebuchet MS" w:hAnsi="Trebuchet MS" w:cs="Arial"/>
          <w:sz w:val="24"/>
          <w:szCs w:val="24"/>
        </w:rPr>
        <w:t xml:space="preserve">O Brasil já tinha assumido oficialmente </w:t>
      </w:r>
      <w:r w:rsidR="00423E74" w:rsidRPr="004F0E53">
        <w:rPr>
          <w:rFonts w:ascii="Trebuchet MS" w:hAnsi="Trebuchet MS" w:cs="Arial"/>
          <w:sz w:val="24"/>
          <w:szCs w:val="24"/>
        </w:rPr>
        <w:t>o</w:t>
      </w:r>
      <w:r w:rsidR="005E225F" w:rsidRPr="004F0E53">
        <w:rPr>
          <w:rFonts w:ascii="Trebuchet MS" w:hAnsi="Trebuchet MS" w:cs="Arial"/>
          <w:sz w:val="24"/>
          <w:szCs w:val="24"/>
        </w:rPr>
        <w:t xml:space="preserve"> compromisso </w:t>
      </w:r>
      <w:r w:rsidR="00423E74" w:rsidRPr="004F0E53">
        <w:rPr>
          <w:rFonts w:ascii="Trebuchet MS" w:hAnsi="Trebuchet MS" w:cs="Arial"/>
          <w:sz w:val="24"/>
          <w:szCs w:val="24"/>
        </w:rPr>
        <w:t xml:space="preserve">recuperação florestal </w:t>
      </w:r>
      <w:r w:rsidR="005E225F" w:rsidRPr="004F0E53">
        <w:rPr>
          <w:rFonts w:ascii="Trebuchet MS" w:hAnsi="Trebuchet MS" w:cs="Arial"/>
          <w:sz w:val="24"/>
          <w:szCs w:val="24"/>
        </w:rPr>
        <w:t xml:space="preserve">no Acordo de Paris </w:t>
      </w:r>
      <w:r w:rsidR="001D7312" w:rsidRPr="004F0E53">
        <w:rPr>
          <w:rFonts w:ascii="Trebuchet MS" w:hAnsi="Trebuchet MS" w:cs="Arial"/>
          <w:sz w:val="24"/>
          <w:szCs w:val="24"/>
        </w:rPr>
        <w:t xml:space="preserve">em 2015, </w:t>
      </w:r>
      <w:r w:rsidR="005E225F" w:rsidRPr="004F0E53">
        <w:rPr>
          <w:rFonts w:ascii="Trebuchet MS" w:hAnsi="Trebuchet MS" w:cs="Arial"/>
          <w:sz w:val="24"/>
          <w:szCs w:val="24"/>
        </w:rPr>
        <w:t xml:space="preserve">estabelecendo a meta de restaurar doze (12) milhões de hectares de florestas até 2030. </w:t>
      </w:r>
      <w:r w:rsidR="001D7312" w:rsidRPr="004F0E53">
        <w:rPr>
          <w:rFonts w:ascii="Trebuchet MS" w:hAnsi="Trebuchet MS" w:cs="Arial"/>
          <w:sz w:val="24"/>
          <w:szCs w:val="24"/>
        </w:rPr>
        <w:t>Esse compromisso, como uma m</w:t>
      </w:r>
      <w:r w:rsidR="00E662DA" w:rsidRPr="004F0E53">
        <w:rPr>
          <w:rFonts w:ascii="Trebuchet MS" w:hAnsi="Trebuchet MS" w:cs="Arial"/>
          <w:sz w:val="24"/>
          <w:szCs w:val="24"/>
        </w:rPr>
        <w:t>et</w:t>
      </w:r>
      <w:r w:rsidR="001D7312" w:rsidRPr="004F0E53">
        <w:rPr>
          <w:rFonts w:ascii="Trebuchet MS" w:hAnsi="Trebuchet MS" w:cs="Arial"/>
          <w:sz w:val="24"/>
          <w:szCs w:val="24"/>
        </w:rPr>
        <w:t xml:space="preserve">a </w:t>
      </w:r>
      <w:r w:rsidR="00E662DA" w:rsidRPr="004F0E53">
        <w:rPr>
          <w:rFonts w:ascii="Trebuchet MS" w:hAnsi="Trebuchet MS" w:cs="Arial"/>
          <w:sz w:val="24"/>
          <w:szCs w:val="24"/>
        </w:rPr>
        <w:t>de</w:t>
      </w:r>
      <w:r w:rsidR="001D7312" w:rsidRPr="004F0E53">
        <w:rPr>
          <w:rFonts w:ascii="Trebuchet MS" w:hAnsi="Trebuchet MS" w:cs="Arial"/>
          <w:sz w:val="24"/>
          <w:szCs w:val="24"/>
        </w:rPr>
        <w:t xml:space="preserve"> redu</w:t>
      </w:r>
      <w:r w:rsidR="00E662DA" w:rsidRPr="004F0E53">
        <w:rPr>
          <w:rFonts w:ascii="Trebuchet MS" w:hAnsi="Trebuchet MS" w:cs="Arial"/>
          <w:sz w:val="24"/>
          <w:szCs w:val="24"/>
        </w:rPr>
        <w:t>ção</w:t>
      </w:r>
      <w:r w:rsidR="001D7312" w:rsidRPr="004F0E53">
        <w:rPr>
          <w:rFonts w:ascii="Trebuchet MS" w:hAnsi="Trebuchet MS" w:cs="Arial"/>
          <w:sz w:val="24"/>
          <w:szCs w:val="24"/>
        </w:rPr>
        <w:t xml:space="preserve"> </w:t>
      </w:r>
      <w:r w:rsidR="00E662DA" w:rsidRPr="004F0E53">
        <w:rPr>
          <w:rFonts w:ascii="Trebuchet MS" w:hAnsi="Trebuchet MS" w:cs="Arial"/>
          <w:sz w:val="24"/>
          <w:szCs w:val="24"/>
        </w:rPr>
        <w:t>d</w:t>
      </w:r>
      <w:r w:rsidR="001D7312" w:rsidRPr="004F0E53">
        <w:rPr>
          <w:rFonts w:ascii="Trebuchet MS" w:hAnsi="Trebuchet MS" w:cs="Arial"/>
          <w:sz w:val="24"/>
          <w:szCs w:val="24"/>
        </w:rPr>
        <w:t>a</w:t>
      </w:r>
      <w:r w:rsidR="00E662DA" w:rsidRPr="004F0E53">
        <w:rPr>
          <w:rFonts w:ascii="Trebuchet MS" w:hAnsi="Trebuchet MS" w:cs="Arial"/>
          <w:sz w:val="24"/>
          <w:szCs w:val="24"/>
        </w:rPr>
        <w:t>s</w:t>
      </w:r>
      <w:r w:rsidR="001D7312" w:rsidRPr="004F0E53">
        <w:rPr>
          <w:rFonts w:ascii="Trebuchet MS" w:hAnsi="Trebuchet MS" w:cs="Arial"/>
          <w:sz w:val="24"/>
          <w:szCs w:val="24"/>
        </w:rPr>
        <w:t xml:space="preserve"> emissões de gases do efeito estufa, foi materializado no </w:t>
      </w:r>
      <w:r w:rsidR="00DB5E0C" w:rsidRPr="004F0E53">
        <w:rPr>
          <w:rFonts w:ascii="Trebuchet MS" w:hAnsi="Trebuchet MS" w:cs="Arial"/>
          <w:sz w:val="24"/>
          <w:szCs w:val="24"/>
        </w:rPr>
        <w:t xml:space="preserve">Plano Nacional de Recuperação da Vegetação Nativa, </w:t>
      </w:r>
      <w:hyperlink r:id="rId7" w:history="1">
        <w:r w:rsidR="00DB5E0C" w:rsidRPr="004F0E53">
          <w:rPr>
            <w:rStyle w:val="Hyperlink"/>
            <w:rFonts w:ascii="Trebuchet MS" w:hAnsi="Trebuchet MS" w:cs="Arial"/>
            <w:color w:val="auto"/>
            <w:sz w:val="24"/>
            <w:szCs w:val="24"/>
            <w:u w:val="none"/>
          </w:rPr>
          <w:t>em 2017</w:t>
        </w:r>
      </w:hyperlink>
      <w:r w:rsidR="001D7312" w:rsidRPr="004F0E53">
        <w:rPr>
          <w:rFonts w:ascii="Trebuchet MS" w:hAnsi="Trebuchet MS" w:cs="Arial"/>
          <w:sz w:val="24"/>
          <w:szCs w:val="24"/>
        </w:rPr>
        <w:t>.</w:t>
      </w:r>
      <w:r w:rsidR="00DB5E0C" w:rsidRPr="004F0E53">
        <w:rPr>
          <w:rFonts w:ascii="Trebuchet MS" w:hAnsi="Trebuchet MS" w:cs="Arial"/>
          <w:sz w:val="24"/>
          <w:szCs w:val="24"/>
        </w:rPr>
        <w:t xml:space="preserve"> </w:t>
      </w:r>
      <w:r w:rsidR="001D7312" w:rsidRPr="004F0E53">
        <w:rPr>
          <w:rFonts w:ascii="Trebuchet MS" w:hAnsi="Trebuchet MS" w:cs="Arial"/>
          <w:sz w:val="24"/>
          <w:szCs w:val="24"/>
        </w:rPr>
        <w:t>Esse</w:t>
      </w:r>
      <w:r w:rsidR="00DB5E0C" w:rsidRPr="004F0E53">
        <w:rPr>
          <w:rFonts w:ascii="Trebuchet MS" w:hAnsi="Trebuchet MS" w:cs="Arial"/>
          <w:sz w:val="24"/>
          <w:szCs w:val="24"/>
        </w:rPr>
        <w:t xml:space="preserve"> plano </w:t>
      </w:r>
      <w:r w:rsidR="001D7312" w:rsidRPr="004F0E53">
        <w:rPr>
          <w:rFonts w:ascii="Trebuchet MS" w:hAnsi="Trebuchet MS" w:cs="Arial"/>
          <w:sz w:val="24"/>
          <w:szCs w:val="24"/>
        </w:rPr>
        <w:t>foi revisado e</w:t>
      </w:r>
      <w:r w:rsidR="00DB5E0C" w:rsidRPr="004F0E53">
        <w:rPr>
          <w:rFonts w:ascii="Trebuchet MS" w:hAnsi="Trebuchet MS" w:cs="Arial"/>
          <w:sz w:val="24"/>
          <w:szCs w:val="24"/>
        </w:rPr>
        <w:t xml:space="preserve"> </w:t>
      </w:r>
      <w:r w:rsidR="001D7312" w:rsidRPr="004F0E53">
        <w:rPr>
          <w:rFonts w:ascii="Trebuchet MS" w:hAnsi="Trebuchet MS" w:cs="Arial"/>
          <w:sz w:val="24"/>
          <w:szCs w:val="24"/>
        </w:rPr>
        <w:t>re</w:t>
      </w:r>
      <w:r w:rsidR="00DB5E0C" w:rsidRPr="004F0E53">
        <w:rPr>
          <w:rFonts w:ascii="Trebuchet MS" w:hAnsi="Trebuchet MS" w:cs="Arial"/>
          <w:sz w:val="24"/>
          <w:szCs w:val="24"/>
        </w:rPr>
        <w:t>lançad</w:t>
      </w:r>
      <w:r w:rsidR="001D7312" w:rsidRPr="004F0E53">
        <w:rPr>
          <w:rFonts w:ascii="Trebuchet MS" w:hAnsi="Trebuchet MS" w:cs="Arial"/>
          <w:sz w:val="24"/>
          <w:szCs w:val="24"/>
        </w:rPr>
        <w:t>o</w:t>
      </w:r>
      <w:r w:rsidR="00DB5E0C" w:rsidRPr="004F0E53">
        <w:rPr>
          <w:rFonts w:ascii="Trebuchet MS" w:hAnsi="Trebuchet MS" w:cs="Arial"/>
          <w:sz w:val="24"/>
          <w:szCs w:val="24"/>
        </w:rPr>
        <w:t xml:space="preserve"> </w:t>
      </w:r>
      <w:r w:rsidR="001D7312" w:rsidRPr="004F0E53">
        <w:rPr>
          <w:rFonts w:ascii="Trebuchet MS" w:hAnsi="Trebuchet MS" w:cs="Arial"/>
          <w:sz w:val="24"/>
          <w:szCs w:val="24"/>
        </w:rPr>
        <w:t>n</w:t>
      </w:r>
      <w:r w:rsidR="00DB5E0C" w:rsidRPr="004F0E53">
        <w:rPr>
          <w:rFonts w:ascii="Trebuchet MS" w:hAnsi="Trebuchet MS" w:cs="Arial"/>
          <w:sz w:val="24"/>
          <w:szCs w:val="24"/>
        </w:rPr>
        <w:t>a 16ª Conferência das Partes da Convenção das Nações Unidas sobre Diversidade Biológica (COP 16)</w:t>
      </w:r>
      <w:r w:rsidR="001D7312" w:rsidRPr="004F0E53">
        <w:rPr>
          <w:rFonts w:ascii="Trebuchet MS" w:hAnsi="Trebuchet MS" w:cs="Arial"/>
          <w:sz w:val="24"/>
          <w:szCs w:val="24"/>
        </w:rPr>
        <w:t>, realizada em Cali, Colômbia, em novembro</w:t>
      </w:r>
      <w:r w:rsidR="00E662DA" w:rsidRPr="004F0E53">
        <w:rPr>
          <w:rFonts w:ascii="Trebuchet MS" w:hAnsi="Trebuchet MS" w:cs="Arial"/>
          <w:sz w:val="24"/>
          <w:szCs w:val="24"/>
        </w:rPr>
        <w:t xml:space="preserve"> de 2024</w:t>
      </w:r>
      <w:r w:rsidR="003B7C68">
        <w:rPr>
          <w:rFonts w:ascii="Trebuchet MS" w:hAnsi="Trebuchet MS" w:cs="Arial"/>
          <w:sz w:val="24"/>
          <w:szCs w:val="24"/>
        </w:rPr>
        <w:t xml:space="preserve"> (MMA, 2024)</w:t>
      </w:r>
      <w:r w:rsidR="00DB5E0C" w:rsidRPr="004F0E53">
        <w:rPr>
          <w:rFonts w:ascii="Trebuchet MS" w:hAnsi="Trebuchet MS" w:cs="Arial"/>
          <w:sz w:val="24"/>
          <w:szCs w:val="24"/>
        </w:rPr>
        <w:t>.</w:t>
      </w:r>
    </w:p>
    <w:p w14:paraId="6B7FF610" w14:textId="50E4C5F9" w:rsidR="002E0958" w:rsidRPr="004F0E53" w:rsidRDefault="002E0958" w:rsidP="00AD6A3D">
      <w:pPr>
        <w:spacing w:after="0" w:line="360" w:lineRule="auto"/>
        <w:jc w:val="both"/>
        <w:rPr>
          <w:rFonts w:ascii="Trebuchet MS" w:hAnsi="Trebuchet MS" w:cs="Arial"/>
          <w:sz w:val="24"/>
          <w:szCs w:val="24"/>
        </w:rPr>
      </w:pPr>
      <w:r w:rsidRPr="004F0E53">
        <w:rPr>
          <w:rFonts w:ascii="Trebuchet MS" w:hAnsi="Trebuchet MS" w:cs="Arial"/>
          <w:sz w:val="24"/>
          <w:szCs w:val="24"/>
        </w:rPr>
        <w:lastRenderedPageBreak/>
        <w:t>Apesar desse compromisso de conservação e restauração</w:t>
      </w:r>
      <w:r w:rsidR="002579D7" w:rsidRPr="004F0E53">
        <w:rPr>
          <w:rFonts w:ascii="Trebuchet MS" w:hAnsi="Trebuchet MS" w:cs="Arial"/>
          <w:sz w:val="24"/>
          <w:szCs w:val="24"/>
        </w:rPr>
        <w:t xml:space="preserve"> dos ecossistemas</w:t>
      </w:r>
      <w:r w:rsidRPr="004F0E53">
        <w:rPr>
          <w:rFonts w:ascii="Trebuchet MS" w:hAnsi="Trebuchet MS" w:cs="Arial"/>
          <w:sz w:val="24"/>
          <w:szCs w:val="24"/>
        </w:rPr>
        <w:t>, o Brasil tem uma dívida histórica com o segundo maior bioma d</w:t>
      </w:r>
      <w:r w:rsidR="002579D7" w:rsidRPr="004F0E53">
        <w:rPr>
          <w:rFonts w:ascii="Trebuchet MS" w:hAnsi="Trebuchet MS" w:cs="Arial"/>
          <w:sz w:val="24"/>
          <w:szCs w:val="24"/>
        </w:rPr>
        <w:t>a América do Sul</w:t>
      </w:r>
      <w:r w:rsidR="00E649CE">
        <w:rPr>
          <w:rFonts w:ascii="Trebuchet MS" w:hAnsi="Trebuchet MS" w:cs="Arial"/>
          <w:sz w:val="24"/>
          <w:szCs w:val="24"/>
        </w:rPr>
        <w:t>.</w:t>
      </w:r>
      <w:r w:rsidR="00B859D5">
        <w:rPr>
          <w:rFonts w:ascii="Trebuchet MS" w:hAnsi="Trebuchet MS" w:cs="Arial"/>
          <w:sz w:val="24"/>
          <w:szCs w:val="24"/>
        </w:rPr>
        <w:t xml:space="preserve"> </w:t>
      </w:r>
      <w:r w:rsidR="00E649CE">
        <w:rPr>
          <w:rFonts w:ascii="Trebuchet MS" w:hAnsi="Trebuchet MS" w:cs="Arial"/>
          <w:sz w:val="24"/>
          <w:szCs w:val="24"/>
        </w:rPr>
        <w:t>D</w:t>
      </w:r>
      <w:r w:rsidR="00B859D5">
        <w:rPr>
          <w:rFonts w:ascii="Trebuchet MS" w:hAnsi="Trebuchet MS" w:cs="Arial"/>
          <w:sz w:val="24"/>
          <w:szCs w:val="24"/>
        </w:rPr>
        <w:t>e</w:t>
      </w:r>
      <w:r w:rsidRPr="004F0E53">
        <w:rPr>
          <w:rFonts w:ascii="Trebuchet MS" w:hAnsi="Trebuchet MS" w:cs="Arial"/>
          <w:sz w:val="24"/>
          <w:szCs w:val="24"/>
        </w:rPr>
        <w:t>sde meados do século XX</w:t>
      </w:r>
      <w:r w:rsidR="00B859D5">
        <w:rPr>
          <w:rFonts w:ascii="Trebuchet MS" w:hAnsi="Trebuchet MS" w:cs="Arial"/>
          <w:sz w:val="24"/>
          <w:szCs w:val="24"/>
        </w:rPr>
        <w:t xml:space="preserve">, </w:t>
      </w:r>
      <w:r w:rsidR="00E649CE">
        <w:rPr>
          <w:rFonts w:ascii="Trebuchet MS" w:hAnsi="Trebuchet MS" w:cs="Arial"/>
          <w:sz w:val="24"/>
          <w:szCs w:val="24"/>
        </w:rPr>
        <w:t xml:space="preserve">os </w:t>
      </w:r>
      <w:r w:rsidR="00B859D5">
        <w:rPr>
          <w:rFonts w:ascii="Trebuchet MS" w:hAnsi="Trebuchet MS" w:cs="Arial"/>
          <w:sz w:val="24"/>
          <w:szCs w:val="24"/>
        </w:rPr>
        <w:t>incentivo</w:t>
      </w:r>
      <w:r w:rsidR="00E649CE">
        <w:rPr>
          <w:rFonts w:ascii="Trebuchet MS" w:hAnsi="Trebuchet MS" w:cs="Arial"/>
          <w:sz w:val="24"/>
          <w:szCs w:val="24"/>
        </w:rPr>
        <w:t>s</w:t>
      </w:r>
      <w:r w:rsidR="00B859D5">
        <w:rPr>
          <w:rFonts w:ascii="Trebuchet MS" w:hAnsi="Trebuchet MS" w:cs="Arial"/>
          <w:sz w:val="24"/>
          <w:szCs w:val="24"/>
        </w:rPr>
        <w:t xml:space="preserve"> </w:t>
      </w:r>
      <w:r w:rsidR="00E649CE">
        <w:rPr>
          <w:rFonts w:ascii="Trebuchet MS" w:hAnsi="Trebuchet MS" w:cs="Arial"/>
          <w:sz w:val="24"/>
          <w:szCs w:val="24"/>
        </w:rPr>
        <w:t xml:space="preserve">públicos impulsionaram </w:t>
      </w:r>
      <w:r w:rsidR="00B859D5">
        <w:rPr>
          <w:rFonts w:ascii="Trebuchet MS" w:hAnsi="Trebuchet MS" w:cs="Arial"/>
          <w:sz w:val="24"/>
          <w:szCs w:val="24"/>
        </w:rPr>
        <w:t xml:space="preserve">a </w:t>
      </w:r>
      <w:r w:rsidR="002579D7" w:rsidRPr="004F0E53">
        <w:rPr>
          <w:rFonts w:ascii="Trebuchet MS" w:hAnsi="Trebuchet MS" w:cs="Arial"/>
          <w:sz w:val="24"/>
          <w:szCs w:val="24"/>
        </w:rPr>
        <w:t>expansão</w:t>
      </w:r>
      <w:r w:rsidR="00B859D5">
        <w:rPr>
          <w:rFonts w:ascii="Trebuchet MS" w:hAnsi="Trebuchet MS" w:cs="Arial"/>
          <w:sz w:val="24"/>
          <w:szCs w:val="24"/>
        </w:rPr>
        <w:t xml:space="preserve"> </w:t>
      </w:r>
      <w:r w:rsidR="00E649CE">
        <w:rPr>
          <w:rFonts w:ascii="Trebuchet MS" w:hAnsi="Trebuchet MS" w:cs="Arial"/>
          <w:sz w:val="24"/>
          <w:szCs w:val="24"/>
        </w:rPr>
        <w:t>da fronteira agrícola,</w:t>
      </w:r>
      <w:r w:rsidR="002579D7" w:rsidRPr="004F0E53">
        <w:rPr>
          <w:rFonts w:ascii="Trebuchet MS" w:hAnsi="Trebuchet MS" w:cs="Arial"/>
          <w:sz w:val="24"/>
          <w:szCs w:val="24"/>
        </w:rPr>
        <w:t xml:space="preserve"> provoc</w:t>
      </w:r>
      <w:r w:rsidR="00E649CE">
        <w:rPr>
          <w:rFonts w:ascii="Trebuchet MS" w:hAnsi="Trebuchet MS" w:cs="Arial"/>
          <w:sz w:val="24"/>
          <w:szCs w:val="24"/>
        </w:rPr>
        <w:t>and</w:t>
      </w:r>
      <w:r w:rsidR="002579D7" w:rsidRPr="004F0E53">
        <w:rPr>
          <w:rFonts w:ascii="Trebuchet MS" w:hAnsi="Trebuchet MS" w:cs="Arial"/>
          <w:sz w:val="24"/>
          <w:szCs w:val="24"/>
        </w:rPr>
        <w:t xml:space="preserve">o </w:t>
      </w:r>
      <w:r w:rsidR="0089343B">
        <w:rPr>
          <w:rFonts w:ascii="Trebuchet MS" w:hAnsi="Trebuchet MS" w:cs="Arial"/>
          <w:sz w:val="24"/>
          <w:szCs w:val="24"/>
        </w:rPr>
        <w:t xml:space="preserve">o </w:t>
      </w:r>
      <w:r w:rsidR="002579D7" w:rsidRPr="004F0E53">
        <w:rPr>
          <w:rFonts w:ascii="Trebuchet MS" w:hAnsi="Trebuchet MS" w:cs="Arial"/>
          <w:sz w:val="24"/>
          <w:szCs w:val="24"/>
        </w:rPr>
        <w:t xml:space="preserve">desmatamento </w:t>
      </w:r>
      <w:r w:rsidR="00B859D5">
        <w:rPr>
          <w:rFonts w:ascii="Trebuchet MS" w:hAnsi="Trebuchet MS" w:cs="Arial"/>
          <w:sz w:val="24"/>
          <w:szCs w:val="24"/>
        </w:rPr>
        <w:t xml:space="preserve">do </w:t>
      </w:r>
      <w:r w:rsidR="002579D7" w:rsidRPr="004F0E53">
        <w:rPr>
          <w:rFonts w:ascii="Trebuchet MS" w:hAnsi="Trebuchet MS" w:cs="Arial"/>
          <w:sz w:val="24"/>
          <w:szCs w:val="24"/>
        </w:rPr>
        <w:t>bioma, resultando em conflitos socioambientais e destruição da biodiversidade do Cerrado</w:t>
      </w:r>
      <w:r w:rsidR="00E649CE">
        <w:rPr>
          <w:rFonts w:ascii="Trebuchet MS" w:hAnsi="Trebuchet MS" w:cs="Arial"/>
          <w:sz w:val="24"/>
          <w:szCs w:val="24"/>
        </w:rPr>
        <w:t xml:space="preserve"> (Sauer e Cabral, 2022)</w:t>
      </w:r>
      <w:r w:rsidR="002579D7" w:rsidRPr="004F0E53">
        <w:rPr>
          <w:rFonts w:ascii="Trebuchet MS" w:hAnsi="Trebuchet MS" w:cs="Arial"/>
          <w:sz w:val="24"/>
          <w:szCs w:val="24"/>
        </w:rPr>
        <w:t>.</w:t>
      </w:r>
    </w:p>
    <w:p w14:paraId="705C1AD7" w14:textId="59D4DD60" w:rsidR="00AD6A3D" w:rsidRPr="004F0E53" w:rsidRDefault="00AD6A3D" w:rsidP="00AD6A3D">
      <w:pPr>
        <w:spacing w:after="0" w:line="360" w:lineRule="auto"/>
        <w:jc w:val="both"/>
        <w:rPr>
          <w:rFonts w:ascii="Trebuchet MS" w:hAnsi="Trebuchet MS" w:cs="Arial"/>
          <w:sz w:val="24"/>
          <w:szCs w:val="24"/>
        </w:rPr>
      </w:pPr>
      <w:r w:rsidRPr="004F0E53">
        <w:rPr>
          <w:rFonts w:ascii="Trebuchet MS" w:hAnsi="Trebuchet MS" w:cs="Arial"/>
          <w:sz w:val="24"/>
          <w:szCs w:val="24"/>
        </w:rPr>
        <w:t>A</w:t>
      </w:r>
      <w:r w:rsidR="002579D7" w:rsidRPr="004F0E53">
        <w:rPr>
          <w:rFonts w:ascii="Trebuchet MS" w:hAnsi="Trebuchet MS" w:cs="Arial"/>
          <w:sz w:val="24"/>
          <w:szCs w:val="24"/>
        </w:rPr>
        <w:t xml:space="preserve">ssociado à dívida histórica, muitas ações de restauração centram em outros biomas, </w:t>
      </w:r>
      <w:r w:rsidR="00752F27" w:rsidRPr="004F0E53">
        <w:rPr>
          <w:rFonts w:ascii="Trebuchet MS" w:hAnsi="Trebuchet MS" w:cs="Arial"/>
          <w:sz w:val="24"/>
          <w:szCs w:val="24"/>
        </w:rPr>
        <w:t xml:space="preserve">transformando o Cerrado em </w:t>
      </w:r>
      <w:r w:rsidR="002579D7" w:rsidRPr="004F0E53">
        <w:rPr>
          <w:rFonts w:ascii="Trebuchet MS" w:hAnsi="Trebuchet MS" w:cs="Arial"/>
          <w:sz w:val="24"/>
          <w:szCs w:val="24"/>
        </w:rPr>
        <w:t>“zona de sacrífico”</w:t>
      </w:r>
      <w:r w:rsidRPr="004F0E53">
        <w:rPr>
          <w:rFonts w:ascii="Trebuchet MS" w:hAnsi="Trebuchet MS" w:cs="Arial"/>
          <w:sz w:val="24"/>
          <w:szCs w:val="24"/>
        </w:rPr>
        <w:t xml:space="preserve"> </w:t>
      </w:r>
      <w:r w:rsidR="00B97005" w:rsidRPr="004F0E53">
        <w:rPr>
          <w:rFonts w:ascii="Trebuchet MS" w:hAnsi="Trebuchet MS" w:cs="Arial"/>
          <w:sz w:val="24"/>
          <w:szCs w:val="24"/>
        </w:rPr>
        <w:t>(</w:t>
      </w:r>
      <w:r w:rsidR="00B97005" w:rsidRPr="004F0E53">
        <w:rPr>
          <w:rFonts w:ascii="Trebuchet MS" w:eastAsia="Times New Roman" w:hAnsi="Trebuchet MS" w:cs="Arial"/>
          <w:sz w:val="24"/>
          <w:szCs w:val="24"/>
        </w:rPr>
        <w:t>Cabral, Sauer</w:t>
      </w:r>
      <w:r w:rsidR="00B97005" w:rsidRPr="004F0E53">
        <w:rPr>
          <w:rFonts w:ascii="Trebuchet MS" w:hAnsi="Trebuchet MS" w:cs="Arial"/>
          <w:sz w:val="24"/>
          <w:szCs w:val="24"/>
        </w:rPr>
        <w:t>, Shankland,</w:t>
      </w:r>
      <w:r w:rsidR="00752F27" w:rsidRPr="004F0E53">
        <w:rPr>
          <w:rFonts w:ascii="Trebuchet MS" w:hAnsi="Trebuchet MS" w:cs="Arial"/>
          <w:sz w:val="24"/>
          <w:szCs w:val="24"/>
        </w:rPr>
        <w:t xml:space="preserve"> 2023)</w:t>
      </w:r>
      <w:r w:rsidR="00B97005" w:rsidRPr="004F0E53">
        <w:rPr>
          <w:rFonts w:ascii="Trebuchet MS" w:hAnsi="Trebuchet MS" w:cs="Arial"/>
          <w:sz w:val="24"/>
          <w:szCs w:val="24"/>
        </w:rPr>
        <w:t>. A</w:t>
      </w:r>
      <w:r w:rsidR="00752F27" w:rsidRPr="004F0E53">
        <w:rPr>
          <w:rFonts w:ascii="Trebuchet MS" w:hAnsi="Trebuchet MS" w:cs="Arial"/>
          <w:sz w:val="24"/>
          <w:szCs w:val="24"/>
        </w:rPr>
        <w:t xml:space="preserve">inda, devido às características ecossistêmicas, a </w:t>
      </w:r>
      <w:r w:rsidRPr="004F0E53">
        <w:rPr>
          <w:rFonts w:ascii="Trebuchet MS" w:hAnsi="Trebuchet MS" w:cs="Arial"/>
          <w:sz w:val="24"/>
          <w:szCs w:val="24"/>
        </w:rPr>
        <w:t xml:space="preserve">restauração do </w:t>
      </w:r>
      <w:r w:rsidR="00752F27" w:rsidRPr="004F0E53">
        <w:rPr>
          <w:rFonts w:ascii="Trebuchet MS" w:hAnsi="Trebuchet MS" w:cs="Arial"/>
          <w:sz w:val="24"/>
          <w:szCs w:val="24"/>
        </w:rPr>
        <w:t>C</w:t>
      </w:r>
      <w:r w:rsidRPr="004F0E53">
        <w:rPr>
          <w:rFonts w:ascii="Trebuchet MS" w:hAnsi="Trebuchet MS" w:cs="Arial"/>
          <w:sz w:val="24"/>
          <w:szCs w:val="24"/>
        </w:rPr>
        <w:t>errado</w:t>
      </w:r>
      <w:r w:rsidR="00752F27" w:rsidRPr="004F0E53">
        <w:rPr>
          <w:rFonts w:ascii="Trebuchet MS" w:hAnsi="Trebuchet MS" w:cs="Arial"/>
          <w:sz w:val="24"/>
          <w:szCs w:val="24"/>
        </w:rPr>
        <w:t xml:space="preserve"> é</w:t>
      </w:r>
      <w:r w:rsidRPr="004F0E53">
        <w:rPr>
          <w:rFonts w:ascii="Trebuchet MS" w:hAnsi="Trebuchet MS" w:cs="Arial"/>
          <w:sz w:val="24"/>
          <w:szCs w:val="24"/>
        </w:rPr>
        <w:t xml:space="preserve"> mais complexa, indo além da questão técnica e econômica. </w:t>
      </w:r>
      <w:r w:rsidR="00752F27" w:rsidRPr="004F0E53">
        <w:rPr>
          <w:rFonts w:ascii="Trebuchet MS" w:hAnsi="Trebuchet MS" w:cs="Arial"/>
          <w:sz w:val="24"/>
          <w:szCs w:val="24"/>
        </w:rPr>
        <w:t>Consequentemente, ações de conservação seriam, em princípio, mais eficazes no</w:t>
      </w:r>
      <w:r w:rsidRPr="004F0E53">
        <w:rPr>
          <w:rFonts w:ascii="Trebuchet MS" w:hAnsi="Trebuchet MS" w:cs="Arial"/>
          <w:sz w:val="24"/>
          <w:szCs w:val="24"/>
        </w:rPr>
        <w:t>s</w:t>
      </w:r>
      <w:r w:rsidR="00752F27" w:rsidRPr="004F0E53">
        <w:rPr>
          <w:rFonts w:ascii="Trebuchet MS" w:hAnsi="Trebuchet MS" w:cs="Arial"/>
          <w:sz w:val="24"/>
          <w:szCs w:val="24"/>
        </w:rPr>
        <w:t xml:space="preserve"> e</w:t>
      </w:r>
      <w:r w:rsidRPr="004F0E53">
        <w:rPr>
          <w:rFonts w:ascii="Trebuchet MS" w:hAnsi="Trebuchet MS" w:cs="Arial"/>
          <w:sz w:val="24"/>
          <w:szCs w:val="24"/>
        </w:rPr>
        <w:t>s</w:t>
      </w:r>
      <w:r w:rsidR="00752F27" w:rsidRPr="004F0E53">
        <w:rPr>
          <w:rFonts w:ascii="Trebuchet MS" w:hAnsi="Trebuchet MS" w:cs="Arial"/>
          <w:sz w:val="24"/>
          <w:szCs w:val="24"/>
        </w:rPr>
        <w:t>f</w:t>
      </w:r>
      <w:r w:rsidRPr="004F0E53">
        <w:rPr>
          <w:rFonts w:ascii="Trebuchet MS" w:hAnsi="Trebuchet MS" w:cs="Arial"/>
          <w:sz w:val="24"/>
          <w:szCs w:val="24"/>
        </w:rPr>
        <w:t>o</w:t>
      </w:r>
      <w:r w:rsidR="00752F27" w:rsidRPr="004F0E53">
        <w:rPr>
          <w:rFonts w:ascii="Trebuchet MS" w:hAnsi="Trebuchet MS" w:cs="Arial"/>
          <w:sz w:val="24"/>
          <w:szCs w:val="24"/>
        </w:rPr>
        <w:t>rços</w:t>
      </w:r>
      <w:r w:rsidRPr="004F0E53">
        <w:rPr>
          <w:rFonts w:ascii="Trebuchet MS" w:hAnsi="Trebuchet MS" w:cs="Arial"/>
          <w:sz w:val="24"/>
          <w:szCs w:val="24"/>
        </w:rPr>
        <w:t xml:space="preserve"> </w:t>
      </w:r>
      <w:r w:rsidR="00752F27" w:rsidRPr="004F0E53">
        <w:rPr>
          <w:rFonts w:ascii="Trebuchet MS" w:hAnsi="Trebuchet MS" w:cs="Arial"/>
          <w:sz w:val="24"/>
          <w:szCs w:val="24"/>
        </w:rPr>
        <w:t>para manter esse importante bioma</w:t>
      </w:r>
      <w:r w:rsidR="00A55625" w:rsidRPr="004F0E53">
        <w:rPr>
          <w:rFonts w:ascii="Trebuchet MS" w:hAnsi="Trebuchet MS" w:cs="Arial"/>
          <w:sz w:val="24"/>
          <w:szCs w:val="24"/>
        </w:rPr>
        <w:t>, além de ser necessário maior</w:t>
      </w:r>
      <w:r w:rsidR="009D1CC9" w:rsidRPr="004F0E53">
        <w:rPr>
          <w:rFonts w:ascii="Trebuchet MS" w:hAnsi="Trebuchet MS" w:cs="Arial"/>
          <w:sz w:val="24"/>
          <w:szCs w:val="24"/>
        </w:rPr>
        <w:t xml:space="preserve"> compreensão do papel dos povos e comunidades </w:t>
      </w:r>
      <w:r w:rsidR="006E2EE5" w:rsidRPr="004F0E53">
        <w:rPr>
          <w:rFonts w:ascii="Trebuchet MS" w:hAnsi="Trebuchet MS" w:cs="Arial"/>
          <w:sz w:val="24"/>
          <w:szCs w:val="24"/>
        </w:rPr>
        <w:t xml:space="preserve">na </w:t>
      </w:r>
      <w:r w:rsidR="00E649CE">
        <w:rPr>
          <w:rFonts w:ascii="Trebuchet MS" w:hAnsi="Trebuchet MS" w:cs="Arial"/>
          <w:sz w:val="24"/>
          <w:szCs w:val="24"/>
        </w:rPr>
        <w:t>conserva</w:t>
      </w:r>
      <w:r w:rsidR="00E649CE" w:rsidRPr="004F0E53">
        <w:rPr>
          <w:rFonts w:ascii="Trebuchet MS" w:hAnsi="Trebuchet MS" w:cs="Arial"/>
          <w:sz w:val="24"/>
          <w:szCs w:val="24"/>
        </w:rPr>
        <w:t xml:space="preserve">ção </w:t>
      </w:r>
      <w:r w:rsidR="006E2EE5" w:rsidRPr="004F0E53">
        <w:rPr>
          <w:rFonts w:ascii="Trebuchet MS" w:hAnsi="Trebuchet MS" w:cs="Arial"/>
          <w:sz w:val="24"/>
          <w:szCs w:val="24"/>
        </w:rPr>
        <w:t>do Cerrado</w:t>
      </w:r>
      <w:r w:rsidR="00B859D5">
        <w:rPr>
          <w:rFonts w:ascii="Trebuchet MS" w:hAnsi="Trebuchet MS" w:cs="Arial"/>
          <w:sz w:val="24"/>
          <w:szCs w:val="24"/>
        </w:rPr>
        <w:t>.</w:t>
      </w:r>
    </w:p>
    <w:p w14:paraId="27E3A0C5" w14:textId="0138D918" w:rsidR="00AD6A3D" w:rsidRDefault="00AD6A3D" w:rsidP="00AD6A3D">
      <w:pPr>
        <w:spacing w:after="0" w:line="360" w:lineRule="auto"/>
        <w:jc w:val="both"/>
        <w:rPr>
          <w:rFonts w:ascii="Trebuchet MS" w:hAnsi="Trebuchet MS" w:cs="Arial"/>
          <w:sz w:val="24"/>
          <w:szCs w:val="24"/>
        </w:rPr>
      </w:pPr>
      <w:r w:rsidRPr="004F0E53">
        <w:rPr>
          <w:rFonts w:ascii="Trebuchet MS" w:hAnsi="Trebuchet MS" w:cs="Arial"/>
          <w:sz w:val="24"/>
          <w:szCs w:val="24"/>
        </w:rPr>
        <w:t xml:space="preserve">Esse artigo visa </w:t>
      </w:r>
      <w:r w:rsidR="00752F27" w:rsidRPr="004F0E53">
        <w:rPr>
          <w:rFonts w:ascii="Trebuchet MS" w:hAnsi="Trebuchet MS" w:cs="Arial"/>
          <w:sz w:val="24"/>
          <w:szCs w:val="24"/>
        </w:rPr>
        <w:t xml:space="preserve">refletir sobre </w:t>
      </w:r>
      <w:r w:rsidRPr="004F0E53">
        <w:rPr>
          <w:rFonts w:ascii="Trebuchet MS" w:hAnsi="Trebuchet MS" w:cs="Arial"/>
          <w:sz w:val="24"/>
          <w:szCs w:val="24"/>
        </w:rPr>
        <w:t>a ocupação capitalista</w:t>
      </w:r>
      <w:r w:rsidR="00752F27" w:rsidRPr="004F0E53">
        <w:rPr>
          <w:rFonts w:ascii="Trebuchet MS" w:hAnsi="Trebuchet MS" w:cs="Arial"/>
          <w:sz w:val="24"/>
          <w:szCs w:val="24"/>
        </w:rPr>
        <w:t xml:space="preserve"> do Cerrado</w:t>
      </w:r>
      <w:r w:rsidR="002E0958" w:rsidRPr="004F0E53">
        <w:rPr>
          <w:rFonts w:ascii="Trebuchet MS" w:hAnsi="Trebuchet MS" w:cs="Arial"/>
          <w:sz w:val="24"/>
          <w:szCs w:val="24"/>
        </w:rPr>
        <w:t xml:space="preserve">, especialmente com a expansão da fronteira agrícola, </w:t>
      </w:r>
      <w:r w:rsidRPr="004F0E53">
        <w:rPr>
          <w:rFonts w:ascii="Trebuchet MS" w:hAnsi="Trebuchet MS" w:cs="Arial"/>
          <w:sz w:val="24"/>
          <w:szCs w:val="24"/>
        </w:rPr>
        <w:t xml:space="preserve">contrapondo </w:t>
      </w:r>
      <w:r w:rsidR="002E0958" w:rsidRPr="004F0E53">
        <w:rPr>
          <w:rFonts w:ascii="Trebuchet MS" w:hAnsi="Trebuchet MS" w:cs="Arial"/>
          <w:sz w:val="24"/>
          <w:szCs w:val="24"/>
        </w:rPr>
        <w:t>com</w:t>
      </w:r>
      <w:r w:rsidRPr="004F0E53">
        <w:rPr>
          <w:rFonts w:ascii="Trebuchet MS" w:hAnsi="Trebuchet MS" w:cs="Arial"/>
          <w:sz w:val="24"/>
          <w:szCs w:val="24"/>
        </w:rPr>
        <w:t xml:space="preserve"> lutas </w:t>
      </w:r>
      <w:r w:rsidR="002E0958" w:rsidRPr="004F0E53">
        <w:rPr>
          <w:rFonts w:ascii="Trebuchet MS" w:hAnsi="Trebuchet MS" w:cs="Arial"/>
          <w:sz w:val="24"/>
          <w:szCs w:val="24"/>
        </w:rPr>
        <w:t xml:space="preserve">e iniciativas </w:t>
      </w:r>
      <w:r w:rsidRPr="004F0E53">
        <w:rPr>
          <w:rFonts w:ascii="Trebuchet MS" w:hAnsi="Trebuchet MS" w:cs="Arial"/>
          <w:sz w:val="24"/>
          <w:szCs w:val="24"/>
        </w:rPr>
        <w:t>camponeses</w:t>
      </w:r>
      <w:r w:rsidR="002E0958" w:rsidRPr="004F0E53">
        <w:rPr>
          <w:rFonts w:ascii="Trebuchet MS" w:hAnsi="Trebuchet MS" w:cs="Arial"/>
          <w:sz w:val="24"/>
          <w:szCs w:val="24"/>
        </w:rPr>
        <w:t xml:space="preserve"> de conservação e restauração</w:t>
      </w:r>
      <w:r w:rsidR="0048262D" w:rsidRPr="004F0E53">
        <w:rPr>
          <w:rFonts w:ascii="Trebuchet MS" w:hAnsi="Trebuchet MS" w:cs="Arial"/>
          <w:sz w:val="24"/>
          <w:szCs w:val="24"/>
        </w:rPr>
        <w:t xml:space="preserve"> como construção </w:t>
      </w:r>
      <w:r w:rsidR="00E649CE">
        <w:rPr>
          <w:rFonts w:ascii="Trebuchet MS" w:hAnsi="Trebuchet MS" w:cs="Arial"/>
          <w:sz w:val="24"/>
          <w:szCs w:val="24"/>
        </w:rPr>
        <w:t>e</w:t>
      </w:r>
      <w:r w:rsidR="0048262D" w:rsidRPr="004F0E53">
        <w:rPr>
          <w:rFonts w:ascii="Trebuchet MS" w:hAnsi="Trebuchet MS" w:cs="Arial"/>
          <w:sz w:val="24"/>
          <w:szCs w:val="24"/>
        </w:rPr>
        <w:t xml:space="preserve"> transformação socioecológica para o campo, especificamente a partir das lutas organizadas pelo Movimento de Trabalhadores e Trabalhadoras Rurais Sem Terra (MST). Além disso, p</w:t>
      </w:r>
      <w:r w:rsidR="00752F27" w:rsidRPr="004F0E53">
        <w:rPr>
          <w:rFonts w:ascii="Trebuchet MS" w:hAnsi="Trebuchet MS" w:cs="Arial"/>
          <w:sz w:val="24"/>
          <w:szCs w:val="24"/>
        </w:rPr>
        <w:t>rocura</w:t>
      </w:r>
      <w:r w:rsidRPr="004F0E53">
        <w:rPr>
          <w:rFonts w:ascii="Trebuchet MS" w:hAnsi="Trebuchet MS" w:cs="Arial"/>
          <w:sz w:val="24"/>
          <w:szCs w:val="24"/>
        </w:rPr>
        <w:t xml:space="preserve"> contribui</w:t>
      </w:r>
      <w:r w:rsidR="00752F27" w:rsidRPr="004F0E53">
        <w:rPr>
          <w:rFonts w:ascii="Trebuchet MS" w:hAnsi="Trebuchet MS" w:cs="Arial"/>
          <w:sz w:val="24"/>
          <w:szCs w:val="24"/>
        </w:rPr>
        <w:t>r c</w:t>
      </w:r>
      <w:r w:rsidRPr="004F0E53">
        <w:rPr>
          <w:rFonts w:ascii="Trebuchet MS" w:hAnsi="Trebuchet MS" w:cs="Arial"/>
          <w:sz w:val="24"/>
          <w:szCs w:val="24"/>
        </w:rPr>
        <w:t xml:space="preserve">om o debate </w:t>
      </w:r>
      <w:r w:rsidR="00752F27" w:rsidRPr="004F0E53">
        <w:rPr>
          <w:rFonts w:ascii="Trebuchet MS" w:hAnsi="Trebuchet MS" w:cs="Arial"/>
          <w:sz w:val="24"/>
          <w:szCs w:val="24"/>
        </w:rPr>
        <w:t xml:space="preserve">sobre </w:t>
      </w:r>
      <w:r w:rsidRPr="004F0E53">
        <w:rPr>
          <w:rFonts w:ascii="Trebuchet MS" w:hAnsi="Trebuchet MS" w:cs="Arial"/>
          <w:sz w:val="24"/>
          <w:szCs w:val="24"/>
        </w:rPr>
        <w:t>a Década das Nações Unidas da Restauração de Ecossistemas</w:t>
      </w:r>
      <w:r w:rsidR="00752F27" w:rsidRPr="004F0E53">
        <w:rPr>
          <w:rFonts w:ascii="Trebuchet MS" w:hAnsi="Trebuchet MS" w:cs="Arial"/>
          <w:sz w:val="24"/>
          <w:szCs w:val="24"/>
        </w:rPr>
        <w:t>, aponta</w:t>
      </w:r>
      <w:r w:rsidR="0048262D" w:rsidRPr="004F0E53">
        <w:rPr>
          <w:rFonts w:ascii="Trebuchet MS" w:hAnsi="Trebuchet MS" w:cs="Arial"/>
          <w:sz w:val="24"/>
          <w:szCs w:val="24"/>
        </w:rPr>
        <w:t>ndo</w:t>
      </w:r>
      <w:r w:rsidR="00752F27" w:rsidRPr="004F0E53">
        <w:rPr>
          <w:rFonts w:ascii="Trebuchet MS" w:hAnsi="Trebuchet MS" w:cs="Arial"/>
          <w:sz w:val="24"/>
          <w:szCs w:val="24"/>
        </w:rPr>
        <w:t xml:space="preserve"> per</w:t>
      </w:r>
      <w:r w:rsidR="00C52109" w:rsidRPr="004F0E53">
        <w:rPr>
          <w:rFonts w:ascii="Trebuchet MS" w:hAnsi="Trebuchet MS" w:cs="Arial"/>
          <w:sz w:val="24"/>
          <w:szCs w:val="24"/>
        </w:rPr>
        <w:t>s</w:t>
      </w:r>
      <w:r w:rsidR="00752F27" w:rsidRPr="004F0E53">
        <w:rPr>
          <w:rFonts w:ascii="Trebuchet MS" w:hAnsi="Trebuchet MS" w:cs="Arial"/>
          <w:sz w:val="24"/>
          <w:szCs w:val="24"/>
        </w:rPr>
        <w:t xml:space="preserve">pectivas para alcançar as metas ecológicas </w:t>
      </w:r>
      <w:r w:rsidR="00B859D5">
        <w:rPr>
          <w:rFonts w:ascii="Trebuchet MS" w:hAnsi="Trebuchet MS" w:cs="Arial"/>
          <w:sz w:val="24"/>
          <w:szCs w:val="24"/>
        </w:rPr>
        <w:t>no</w:t>
      </w:r>
      <w:r w:rsidR="000132A6">
        <w:rPr>
          <w:rFonts w:ascii="Trebuchet MS" w:hAnsi="Trebuchet MS" w:cs="Arial"/>
          <w:sz w:val="24"/>
          <w:szCs w:val="24"/>
        </w:rPr>
        <w:t>s</w:t>
      </w:r>
      <w:r w:rsidR="00B859D5">
        <w:rPr>
          <w:rFonts w:ascii="Trebuchet MS" w:hAnsi="Trebuchet MS" w:cs="Arial"/>
          <w:sz w:val="24"/>
          <w:szCs w:val="24"/>
        </w:rPr>
        <w:t xml:space="preserve"> </w:t>
      </w:r>
      <w:r w:rsidR="00752F27" w:rsidRPr="004F0E53">
        <w:rPr>
          <w:rFonts w:ascii="Trebuchet MS" w:hAnsi="Trebuchet MS" w:cs="Arial"/>
          <w:sz w:val="24"/>
          <w:szCs w:val="24"/>
        </w:rPr>
        <w:t xml:space="preserve">acordos celebrados </w:t>
      </w:r>
      <w:r w:rsidR="005235D2" w:rsidRPr="004F0E53">
        <w:rPr>
          <w:rFonts w:ascii="Trebuchet MS" w:hAnsi="Trebuchet MS" w:cs="Arial"/>
          <w:sz w:val="24"/>
          <w:szCs w:val="24"/>
        </w:rPr>
        <w:t>para a</w:t>
      </w:r>
      <w:r w:rsidR="00752F27" w:rsidRPr="004F0E53">
        <w:rPr>
          <w:rFonts w:ascii="Trebuchet MS" w:hAnsi="Trebuchet MS" w:cs="Arial"/>
          <w:sz w:val="24"/>
          <w:szCs w:val="24"/>
        </w:rPr>
        <w:t xml:space="preserve"> conservação </w:t>
      </w:r>
      <w:r w:rsidR="005235D2" w:rsidRPr="004F0E53">
        <w:rPr>
          <w:rFonts w:ascii="Trebuchet MS" w:hAnsi="Trebuchet MS" w:cs="Arial"/>
          <w:sz w:val="24"/>
          <w:szCs w:val="24"/>
        </w:rPr>
        <w:t>d</w:t>
      </w:r>
      <w:r w:rsidR="00752F27" w:rsidRPr="004F0E53">
        <w:rPr>
          <w:rFonts w:ascii="Trebuchet MS" w:hAnsi="Trebuchet MS" w:cs="Arial"/>
          <w:sz w:val="24"/>
          <w:szCs w:val="24"/>
        </w:rPr>
        <w:t>a natureza no Brasil</w:t>
      </w:r>
      <w:r w:rsidRPr="004F0E53">
        <w:rPr>
          <w:rFonts w:ascii="Trebuchet MS" w:hAnsi="Trebuchet MS" w:cs="Arial"/>
          <w:sz w:val="24"/>
          <w:szCs w:val="24"/>
        </w:rPr>
        <w:t>.</w:t>
      </w:r>
    </w:p>
    <w:p w14:paraId="2D2924A8" w14:textId="77777777" w:rsidR="00CD1BD0" w:rsidRPr="004F0E53" w:rsidRDefault="00CD1BD0" w:rsidP="00AD6A3D">
      <w:pPr>
        <w:spacing w:after="0" w:line="360" w:lineRule="auto"/>
        <w:jc w:val="both"/>
        <w:rPr>
          <w:rFonts w:ascii="Trebuchet MS" w:hAnsi="Trebuchet MS" w:cs="Arial"/>
          <w:sz w:val="24"/>
          <w:szCs w:val="24"/>
        </w:rPr>
      </w:pPr>
    </w:p>
    <w:p w14:paraId="7A0A3151" w14:textId="77777777" w:rsidR="00E649CE" w:rsidRDefault="00E649CE" w:rsidP="003E4BB8">
      <w:pPr>
        <w:pStyle w:val="Ttulo1"/>
        <w:spacing w:before="0" w:after="120" w:line="240" w:lineRule="auto"/>
        <w:rPr>
          <w:rFonts w:ascii="Trebuchet MS" w:hAnsi="Trebuchet MS"/>
          <w:color w:val="auto"/>
          <w:sz w:val="24"/>
          <w:szCs w:val="24"/>
        </w:rPr>
      </w:pPr>
      <w:r w:rsidRPr="00CD1BD0">
        <w:rPr>
          <w:rFonts w:ascii="Trebuchet MS" w:hAnsi="Trebuchet MS"/>
          <w:color w:val="auto"/>
          <w:sz w:val="24"/>
          <w:szCs w:val="24"/>
        </w:rPr>
        <w:t xml:space="preserve">CERRADO: </w:t>
      </w:r>
      <w:r>
        <w:rPr>
          <w:rFonts w:ascii="Trebuchet MS" w:hAnsi="Trebuchet MS"/>
          <w:color w:val="auto"/>
          <w:sz w:val="24"/>
          <w:szCs w:val="24"/>
        </w:rPr>
        <w:t>território em disputa e bioma em devastação</w:t>
      </w:r>
    </w:p>
    <w:p w14:paraId="30F89F45" w14:textId="01685C7D" w:rsidR="00CD1BD0" w:rsidRPr="00CD1BD0" w:rsidRDefault="00CD1BD0" w:rsidP="003E4BB8">
      <w:pPr>
        <w:pStyle w:val="Ttulo2"/>
        <w:spacing w:before="0" w:after="120" w:line="240" w:lineRule="auto"/>
        <w:rPr>
          <w:rFonts w:ascii="Trebuchet MS" w:hAnsi="Trebuchet MS"/>
          <w:color w:val="auto"/>
          <w:sz w:val="24"/>
          <w:szCs w:val="24"/>
        </w:rPr>
      </w:pPr>
    </w:p>
    <w:p w14:paraId="3A62E768" w14:textId="1C86DDD9" w:rsidR="00A742CD" w:rsidRDefault="00F53ABE" w:rsidP="00D55960">
      <w:pPr>
        <w:spacing w:after="0" w:line="360" w:lineRule="auto"/>
        <w:jc w:val="both"/>
        <w:rPr>
          <w:rFonts w:ascii="Trebuchet MS" w:hAnsi="Trebuchet MS" w:cs="Arial"/>
          <w:sz w:val="24"/>
          <w:szCs w:val="24"/>
        </w:rPr>
      </w:pPr>
      <w:r w:rsidRPr="004F0E53">
        <w:rPr>
          <w:rFonts w:ascii="Trebuchet MS" w:hAnsi="Trebuchet MS" w:cs="Arial"/>
          <w:sz w:val="24"/>
          <w:szCs w:val="24"/>
        </w:rPr>
        <w:t>O Cerrado</w:t>
      </w:r>
      <w:r w:rsidR="009F0DC8" w:rsidRPr="004F0E53">
        <w:rPr>
          <w:rFonts w:ascii="Trebuchet MS" w:hAnsi="Trebuchet MS" w:cs="Arial"/>
          <w:sz w:val="24"/>
          <w:szCs w:val="24"/>
        </w:rPr>
        <w:t xml:space="preserve"> brasileiro é uma savana </w:t>
      </w:r>
      <w:r w:rsidR="006E1786" w:rsidRPr="004F0E53">
        <w:rPr>
          <w:rFonts w:ascii="Trebuchet MS" w:hAnsi="Trebuchet MS" w:cs="Arial"/>
          <w:sz w:val="24"/>
          <w:szCs w:val="24"/>
        </w:rPr>
        <w:t>qu</w:t>
      </w:r>
      <w:r w:rsidR="009F0DC8" w:rsidRPr="004F0E53">
        <w:rPr>
          <w:rFonts w:ascii="Trebuchet MS" w:hAnsi="Trebuchet MS" w:cs="Arial"/>
          <w:sz w:val="24"/>
          <w:szCs w:val="24"/>
        </w:rPr>
        <w:t>e</w:t>
      </w:r>
      <w:r w:rsidR="00A26E32" w:rsidRPr="004F0E53">
        <w:rPr>
          <w:rFonts w:ascii="Trebuchet MS" w:hAnsi="Trebuchet MS" w:cs="Arial"/>
          <w:sz w:val="24"/>
          <w:szCs w:val="24"/>
        </w:rPr>
        <w:t xml:space="preserve"> </w:t>
      </w:r>
      <w:r w:rsidRPr="004F0E53">
        <w:rPr>
          <w:rFonts w:ascii="Trebuchet MS" w:hAnsi="Trebuchet MS" w:cs="Arial"/>
          <w:sz w:val="24"/>
          <w:szCs w:val="24"/>
        </w:rPr>
        <w:t xml:space="preserve">ocupa </w:t>
      </w:r>
      <w:r w:rsidR="006E1786" w:rsidRPr="004F0E53">
        <w:rPr>
          <w:rFonts w:ascii="Trebuchet MS" w:hAnsi="Trebuchet MS" w:cs="Arial"/>
          <w:sz w:val="24"/>
          <w:szCs w:val="24"/>
        </w:rPr>
        <w:t xml:space="preserve">a </w:t>
      </w:r>
      <w:r w:rsidR="0046320F" w:rsidRPr="004F0E53">
        <w:rPr>
          <w:rFonts w:ascii="Trebuchet MS" w:hAnsi="Trebuchet MS" w:cs="Arial"/>
          <w:sz w:val="24"/>
          <w:szCs w:val="24"/>
        </w:rPr>
        <w:t>região</w:t>
      </w:r>
      <w:r w:rsidRPr="004F0E53">
        <w:rPr>
          <w:rFonts w:ascii="Trebuchet MS" w:hAnsi="Trebuchet MS" w:cs="Arial"/>
          <w:sz w:val="24"/>
          <w:szCs w:val="24"/>
        </w:rPr>
        <w:t xml:space="preserve"> </w:t>
      </w:r>
      <w:r w:rsidR="00BB5276" w:rsidRPr="004F0E53">
        <w:rPr>
          <w:rFonts w:ascii="Trebuchet MS" w:hAnsi="Trebuchet MS" w:cs="Arial"/>
          <w:sz w:val="24"/>
          <w:szCs w:val="24"/>
        </w:rPr>
        <w:t>central no país</w:t>
      </w:r>
      <w:r w:rsidR="00CE634E" w:rsidRPr="004F0E53">
        <w:rPr>
          <w:rFonts w:ascii="Trebuchet MS" w:hAnsi="Trebuchet MS" w:cs="Arial"/>
          <w:sz w:val="24"/>
          <w:szCs w:val="24"/>
        </w:rPr>
        <w:t>, cobrindo uma área de</w:t>
      </w:r>
      <w:r w:rsidR="006E1786" w:rsidRPr="004F0E53">
        <w:rPr>
          <w:rFonts w:ascii="Trebuchet MS" w:hAnsi="Trebuchet MS" w:cs="Arial"/>
          <w:sz w:val="24"/>
          <w:szCs w:val="24"/>
        </w:rPr>
        <w:t xml:space="preserve"> mais</w:t>
      </w:r>
      <w:r w:rsidR="004C63C2" w:rsidRPr="004F0E53">
        <w:rPr>
          <w:rFonts w:ascii="Trebuchet MS" w:hAnsi="Trebuchet MS" w:cs="Arial"/>
          <w:sz w:val="24"/>
          <w:szCs w:val="24"/>
        </w:rPr>
        <w:t xml:space="preserve"> de 200 milhões de hectares</w:t>
      </w:r>
      <w:r w:rsidR="00A26E32" w:rsidRPr="004F0E53">
        <w:rPr>
          <w:rFonts w:ascii="Trebuchet MS" w:hAnsi="Trebuchet MS" w:cs="Arial"/>
          <w:sz w:val="24"/>
          <w:szCs w:val="24"/>
        </w:rPr>
        <w:t>, ou seja,</w:t>
      </w:r>
      <w:r w:rsidRPr="004F0E53">
        <w:rPr>
          <w:rFonts w:ascii="Trebuchet MS" w:hAnsi="Trebuchet MS" w:cs="Arial"/>
          <w:sz w:val="24"/>
          <w:szCs w:val="24"/>
        </w:rPr>
        <w:t xml:space="preserve"> quase um quarto do território</w:t>
      </w:r>
      <w:r w:rsidR="0046320F" w:rsidRPr="004F0E53">
        <w:rPr>
          <w:rFonts w:ascii="Trebuchet MS" w:hAnsi="Trebuchet MS" w:cs="Arial"/>
          <w:sz w:val="24"/>
          <w:szCs w:val="24"/>
        </w:rPr>
        <w:t xml:space="preserve"> brasileiro</w:t>
      </w:r>
      <w:r w:rsidRPr="004F0E53">
        <w:rPr>
          <w:rFonts w:ascii="Trebuchet MS" w:hAnsi="Trebuchet MS" w:cs="Arial"/>
          <w:sz w:val="24"/>
          <w:szCs w:val="24"/>
        </w:rPr>
        <w:t xml:space="preserve"> (23,</w:t>
      </w:r>
      <w:r w:rsidR="00CE634E" w:rsidRPr="004F0E53">
        <w:rPr>
          <w:rFonts w:ascii="Trebuchet MS" w:hAnsi="Trebuchet MS" w:cs="Arial"/>
          <w:sz w:val="24"/>
          <w:szCs w:val="24"/>
        </w:rPr>
        <w:t>3</w:t>
      </w:r>
      <w:r w:rsidRPr="004F0E53">
        <w:rPr>
          <w:rFonts w:ascii="Trebuchet MS" w:hAnsi="Trebuchet MS" w:cs="Arial"/>
          <w:sz w:val="24"/>
          <w:szCs w:val="24"/>
        </w:rPr>
        <w:t>%)</w:t>
      </w:r>
      <w:r w:rsidR="009F0DC8" w:rsidRPr="004F0E53">
        <w:rPr>
          <w:rFonts w:ascii="Trebuchet MS" w:hAnsi="Trebuchet MS" w:cs="Arial"/>
          <w:sz w:val="24"/>
          <w:szCs w:val="24"/>
        </w:rPr>
        <w:t xml:space="preserve">. </w:t>
      </w:r>
      <w:r w:rsidR="00D55960" w:rsidRPr="004F0E53">
        <w:rPr>
          <w:rFonts w:ascii="Trebuchet MS" w:hAnsi="Trebuchet MS" w:cs="Arial"/>
          <w:sz w:val="24"/>
          <w:szCs w:val="24"/>
        </w:rPr>
        <w:t xml:space="preserve">Dimensão que o </w:t>
      </w:r>
      <w:r w:rsidR="00881ECF" w:rsidRPr="004F0E53">
        <w:rPr>
          <w:rFonts w:ascii="Trebuchet MS" w:hAnsi="Trebuchet MS" w:cs="Arial"/>
          <w:sz w:val="24"/>
          <w:szCs w:val="24"/>
        </w:rPr>
        <w:t xml:space="preserve">torna </w:t>
      </w:r>
      <w:r w:rsidR="00CE634E" w:rsidRPr="004F0E53">
        <w:rPr>
          <w:rFonts w:ascii="Trebuchet MS" w:hAnsi="Trebuchet MS" w:cs="Arial"/>
          <w:sz w:val="24"/>
          <w:szCs w:val="24"/>
        </w:rPr>
        <w:t>o</w:t>
      </w:r>
      <w:r w:rsidR="009F0DC8" w:rsidRPr="004F0E53">
        <w:rPr>
          <w:rFonts w:ascii="Trebuchet MS" w:hAnsi="Trebuchet MS" w:cs="Arial"/>
          <w:sz w:val="24"/>
          <w:szCs w:val="24"/>
        </w:rPr>
        <w:t xml:space="preserve"> segundo maior bioma do Brasil e da América Latina</w:t>
      </w:r>
      <w:r w:rsidR="00CE634E" w:rsidRPr="004F0E53">
        <w:rPr>
          <w:rFonts w:ascii="Trebuchet MS" w:hAnsi="Trebuchet MS" w:cs="Arial"/>
          <w:sz w:val="24"/>
          <w:szCs w:val="24"/>
        </w:rPr>
        <w:t>,</w:t>
      </w:r>
      <w:r w:rsidR="0046320F" w:rsidRPr="004F0E53">
        <w:rPr>
          <w:rFonts w:ascii="Trebuchet MS" w:hAnsi="Trebuchet MS" w:cs="Arial"/>
          <w:sz w:val="24"/>
          <w:szCs w:val="24"/>
        </w:rPr>
        <w:t xml:space="preserve"> faz</w:t>
      </w:r>
      <w:r w:rsidR="00CE634E" w:rsidRPr="004F0E53">
        <w:rPr>
          <w:rFonts w:ascii="Trebuchet MS" w:hAnsi="Trebuchet MS" w:cs="Arial"/>
          <w:sz w:val="24"/>
          <w:szCs w:val="24"/>
        </w:rPr>
        <w:t>endo</w:t>
      </w:r>
      <w:r w:rsidR="0046320F" w:rsidRPr="004F0E53">
        <w:rPr>
          <w:rFonts w:ascii="Trebuchet MS" w:hAnsi="Trebuchet MS" w:cs="Arial"/>
          <w:sz w:val="24"/>
          <w:szCs w:val="24"/>
        </w:rPr>
        <w:t xml:space="preserve"> </w:t>
      </w:r>
      <w:r w:rsidR="00881ECF" w:rsidRPr="004F0E53">
        <w:rPr>
          <w:rFonts w:ascii="Trebuchet MS" w:hAnsi="Trebuchet MS" w:cs="Arial"/>
          <w:sz w:val="24"/>
          <w:szCs w:val="24"/>
        </w:rPr>
        <w:t>fronteira</w:t>
      </w:r>
      <w:r w:rsidR="0046320F" w:rsidRPr="004F0E53">
        <w:rPr>
          <w:rFonts w:ascii="Trebuchet MS" w:hAnsi="Trebuchet MS" w:cs="Arial"/>
          <w:sz w:val="24"/>
          <w:szCs w:val="24"/>
        </w:rPr>
        <w:t xml:space="preserve"> com outros importantes </w:t>
      </w:r>
      <w:r w:rsidR="00CE634E" w:rsidRPr="004F0E53">
        <w:rPr>
          <w:rFonts w:ascii="Trebuchet MS" w:hAnsi="Trebuchet MS" w:cs="Arial"/>
          <w:sz w:val="24"/>
          <w:szCs w:val="24"/>
        </w:rPr>
        <w:t>b</w:t>
      </w:r>
      <w:r w:rsidR="0046320F" w:rsidRPr="004F0E53">
        <w:rPr>
          <w:rFonts w:ascii="Trebuchet MS" w:hAnsi="Trebuchet MS" w:cs="Arial"/>
          <w:sz w:val="24"/>
          <w:szCs w:val="24"/>
        </w:rPr>
        <w:t>iomas</w:t>
      </w:r>
      <w:r w:rsidR="00E37DE1" w:rsidRPr="004F0E53">
        <w:rPr>
          <w:rFonts w:ascii="Trebuchet MS" w:hAnsi="Trebuchet MS" w:cs="Arial"/>
          <w:sz w:val="24"/>
          <w:szCs w:val="24"/>
        </w:rPr>
        <w:t xml:space="preserve"> como</w:t>
      </w:r>
      <w:r w:rsidR="00CE634E" w:rsidRPr="004F0E53">
        <w:rPr>
          <w:rFonts w:ascii="Trebuchet MS" w:hAnsi="Trebuchet MS" w:cs="Arial"/>
          <w:sz w:val="24"/>
          <w:szCs w:val="24"/>
        </w:rPr>
        <w:t xml:space="preserve"> </w:t>
      </w:r>
      <w:r w:rsidR="0046320F" w:rsidRPr="004F0E53">
        <w:rPr>
          <w:rFonts w:ascii="Trebuchet MS" w:hAnsi="Trebuchet MS" w:cs="Arial"/>
          <w:sz w:val="24"/>
          <w:szCs w:val="24"/>
        </w:rPr>
        <w:t>Amaz</w:t>
      </w:r>
      <w:r w:rsidR="009F0DC8" w:rsidRPr="004F0E53">
        <w:rPr>
          <w:rFonts w:ascii="Trebuchet MS" w:hAnsi="Trebuchet MS" w:cs="Arial"/>
          <w:sz w:val="24"/>
          <w:szCs w:val="24"/>
        </w:rPr>
        <w:t>ô</w:t>
      </w:r>
      <w:r w:rsidR="0046320F" w:rsidRPr="004F0E53">
        <w:rPr>
          <w:rFonts w:ascii="Trebuchet MS" w:hAnsi="Trebuchet MS" w:cs="Arial"/>
          <w:sz w:val="24"/>
          <w:szCs w:val="24"/>
        </w:rPr>
        <w:t>nia, Pantanal, Caatinga e</w:t>
      </w:r>
      <w:r w:rsidR="00CE634E" w:rsidRPr="004F0E53">
        <w:rPr>
          <w:rFonts w:ascii="Trebuchet MS" w:hAnsi="Trebuchet MS" w:cs="Arial"/>
          <w:sz w:val="24"/>
          <w:szCs w:val="24"/>
        </w:rPr>
        <w:t xml:space="preserve"> </w:t>
      </w:r>
      <w:r w:rsidR="0046320F" w:rsidRPr="004F0E53">
        <w:rPr>
          <w:rFonts w:ascii="Trebuchet MS" w:hAnsi="Trebuchet MS" w:cs="Arial"/>
          <w:sz w:val="24"/>
          <w:szCs w:val="24"/>
        </w:rPr>
        <w:t>Mata Atlântica</w:t>
      </w:r>
      <w:r w:rsidR="00580D44" w:rsidRPr="004F0E53">
        <w:rPr>
          <w:rFonts w:ascii="Trebuchet MS" w:hAnsi="Trebuchet MS" w:cs="Arial"/>
          <w:sz w:val="24"/>
          <w:szCs w:val="24"/>
        </w:rPr>
        <w:t xml:space="preserve"> </w:t>
      </w:r>
      <w:r w:rsidR="00C212E6" w:rsidRPr="004F0E53">
        <w:rPr>
          <w:rFonts w:ascii="Trebuchet MS" w:hAnsi="Trebuchet MS" w:cs="Arial"/>
          <w:sz w:val="24"/>
          <w:szCs w:val="24"/>
        </w:rPr>
        <w:t>(IBGE</w:t>
      </w:r>
      <w:r w:rsidR="00A742CD" w:rsidRPr="004F0E53">
        <w:rPr>
          <w:rFonts w:ascii="Trebuchet MS" w:hAnsi="Trebuchet MS" w:cs="Arial"/>
          <w:sz w:val="24"/>
          <w:szCs w:val="24"/>
        </w:rPr>
        <w:t xml:space="preserve">, </w:t>
      </w:r>
      <w:r w:rsidR="00CF60FE" w:rsidRPr="004F0E53">
        <w:rPr>
          <w:rFonts w:ascii="Trebuchet MS" w:hAnsi="Trebuchet MS" w:cs="Arial"/>
          <w:sz w:val="24"/>
          <w:szCs w:val="24"/>
        </w:rPr>
        <w:t>202</w:t>
      </w:r>
      <w:r w:rsidR="001171E4" w:rsidRPr="004F0E53">
        <w:rPr>
          <w:rFonts w:ascii="Trebuchet MS" w:hAnsi="Trebuchet MS" w:cs="Arial"/>
          <w:sz w:val="24"/>
          <w:szCs w:val="24"/>
        </w:rPr>
        <w:t>4</w:t>
      </w:r>
      <w:r w:rsidR="00C212E6" w:rsidRPr="004F0E53">
        <w:rPr>
          <w:rFonts w:ascii="Trebuchet MS" w:hAnsi="Trebuchet MS" w:cs="Arial"/>
          <w:sz w:val="24"/>
          <w:szCs w:val="24"/>
        </w:rPr>
        <w:t>)</w:t>
      </w:r>
      <w:r w:rsidR="0046320F" w:rsidRPr="004F0E53">
        <w:rPr>
          <w:rFonts w:ascii="Trebuchet MS" w:hAnsi="Trebuchet MS" w:cs="Arial"/>
          <w:sz w:val="24"/>
          <w:szCs w:val="24"/>
        </w:rPr>
        <w:t>.</w:t>
      </w:r>
      <w:r w:rsidR="00A742CD" w:rsidRPr="004F0E53">
        <w:rPr>
          <w:rFonts w:ascii="Trebuchet MS" w:hAnsi="Trebuchet MS" w:cs="Arial"/>
          <w:sz w:val="24"/>
          <w:szCs w:val="24"/>
        </w:rPr>
        <w:t xml:space="preserve"> </w:t>
      </w:r>
    </w:p>
    <w:p w14:paraId="050FA10F" w14:textId="2EE587C8" w:rsidR="00CF60FE" w:rsidRPr="004F0E53" w:rsidRDefault="00CF6610" w:rsidP="00D55960">
      <w:pPr>
        <w:spacing w:after="0" w:line="360" w:lineRule="auto"/>
        <w:jc w:val="both"/>
        <w:rPr>
          <w:rFonts w:ascii="Trebuchet MS" w:hAnsi="Trebuchet MS" w:cs="Arial"/>
          <w:sz w:val="24"/>
          <w:szCs w:val="24"/>
        </w:rPr>
      </w:pPr>
      <w:r w:rsidRPr="004F0E53">
        <w:rPr>
          <w:rFonts w:ascii="Trebuchet MS" w:hAnsi="Trebuchet MS" w:cs="Arial"/>
          <w:sz w:val="24"/>
          <w:szCs w:val="24"/>
        </w:rPr>
        <w:t>O</w:t>
      </w:r>
      <w:r w:rsidR="00A742CD" w:rsidRPr="004F0E53">
        <w:rPr>
          <w:rFonts w:ascii="Trebuchet MS" w:hAnsi="Trebuchet MS" w:cs="Arial"/>
          <w:sz w:val="24"/>
          <w:szCs w:val="24"/>
        </w:rPr>
        <w:t>s</w:t>
      </w:r>
      <w:r w:rsidRPr="004F0E53">
        <w:rPr>
          <w:rFonts w:ascii="Trebuchet MS" w:hAnsi="Trebuchet MS" w:cs="Arial"/>
          <w:sz w:val="24"/>
          <w:szCs w:val="24"/>
        </w:rPr>
        <w:t xml:space="preserve"> s</w:t>
      </w:r>
      <w:r w:rsidR="0046320F" w:rsidRPr="004F0E53">
        <w:rPr>
          <w:rFonts w:ascii="Trebuchet MS" w:hAnsi="Trebuchet MS" w:cs="Arial"/>
          <w:sz w:val="24"/>
          <w:szCs w:val="24"/>
        </w:rPr>
        <w:t>olos</w:t>
      </w:r>
      <w:r w:rsidRPr="004F0E53">
        <w:rPr>
          <w:rFonts w:ascii="Trebuchet MS" w:hAnsi="Trebuchet MS" w:cs="Arial"/>
          <w:sz w:val="24"/>
          <w:szCs w:val="24"/>
        </w:rPr>
        <w:t xml:space="preserve"> do </w:t>
      </w:r>
      <w:r w:rsidR="00CE634E" w:rsidRPr="004F0E53">
        <w:rPr>
          <w:rFonts w:ascii="Trebuchet MS" w:hAnsi="Trebuchet MS" w:cs="Arial"/>
          <w:sz w:val="24"/>
          <w:szCs w:val="24"/>
        </w:rPr>
        <w:t>C</w:t>
      </w:r>
      <w:r w:rsidRPr="004F0E53">
        <w:rPr>
          <w:rFonts w:ascii="Trebuchet MS" w:hAnsi="Trebuchet MS" w:cs="Arial"/>
          <w:sz w:val="24"/>
          <w:szCs w:val="24"/>
        </w:rPr>
        <w:t>errado</w:t>
      </w:r>
      <w:r w:rsidR="00E21A44" w:rsidRPr="004F0E53">
        <w:rPr>
          <w:rFonts w:ascii="Trebuchet MS" w:hAnsi="Trebuchet MS" w:cs="Arial"/>
          <w:sz w:val="24"/>
          <w:szCs w:val="24"/>
        </w:rPr>
        <w:t xml:space="preserve"> são diversos, mas se sobressaem os </w:t>
      </w:r>
      <w:r w:rsidR="00580D44" w:rsidRPr="004F0E53">
        <w:rPr>
          <w:rFonts w:ascii="Trebuchet MS" w:hAnsi="Trebuchet MS" w:cs="Arial"/>
          <w:sz w:val="24"/>
          <w:szCs w:val="24"/>
        </w:rPr>
        <w:t xml:space="preserve">latossolos </w:t>
      </w:r>
      <w:r w:rsidR="00E21A44" w:rsidRPr="004F0E53">
        <w:rPr>
          <w:rFonts w:ascii="Trebuchet MS" w:hAnsi="Trebuchet MS" w:cs="Arial"/>
          <w:sz w:val="24"/>
          <w:szCs w:val="24"/>
        </w:rPr>
        <w:t>vermelho</w:t>
      </w:r>
      <w:r w:rsidR="00580D44" w:rsidRPr="004F0E53">
        <w:rPr>
          <w:rFonts w:ascii="Trebuchet MS" w:hAnsi="Trebuchet MS" w:cs="Arial"/>
          <w:sz w:val="24"/>
          <w:szCs w:val="24"/>
        </w:rPr>
        <w:t>-amarelos</w:t>
      </w:r>
      <w:r w:rsidR="00E21A44" w:rsidRPr="004F0E53">
        <w:rPr>
          <w:rFonts w:ascii="Trebuchet MS" w:hAnsi="Trebuchet MS" w:cs="Arial"/>
          <w:sz w:val="24"/>
          <w:szCs w:val="24"/>
        </w:rPr>
        <w:t xml:space="preserve">, </w:t>
      </w:r>
      <w:r w:rsidR="0046320F" w:rsidRPr="004F0E53">
        <w:rPr>
          <w:rFonts w:ascii="Trebuchet MS" w:hAnsi="Trebuchet MS" w:cs="Arial"/>
          <w:sz w:val="24"/>
          <w:szCs w:val="24"/>
        </w:rPr>
        <w:t xml:space="preserve">naturalmente ácidos e </w:t>
      </w:r>
      <w:r w:rsidR="00E21A44" w:rsidRPr="004F0E53">
        <w:rPr>
          <w:rFonts w:ascii="Trebuchet MS" w:hAnsi="Trebuchet MS" w:cs="Arial"/>
          <w:sz w:val="24"/>
          <w:szCs w:val="24"/>
        </w:rPr>
        <w:t>com alto teor de</w:t>
      </w:r>
      <w:r w:rsidR="0046320F" w:rsidRPr="004F0E53">
        <w:rPr>
          <w:rFonts w:ascii="Trebuchet MS" w:hAnsi="Trebuchet MS" w:cs="Arial"/>
          <w:sz w:val="24"/>
          <w:szCs w:val="24"/>
        </w:rPr>
        <w:t xml:space="preserve"> alumínio</w:t>
      </w:r>
      <w:r w:rsidR="001171E4" w:rsidRPr="004F0E53">
        <w:rPr>
          <w:rFonts w:ascii="Trebuchet MS" w:hAnsi="Trebuchet MS" w:cs="Arial"/>
          <w:sz w:val="24"/>
          <w:szCs w:val="24"/>
        </w:rPr>
        <w:t>, que pode ser</w:t>
      </w:r>
      <w:r w:rsidR="0046320F" w:rsidRPr="004F0E53">
        <w:rPr>
          <w:rFonts w:ascii="Trebuchet MS" w:hAnsi="Trebuchet MS" w:cs="Arial"/>
          <w:sz w:val="24"/>
          <w:szCs w:val="24"/>
        </w:rPr>
        <w:t xml:space="preserve"> tóxico </w:t>
      </w:r>
      <w:r w:rsidR="001171E4" w:rsidRPr="004F0E53">
        <w:rPr>
          <w:rFonts w:ascii="Trebuchet MS" w:hAnsi="Trebuchet MS" w:cs="Arial"/>
          <w:sz w:val="24"/>
          <w:szCs w:val="24"/>
        </w:rPr>
        <w:t>à maioria dos cultivos</w:t>
      </w:r>
      <w:r w:rsidR="00C212E6" w:rsidRPr="004F0E53">
        <w:rPr>
          <w:rFonts w:ascii="Trebuchet MS" w:hAnsi="Trebuchet MS" w:cs="Arial"/>
          <w:sz w:val="24"/>
          <w:szCs w:val="24"/>
        </w:rPr>
        <w:t xml:space="preserve"> </w:t>
      </w:r>
      <w:r w:rsidR="00CF60FE" w:rsidRPr="004F0E53">
        <w:rPr>
          <w:rFonts w:ascii="Trebuchet MS" w:hAnsi="Trebuchet MS" w:cs="Arial"/>
          <w:sz w:val="24"/>
          <w:szCs w:val="24"/>
        </w:rPr>
        <w:t>(</w:t>
      </w:r>
      <w:r w:rsidR="00866EE9" w:rsidRPr="004F0E53">
        <w:rPr>
          <w:rFonts w:ascii="Trebuchet MS" w:hAnsi="Trebuchet MS" w:cs="Arial"/>
          <w:sz w:val="24"/>
          <w:szCs w:val="24"/>
        </w:rPr>
        <w:t>UNB, 2025</w:t>
      </w:r>
      <w:r w:rsidR="00C212E6" w:rsidRPr="004F0E53">
        <w:rPr>
          <w:rFonts w:ascii="Trebuchet MS" w:hAnsi="Trebuchet MS" w:cs="Arial"/>
          <w:sz w:val="24"/>
          <w:szCs w:val="24"/>
        </w:rPr>
        <w:t xml:space="preserve">). </w:t>
      </w:r>
      <w:r w:rsidR="00881ECF" w:rsidRPr="004F0E53">
        <w:rPr>
          <w:rFonts w:ascii="Trebuchet MS" w:hAnsi="Trebuchet MS" w:cs="Arial"/>
          <w:sz w:val="24"/>
          <w:szCs w:val="24"/>
        </w:rPr>
        <w:t>P</w:t>
      </w:r>
      <w:r w:rsidR="00E21A44" w:rsidRPr="004F0E53">
        <w:rPr>
          <w:rFonts w:ascii="Trebuchet MS" w:hAnsi="Trebuchet MS" w:cs="Arial"/>
          <w:sz w:val="24"/>
          <w:szCs w:val="24"/>
        </w:rPr>
        <w:t>ossui uma rica flora</w:t>
      </w:r>
      <w:r w:rsidR="001171E4" w:rsidRPr="004F0E53">
        <w:rPr>
          <w:rFonts w:ascii="Trebuchet MS" w:hAnsi="Trebuchet MS" w:cs="Arial"/>
          <w:sz w:val="24"/>
          <w:szCs w:val="24"/>
        </w:rPr>
        <w:t xml:space="preserve">, cuja </w:t>
      </w:r>
      <w:r w:rsidR="00C212E6" w:rsidRPr="004F0E53">
        <w:rPr>
          <w:rFonts w:ascii="Trebuchet MS" w:hAnsi="Trebuchet MS" w:cs="Arial"/>
          <w:sz w:val="24"/>
          <w:szCs w:val="24"/>
        </w:rPr>
        <w:t>paisagem é composta por um</w:t>
      </w:r>
      <w:r w:rsidR="00E21A44" w:rsidRPr="004F0E53">
        <w:rPr>
          <w:rFonts w:ascii="Trebuchet MS" w:hAnsi="Trebuchet MS" w:cs="Arial"/>
          <w:sz w:val="24"/>
          <w:szCs w:val="24"/>
        </w:rPr>
        <w:t xml:space="preserve"> mosaico </w:t>
      </w:r>
      <w:r w:rsidR="00C212E6" w:rsidRPr="004F0E53">
        <w:rPr>
          <w:rFonts w:ascii="Trebuchet MS" w:hAnsi="Trebuchet MS" w:cs="Arial"/>
          <w:sz w:val="24"/>
          <w:szCs w:val="24"/>
        </w:rPr>
        <w:t>vegetacional</w:t>
      </w:r>
      <w:r w:rsidR="00881ECF" w:rsidRPr="004F0E53">
        <w:rPr>
          <w:rFonts w:ascii="Trebuchet MS" w:hAnsi="Trebuchet MS" w:cs="Arial"/>
          <w:sz w:val="24"/>
          <w:szCs w:val="24"/>
        </w:rPr>
        <w:t>,</w:t>
      </w:r>
      <w:r w:rsidR="00E21A44" w:rsidRPr="004F0E53">
        <w:rPr>
          <w:rFonts w:ascii="Trebuchet MS" w:hAnsi="Trebuchet MS" w:cs="Arial"/>
          <w:sz w:val="24"/>
          <w:szCs w:val="24"/>
        </w:rPr>
        <w:t xml:space="preserve"> desde áreas</w:t>
      </w:r>
      <w:r w:rsidR="008E6F2A" w:rsidRPr="004F0E53">
        <w:rPr>
          <w:rFonts w:ascii="Trebuchet MS" w:hAnsi="Trebuchet MS" w:cs="Arial"/>
          <w:sz w:val="24"/>
          <w:szCs w:val="24"/>
        </w:rPr>
        <w:t xml:space="preserve"> de</w:t>
      </w:r>
      <w:r w:rsidR="00E21A44" w:rsidRPr="004F0E53">
        <w:rPr>
          <w:rFonts w:ascii="Trebuchet MS" w:hAnsi="Trebuchet MS" w:cs="Arial"/>
          <w:sz w:val="24"/>
          <w:szCs w:val="24"/>
        </w:rPr>
        <w:t xml:space="preserve"> floresta </w:t>
      </w:r>
      <w:r w:rsidR="00881ECF" w:rsidRPr="004F0E53">
        <w:rPr>
          <w:rFonts w:ascii="Trebuchet MS" w:hAnsi="Trebuchet MS" w:cs="Arial"/>
          <w:sz w:val="24"/>
          <w:szCs w:val="24"/>
        </w:rPr>
        <w:t>à</w:t>
      </w:r>
      <w:r w:rsidR="00E21A44" w:rsidRPr="004F0E53">
        <w:rPr>
          <w:rFonts w:ascii="Trebuchet MS" w:hAnsi="Trebuchet MS" w:cs="Arial"/>
          <w:sz w:val="24"/>
          <w:szCs w:val="24"/>
        </w:rPr>
        <w:t xml:space="preserve"> típica</w:t>
      </w:r>
      <w:r w:rsidR="00196324" w:rsidRPr="004F0E53">
        <w:rPr>
          <w:rFonts w:ascii="Trebuchet MS" w:hAnsi="Trebuchet MS" w:cs="Arial"/>
          <w:sz w:val="24"/>
          <w:szCs w:val="24"/>
        </w:rPr>
        <w:t xml:space="preserve"> paisagem</w:t>
      </w:r>
      <w:r w:rsidR="00E21A44" w:rsidRPr="004F0E53">
        <w:rPr>
          <w:rFonts w:ascii="Trebuchet MS" w:hAnsi="Trebuchet MS" w:cs="Arial"/>
          <w:sz w:val="24"/>
          <w:szCs w:val="24"/>
        </w:rPr>
        <w:t xml:space="preserve"> de savan</w:t>
      </w:r>
      <w:r w:rsidR="001171E4" w:rsidRPr="004F0E53">
        <w:rPr>
          <w:rFonts w:ascii="Trebuchet MS" w:hAnsi="Trebuchet MS" w:cs="Arial"/>
          <w:sz w:val="24"/>
          <w:szCs w:val="24"/>
        </w:rPr>
        <w:t xml:space="preserve">a. Essa paisagem é </w:t>
      </w:r>
      <w:r w:rsidR="00C212E6" w:rsidRPr="004F0E53">
        <w:rPr>
          <w:rFonts w:ascii="Trebuchet MS" w:hAnsi="Trebuchet MS" w:cs="Arial"/>
          <w:sz w:val="24"/>
          <w:szCs w:val="24"/>
        </w:rPr>
        <w:t>caracterizada principalmente pelos</w:t>
      </w:r>
      <w:r w:rsidR="00E21A44" w:rsidRPr="004F0E53">
        <w:rPr>
          <w:rFonts w:ascii="Trebuchet MS" w:hAnsi="Trebuchet MS" w:cs="Arial"/>
          <w:sz w:val="24"/>
          <w:szCs w:val="24"/>
        </w:rPr>
        <w:t xml:space="preserve"> campos</w:t>
      </w:r>
      <w:r w:rsidR="00826A82" w:rsidRPr="004F0E53">
        <w:rPr>
          <w:rFonts w:ascii="Trebuchet MS" w:hAnsi="Trebuchet MS" w:cs="Arial"/>
          <w:sz w:val="24"/>
          <w:szCs w:val="24"/>
        </w:rPr>
        <w:t xml:space="preserve"> </w:t>
      </w:r>
      <w:r w:rsidR="00572B96" w:rsidRPr="004F0E53">
        <w:rPr>
          <w:rFonts w:ascii="Trebuchet MS" w:hAnsi="Trebuchet MS" w:cs="Arial"/>
          <w:sz w:val="24"/>
          <w:szCs w:val="24"/>
        </w:rPr>
        <w:t>de</w:t>
      </w:r>
      <w:r w:rsidR="00826A82" w:rsidRPr="004F0E53">
        <w:rPr>
          <w:rFonts w:ascii="Trebuchet MS" w:hAnsi="Trebuchet MS" w:cs="Arial"/>
          <w:sz w:val="24"/>
          <w:szCs w:val="24"/>
        </w:rPr>
        <w:t xml:space="preserve"> </w:t>
      </w:r>
      <w:r w:rsidR="00E21A44" w:rsidRPr="004F0E53">
        <w:rPr>
          <w:rFonts w:ascii="Trebuchet MS" w:hAnsi="Trebuchet MS" w:cs="Arial"/>
          <w:sz w:val="24"/>
          <w:szCs w:val="24"/>
        </w:rPr>
        <w:t xml:space="preserve">árvores e arbustos </w:t>
      </w:r>
      <w:r w:rsidR="00E21A44" w:rsidRPr="004F0E53">
        <w:rPr>
          <w:rFonts w:ascii="Trebuchet MS" w:hAnsi="Trebuchet MS" w:cs="Arial"/>
          <w:sz w:val="24"/>
          <w:szCs w:val="24"/>
        </w:rPr>
        <w:lastRenderedPageBreak/>
        <w:t>baixo</w:t>
      </w:r>
      <w:r w:rsidR="00826A82" w:rsidRPr="004F0E53">
        <w:rPr>
          <w:rFonts w:ascii="Trebuchet MS" w:hAnsi="Trebuchet MS" w:cs="Arial"/>
          <w:sz w:val="24"/>
          <w:szCs w:val="24"/>
        </w:rPr>
        <w:t>s</w:t>
      </w:r>
      <w:r w:rsidR="00C212E6" w:rsidRPr="004F0E53">
        <w:rPr>
          <w:rFonts w:ascii="Trebuchet MS" w:hAnsi="Trebuchet MS" w:cs="Arial"/>
          <w:sz w:val="24"/>
          <w:szCs w:val="24"/>
        </w:rPr>
        <w:t xml:space="preserve"> com</w:t>
      </w:r>
      <w:r w:rsidR="00E21A44" w:rsidRPr="004F0E53">
        <w:rPr>
          <w:rFonts w:ascii="Trebuchet MS" w:hAnsi="Trebuchet MS" w:cs="Arial"/>
          <w:sz w:val="24"/>
          <w:szCs w:val="24"/>
        </w:rPr>
        <w:t xml:space="preserve"> troncos </w:t>
      </w:r>
      <w:r w:rsidR="00572B96" w:rsidRPr="004F0E53">
        <w:rPr>
          <w:rFonts w:ascii="Trebuchet MS" w:hAnsi="Trebuchet MS" w:cs="Arial"/>
          <w:sz w:val="24"/>
          <w:szCs w:val="24"/>
        </w:rPr>
        <w:t xml:space="preserve">e galhos </w:t>
      </w:r>
      <w:r w:rsidR="00E21A44" w:rsidRPr="004F0E53">
        <w:rPr>
          <w:rFonts w:ascii="Trebuchet MS" w:hAnsi="Trebuchet MS" w:cs="Arial"/>
          <w:sz w:val="24"/>
          <w:szCs w:val="24"/>
        </w:rPr>
        <w:t>retorcidos</w:t>
      </w:r>
      <w:r w:rsidR="00572B96" w:rsidRPr="004F0E53">
        <w:rPr>
          <w:rFonts w:ascii="Trebuchet MS" w:hAnsi="Trebuchet MS" w:cs="Arial"/>
          <w:sz w:val="24"/>
          <w:szCs w:val="24"/>
        </w:rPr>
        <w:t>, mas que possuem</w:t>
      </w:r>
      <w:r w:rsidR="00403C1B" w:rsidRPr="004F0E53">
        <w:rPr>
          <w:rFonts w:ascii="Trebuchet MS" w:hAnsi="Trebuchet MS" w:cs="Arial"/>
          <w:sz w:val="24"/>
          <w:szCs w:val="24"/>
        </w:rPr>
        <w:t xml:space="preserve"> raízes bastante profundas</w:t>
      </w:r>
      <w:r w:rsidR="00D828A0" w:rsidRPr="004F0E53">
        <w:rPr>
          <w:rFonts w:ascii="Trebuchet MS" w:hAnsi="Trebuchet MS" w:cs="Arial"/>
          <w:sz w:val="24"/>
          <w:szCs w:val="24"/>
        </w:rPr>
        <w:t xml:space="preserve">. </w:t>
      </w:r>
      <w:r w:rsidR="002B59B5" w:rsidRPr="004F0E53">
        <w:rPr>
          <w:rFonts w:ascii="Trebuchet MS" w:hAnsi="Trebuchet MS" w:cs="Arial"/>
          <w:sz w:val="24"/>
          <w:szCs w:val="24"/>
        </w:rPr>
        <w:t>Essas r</w:t>
      </w:r>
      <w:r w:rsidR="00D828A0" w:rsidRPr="004F0E53">
        <w:rPr>
          <w:rFonts w:ascii="Trebuchet MS" w:hAnsi="Trebuchet MS" w:cs="Arial"/>
          <w:sz w:val="24"/>
          <w:szCs w:val="24"/>
        </w:rPr>
        <w:t>aízes</w:t>
      </w:r>
      <w:r w:rsidR="001171E4" w:rsidRPr="004F0E53">
        <w:rPr>
          <w:rFonts w:ascii="Trebuchet MS" w:hAnsi="Trebuchet MS" w:cs="Arial"/>
          <w:sz w:val="24"/>
          <w:szCs w:val="24"/>
        </w:rPr>
        <w:t xml:space="preserve"> </w:t>
      </w:r>
      <w:r w:rsidR="00D828A0" w:rsidRPr="004F0E53">
        <w:rPr>
          <w:rFonts w:ascii="Trebuchet MS" w:hAnsi="Trebuchet MS" w:cs="Arial"/>
          <w:sz w:val="24"/>
          <w:szCs w:val="24"/>
        </w:rPr>
        <w:t>podem chegar a</w:t>
      </w:r>
      <w:r w:rsidR="008E6F2A" w:rsidRPr="004F0E53">
        <w:rPr>
          <w:rFonts w:ascii="Trebuchet MS" w:hAnsi="Trebuchet MS" w:cs="Arial"/>
          <w:sz w:val="24"/>
          <w:szCs w:val="24"/>
        </w:rPr>
        <w:t xml:space="preserve"> até</w:t>
      </w:r>
      <w:r w:rsidR="00D828A0" w:rsidRPr="004F0E53">
        <w:rPr>
          <w:rFonts w:ascii="Trebuchet MS" w:hAnsi="Trebuchet MS" w:cs="Arial"/>
          <w:sz w:val="24"/>
          <w:szCs w:val="24"/>
        </w:rPr>
        <w:t xml:space="preserve"> 20 metro de profundidade</w:t>
      </w:r>
      <w:r w:rsidR="002E538E" w:rsidRPr="004F0E53">
        <w:rPr>
          <w:rFonts w:ascii="Trebuchet MS" w:hAnsi="Trebuchet MS" w:cs="Arial"/>
          <w:sz w:val="24"/>
          <w:szCs w:val="24"/>
        </w:rPr>
        <w:t>,</w:t>
      </w:r>
      <w:r w:rsidR="00E944C9" w:rsidRPr="004F0E53">
        <w:rPr>
          <w:rFonts w:ascii="Trebuchet MS" w:hAnsi="Trebuchet MS" w:cs="Arial"/>
          <w:sz w:val="24"/>
          <w:szCs w:val="24"/>
        </w:rPr>
        <w:t xml:space="preserve"> </w:t>
      </w:r>
      <w:r w:rsidR="00C76D43">
        <w:rPr>
          <w:rFonts w:ascii="Trebuchet MS" w:hAnsi="Trebuchet MS" w:cs="Arial"/>
          <w:sz w:val="24"/>
          <w:szCs w:val="24"/>
        </w:rPr>
        <w:t>permitindo o bioma</w:t>
      </w:r>
      <w:r w:rsidR="00D828A0" w:rsidRPr="004F0E53">
        <w:rPr>
          <w:rFonts w:ascii="Trebuchet MS" w:hAnsi="Trebuchet MS" w:cs="Arial"/>
          <w:sz w:val="24"/>
          <w:szCs w:val="24"/>
        </w:rPr>
        <w:t xml:space="preserve"> concentr</w:t>
      </w:r>
      <w:r w:rsidR="002A0022" w:rsidRPr="004F0E53">
        <w:rPr>
          <w:rFonts w:ascii="Trebuchet MS" w:hAnsi="Trebuchet MS" w:cs="Arial"/>
          <w:sz w:val="24"/>
          <w:szCs w:val="24"/>
        </w:rPr>
        <w:t>a</w:t>
      </w:r>
      <w:r w:rsidR="00E944C9" w:rsidRPr="004F0E53">
        <w:rPr>
          <w:rFonts w:ascii="Trebuchet MS" w:hAnsi="Trebuchet MS" w:cs="Arial"/>
          <w:sz w:val="24"/>
          <w:szCs w:val="24"/>
        </w:rPr>
        <w:t>r</w:t>
      </w:r>
      <w:r w:rsidR="002A0022" w:rsidRPr="004F0E53">
        <w:rPr>
          <w:rFonts w:ascii="Trebuchet MS" w:hAnsi="Trebuchet MS" w:cs="Arial"/>
          <w:sz w:val="24"/>
          <w:szCs w:val="24"/>
        </w:rPr>
        <w:t xml:space="preserve"> </w:t>
      </w:r>
      <w:r w:rsidR="00AE5703" w:rsidRPr="004F0E53">
        <w:rPr>
          <w:rFonts w:ascii="Trebuchet MS" w:hAnsi="Trebuchet MS" w:cs="Arial"/>
          <w:sz w:val="24"/>
          <w:szCs w:val="24"/>
        </w:rPr>
        <w:t>até cinco vezes</w:t>
      </w:r>
      <w:r w:rsidR="00D828A0" w:rsidRPr="004F0E53">
        <w:rPr>
          <w:rFonts w:ascii="Trebuchet MS" w:hAnsi="Trebuchet MS" w:cs="Arial"/>
          <w:sz w:val="24"/>
          <w:szCs w:val="24"/>
        </w:rPr>
        <w:t xml:space="preserve"> mais carbono abaixo do solo</w:t>
      </w:r>
      <w:r w:rsidR="00C76D43">
        <w:rPr>
          <w:rFonts w:ascii="Trebuchet MS" w:hAnsi="Trebuchet MS" w:cs="Arial"/>
          <w:sz w:val="24"/>
          <w:szCs w:val="24"/>
        </w:rPr>
        <w:t xml:space="preserve"> que acima dele</w:t>
      </w:r>
      <w:r w:rsidR="00881ECF" w:rsidRPr="004F0E53">
        <w:rPr>
          <w:rFonts w:ascii="Trebuchet MS" w:hAnsi="Trebuchet MS" w:cs="Arial"/>
          <w:sz w:val="24"/>
          <w:szCs w:val="24"/>
        </w:rPr>
        <w:t>.</w:t>
      </w:r>
      <w:r w:rsidR="001171E4" w:rsidRPr="004F0E53">
        <w:rPr>
          <w:rFonts w:ascii="Trebuchet MS" w:hAnsi="Trebuchet MS" w:cs="Arial"/>
          <w:sz w:val="24"/>
          <w:szCs w:val="24"/>
        </w:rPr>
        <w:t xml:space="preserve"> </w:t>
      </w:r>
      <w:r w:rsidR="00881ECF" w:rsidRPr="004F0E53">
        <w:rPr>
          <w:rFonts w:ascii="Trebuchet MS" w:hAnsi="Trebuchet MS" w:cs="Arial"/>
          <w:sz w:val="24"/>
          <w:szCs w:val="24"/>
        </w:rPr>
        <w:t xml:space="preserve">Consequentemente, </w:t>
      </w:r>
      <w:r w:rsidR="001171E4" w:rsidRPr="004F0E53">
        <w:rPr>
          <w:rFonts w:ascii="Trebuchet MS" w:hAnsi="Trebuchet MS" w:cs="Arial"/>
          <w:sz w:val="24"/>
          <w:szCs w:val="24"/>
        </w:rPr>
        <w:t>o Cerrado</w:t>
      </w:r>
      <w:r w:rsidR="00881ECF" w:rsidRPr="004F0E53">
        <w:rPr>
          <w:rFonts w:ascii="Trebuchet MS" w:hAnsi="Trebuchet MS" w:cs="Arial"/>
          <w:sz w:val="24"/>
          <w:szCs w:val="24"/>
        </w:rPr>
        <w:t xml:space="preserve"> é </w:t>
      </w:r>
      <w:r w:rsidR="00D828A0" w:rsidRPr="004F0E53">
        <w:rPr>
          <w:rFonts w:ascii="Trebuchet MS" w:hAnsi="Trebuchet MS" w:cs="Arial"/>
          <w:sz w:val="24"/>
          <w:szCs w:val="24"/>
        </w:rPr>
        <w:t>considerad</w:t>
      </w:r>
      <w:r w:rsidR="00F44631" w:rsidRPr="004F0E53">
        <w:rPr>
          <w:rFonts w:ascii="Trebuchet MS" w:hAnsi="Trebuchet MS" w:cs="Arial"/>
          <w:sz w:val="24"/>
          <w:szCs w:val="24"/>
        </w:rPr>
        <w:t>o</w:t>
      </w:r>
      <w:r w:rsidR="00D828A0" w:rsidRPr="004F0E53">
        <w:rPr>
          <w:rFonts w:ascii="Trebuchet MS" w:hAnsi="Trebuchet MS" w:cs="Arial"/>
          <w:sz w:val="24"/>
          <w:szCs w:val="24"/>
        </w:rPr>
        <w:t xml:space="preserve"> uma </w:t>
      </w:r>
      <w:r w:rsidR="00881ECF" w:rsidRPr="004F0E53">
        <w:rPr>
          <w:rFonts w:ascii="Trebuchet MS" w:hAnsi="Trebuchet MS" w:cs="Arial"/>
          <w:sz w:val="24"/>
          <w:szCs w:val="24"/>
        </w:rPr>
        <w:t>“</w:t>
      </w:r>
      <w:r w:rsidR="00D828A0" w:rsidRPr="004F0E53">
        <w:rPr>
          <w:rFonts w:ascii="Trebuchet MS" w:hAnsi="Trebuchet MS" w:cs="Arial"/>
          <w:sz w:val="24"/>
          <w:szCs w:val="24"/>
        </w:rPr>
        <w:t>floresta invertida</w:t>
      </w:r>
      <w:r w:rsidR="00881ECF" w:rsidRPr="004F0E53">
        <w:rPr>
          <w:rFonts w:ascii="Trebuchet MS" w:hAnsi="Trebuchet MS" w:cs="Arial"/>
          <w:sz w:val="24"/>
          <w:szCs w:val="24"/>
        </w:rPr>
        <w:t>”</w:t>
      </w:r>
      <w:r w:rsidR="00D828A0" w:rsidRPr="004F0E53">
        <w:rPr>
          <w:rFonts w:ascii="Trebuchet MS" w:hAnsi="Trebuchet MS" w:cs="Arial"/>
          <w:sz w:val="24"/>
          <w:szCs w:val="24"/>
        </w:rPr>
        <w:t xml:space="preserve"> (</w:t>
      </w:r>
      <w:r w:rsidR="00866EE9" w:rsidRPr="004F0E53">
        <w:rPr>
          <w:rFonts w:ascii="Trebuchet MS" w:hAnsi="Trebuchet MS" w:cs="Arial"/>
          <w:sz w:val="24"/>
          <w:szCs w:val="24"/>
        </w:rPr>
        <w:t>T</w:t>
      </w:r>
      <w:r w:rsidR="00D0126D">
        <w:rPr>
          <w:rFonts w:ascii="Trebuchet MS" w:hAnsi="Trebuchet MS" w:cs="Arial"/>
          <w:sz w:val="24"/>
          <w:szCs w:val="24"/>
        </w:rPr>
        <w:t>erra</w:t>
      </w:r>
      <w:r w:rsidR="00866EE9" w:rsidRPr="004F0E53">
        <w:rPr>
          <w:rFonts w:ascii="Trebuchet MS" w:hAnsi="Trebuchet MS" w:cs="Arial"/>
          <w:sz w:val="24"/>
          <w:szCs w:val="24"/>
        </w:rPr>
        <w:t xml:space="preserve"> </w:t>
      </w:r>
      <w:r w:rsidR="00237EDF" w:rsidRPr="004F0E53">
        <w:rPr>
          <w:rFonts w:ascii="Trebuchet MS" w:hAnsi="Trebuchet MS" w:cs="Arial"/>
          <w:i/>
          <w:iCs/>
          <w:sz w:val="24"/>
          <w:szCs w:val="24"/>
        </w:rPr>
        <w:t>et al</w:t>
      </w:r>
      <w:r w:rsidR="00866EE9" w:rsidRPr="004F0E53">
        <w:rPr>
          <w:rFonts w:ascii="Trebuchet MS" w:hAnsi="Trebuchet MS" w:cs="Arial"/>
          <w:sz w:val="24"/>
          <w:szCs w:val="24"/>
        </w:rPr>
        <w:t>., 2023</w:t>
      </w:r>
      <w:r w:rsidR="00D828A0" w:rsidRPr="004F0E53">
        <w:rPr>
          <w:rFonts w:ascii="Trebuchet MS" w:hAnsi="Trebuchet MS" w:cs="Arial"/>
          <w:sz w:val="24"/>
          <w:szCs w:val="24"/>
        </w:rPr>
        <w:t>).</w:t>
      </w:r>
      <w:r w:rsidR="00C84AF8">
        <w:rPr>
          <w:rStyle w:val="Refdenotaderodap"/>
          <w:rFonts w:ascii="Trebuchet MS" w:hAnsi="Trebuchet MS" w:cs="Arial"/>
          <w:sz w:val="24"/>
          <w:szCs w:val="24"/>
        </w:rPr>
        <w:footnoteReference w:id="4"/>
      </w:r>
    </w:p>
    <w:p w14:paraId="16885815" w14:textId="571D50D2" w:rsidR="001171E4" w:rsidRPr="004F0E53" w:rsidRDefault="001171E4" w:rsidP="00D55960">
      <w:pPr>
        <w:spacing w:after="0" w:line="360" w:lineRule="auto"/>
        <w:jc w:val="both"/>
        <w:rPr>
          <w:rFonts w:ascii="Trebuchet MS" w:hAnsi="Trebuchet MS" w:cs="Arial"/>
          <w:sz w:val="24"/>
          <w:szCs w:val="24"/>
        </w:rPr>
      </w:pPr>
      <w:r w:rsidRPr="004F0E53">
        <w:rPr>
          <w:rFonts w:ascii="Trebuchet MS" w:hAnsi="Trebuchet MS" w:cs="Arial"/>
          <w:sz w:val="24"/>
          <w:szCs w:val="24"/>
        </w:rPr>
        <w:t xml:space="preserve">O relevo do </w:t>
      </w:r>
      <w:r w:rsidR="00881ECF" w:rsidRPr="004F0E53">
        <w:rPr>
          <w:rFonts w:ascii="Trebuchet MS" w:hAnsi="Trebuchet MS" w:cs="Arial"/>
          <w:sz w:val="24"/>
          <w:szCs w:val="24"/>
        </w:rPr>
        <w:t>Cerrado é</w:t>
      </w:r>
      <w:r w:rsidRPr="004F0E53">
        <w:rPr>
          <w:rFonts w:ascii="Trebuchet MS" w:hAnsi="Trebuchet MS" w:cs="Arial"/>
          <w:sz w:val="24"/>
          <w:szCs w:val="24"/>
        </w:rPr>
        <w:t xml:space="preserve"> </w:t>
      </w:r>
      <w:r w:rsidR="00881ECF" w:rsidRPr="004F0E53">
        <w:rPr>
          <w:rFonts w:ascii="Trebuchet MS" w:hAnsi="Trebuchet MS" w:cs="Arial"/>
          <w:sz w:val="24"/>
          <w:szCs w:val="24"/>
        </w:rPr>
        <w:t>composto, predominantemente,</w:t>
      </w:r>
      <w:r w:rsidRPr="004F0E53">
        <w:rPr>
          <w:rFonts w:ascii="Trebuchet MS" w:hAnsi="Trebuchet MS" w:cs="Arial"/>
          <w:sz w:val="24"/>
          <w:szCs w:val="24"/>
        </w:rPr>
        <w:t xml:space="preserve"> </w:t>
      </w:r>
      <w:r w:rsidR="00881ECF" w:rsidRPr="004F0E53">
        <w:rPr>
          <w:rFonts w:ascii="Trebuchet MS" w:hAnsi="Trebuchet MS" w:cs="Arial"/>
          <w:sz w:val="24"/>
          <w:szCs w:val="24"/>
        </w:rPr>
        <w:t xml:space="preserve">por </w:t>
      </w:r>
      <w:r w:rsidRPr="004F0E53">
        <w:rPr>
          <w:rFonts w:ascii="Trebuchet MS" w:hAnsi="Trebuchet MS" w:cs="Arial"/>
          <w:sz w:val="24"/>
          <w:szCs w:val="24"/>
        </w:rPr>
        <w:t>terras relativamente altas e planas</w:t>
      </w:r>
      <w:r w:rsidR="009C438F">
        <w:rPr>
          <w:rFonts w:ascii="Trebuchet MS" w:hAnsi="Trebuchet MS" w:cs="Arial"/>
          <w:sz w:val="24"/>
          <w:szCs w:val="24"/>
        </w:rPr>
        <w:t xml:space="preserve">, porém, entremeado por elevações </w:t>
      </w:r>
      <w:r w:rsidRPr="004F0E53">
        <w:rPr>
          <w:rFonts w:ascii="Trebuchet MS" w:hAnsi="Trebuchet MS" w:cs="Arial"/>
          <w:sz w:val="24"/>
          <w:szCs w:val="24"/>
        </w:rPr>
        <w:t xml:space="preserve">que se projetam na paisagem, as </w:t>
      </w:r>
      <w:r w:rsidR="00881ECF" w:rsidRPr="004F0E53">
        <w:rPr>
          <w:rFonts w:ascii="Trebuchet MS" w:hAnsi="Trebuchet MS" w:cs="Arial"/>
          <w:sz w:val="24"/>
          <w:szCs w:val="24"/>
        </w:rPr>
        <w:t>chapadas</w:t>
      </w:r>
      <w:r w:rsidRPr="004F0E53">
        <w:rPr>
          <w:rFonts w:ascii="Trebuchet MS" w:hAnsi="Trebuchet MS" w:cs="Arial"/>
          <w:sz w:val="24"/>
          <w:szCs w:val="24"/>
        </w:rPr>
        <w:t xml:space="preserve">. Essas </w:t>
      </w:r>
      <w:r w:rsidR="00A567A1" w:rsidRPr="004F0E53">
        <w:rPr>
          <w:rFonts w:ascii="Trebuchet MS" w:hAnsi="Trebuchet MS" w:cs="Arial"/>
          <w:sz w:val="24"/>
          <w:szCs w:val="24"/>
        </w:rPr>
        <w:t xml:space="preserve">chapadas </w:t>
      </w:r>
      <w:r w:rsidRPr="004F0E53">
        <w:rPr>
          <w:rFonts w:ascii="Trebuchet MS" w:hAnsi="Trebuchet MS" w:cs="Arial"/>
          <w:sz w:val="24"/>
          <w:szCs w:val="24"/>
        </w:rPr>
        <w:t>são bastante planas e podem se estender por quilômetros (</w:t>
      </w:r>
      <w:r w:rsidR="00D0126D">
        <w:rPr>
          <w:rFonts w:ascii="Trebuchet MS" w:hAnsi="Trebuchet MS" w:cs="Arial"/>
          <w:sz w:val="24"/>
          <w:szCs w:val="24"/>
        </w:rPr>
        <w:t>P</w:t>
      </w:r>
      <w:r w:rsidR="00D0126D" w:rsidRPr="004F0E53">
        <w:rPr>
          <w:rFonts w:ascii="Trebuchet MS" w:hAnsi="Trebuchet MS" w:cs="Arial"/>
          <w:sz w:val="24"/>
          <w:szCs w:val="24"/>
        </w:rPr>
        <w:t>orto-</w:t>
      </w:r>
      <w:r w:rsidR="00D0126D">
        <w:rPr>
          <w:rFonts w:ascii="Trebuchet MS" w:hAnsi="Trebuchet MS" w:cs="Arial"/>
          <w:sz w:val="24"/>
          <w:szCs w:val="24"/>
        </w:rPr>
        <w:t>G</w:t>
      </w:r>
      <w:r w:rsidR="00D0126D" w:rsidRPr="004F0E53">
        <w:rPr>
          <w:rFonts w:ascii="Trebuchet MS" w:hAnsi="Trebuchet MS" w:cs="Arial"/>
          <w:sz w:val="24"/>
          <w:szCs w:val="24"/>
        </w:rPr>
        <w:t>onçalves</w:t>
      </w:r>
      <w:r w:rsidR="00866EE9" w:rsidRPr="004F0E53">
        <w:rPr>
          <w:rFonts w:ascii="Trebuchet MS" w:hAnsi="Trebuchet MS" w:cs="Arial"/>
          <w:sz w:val="24"/>
          <w:szCs w:val="24"/>
        </w:rPr>
        <w:t>, 2006</w:t>
      </w:r>
      <w:r w:rsidRPr="004F0E53">
        <w:rPr>
          <w:rFonts w:ascii="Trebuchet MS" w:hAnsi="Trebuchet MS" w:cs="Arial"/>
          <w:sz w:val="24"/>
          <w:szCs w:val="24"/>
        </w:rPr>
        <w:t>)</w:t>
      </w:r>
      <w:r w:rsidR="00A567A1" w:rsidRPr="004F0E53">
        <w:rPr>
          <w:rFonts w:ascii="Trebuchet MS" w:hAnsi="Trebuchet MS" w:cs="Arial"/>
          <w:sz w:val="24"/>
          <w:szCs w:val="24"/>
        </w:rPr>
        <w:t>,</w:t>
      </w:r>
      <w:r w:rsidR="000718C6">
        <w:rPr>
          <w:rFonts w:ascii="Trebuchet MS" w:hAnsi="Trebuchet MS" w:cs="Arial"/>
          <w:sz w:val="24"/>
          <w:szCs w:val="24"/>
        </w:rPr>
        <w:t xml:space="preserve"> comumente utilizadas</w:t>
      </w:r>
      <w:r w:rsidR="00A567A1" w:rsidRPr="004F0E53">
        <w:rPr>
          <w:rFonts w:ascii="Trebuchet MS" w:hAnsi="Trebuchet MS" w:cs="Arial"/>
          <w:sz w:val="24"/>
          <w:szCs w:val="24"/>
        </w:rPr>
        <w:t xml:space="preserve"> para extensivos monocultivos mecanizados</w:t>
      </w:r>
      <w:r w:rsidRPr="004F0E53">
        <w:rPr>
          <w:rFonts w:ascii="Trebuchet MS" w:hAnsi="Trebuchet MS" w:cs="Arial"/>
          <w:sz w:val="24"/>
          <w:szCs w:val="24"/>
        </w:rPr>
        <w:t>.</w:t>
      </w:r>
    </w:p>
    <w:p w14:paraId="095B95A9" w14:textId="2B65F4E1" w:rsidR="001171E4" w:rsidRPr="004F0E53" w:rsidRDefault="001171E4" w:rsidP="00D55960">
      <w:pPr>
        <w:spacing w:after="0" w:line="360" w:lineRule="auto"/>
        <w:jc w:val="both"/>
        <w:rPr>
          <w:rFonts w:ascii="Trebuchet MS" w:hAnsi="Trebuchet MS" w:cs="Arial"/>
          <w:sz w:val="24"/>
          <w:szCs w:val="24"/>
        </w:rPr>
      </w:pPr>
      <w:r w:rsidRPr="004F0E53">
        <w:rPr>
          <w:rFonts w:ascii="Trebuchet MS" w:hAnsi="Trebuchet MS" w:cs="Arial"/>
          <w:sz w:val="24"/>
          <w:szCs w:val="24"/>
        </w:rPr>
        <w:t>A despeito do seu solo e vegetação,</w:t>
      </w:r>
      <w:r w:rsidR="00FD124C">
        <w:rPr>
          <w:rFonts w:ascii="Trebuchet MS" w:hAnsi="Trebuchet MS" w:cs="Arial"/>
          <w:sz w:val="24"/>
          <w:szCs w:val="24"/>
        </w:rPr>
        <w:t xml:space="preserve"> a região</w:t>
      </w:r>
      <w:r w:rsidR="00A567A1" w:rsidRPr="004F0E53">
        <w:rPr>
          <w:rFonts w:ascii="Trebuchet MS" w:hAnsi="Trebuchet MS" w:cs="Arial"/>
          <w:sz w:val="24"/>
          <w:szCs w:val="24"/>
        </w:rPr>
        <w:t xml:space="preserve"> </w:t>
      </w:r>
      <w:r w:rsidRPr="004F0E53">
        <w:rPr>
          <w:rFonts w:ascii="Trebuchet MS" w:hAnsi="Trebuchet MS" w:cs="Arial"/>
          <w:sz w:val="24"/>
          <w:szCs w:val="24"/>
        </w:rPr>
        <w:t>é abundante em águas</w:t>
      </w:r>
      <w:r w:rsidR="00FD124C">
        <w:rPr>
          <w:rFonts w:ascii="Trebuchet MS" w:hAnsi="Trebuchet MS" w:cs="Arial"/>
          <w:sz w:val="24"/>
          <w:szCs w:val="24"/>
        </w:rPr>
        <w:t>, em especial subterrâneas</w:t>
      </w:r>
      <w:r w:rsidRPr="004F0E53">
        <w:rPr>
          <w:rFonts w:ascii="Trebuchet MS" w:hAnsi="Trebuchet MS" w:cs="Arial"/>
          <w:sz w:val="24"/>
          <w:szCs w:val="24"/>
        </w:rPr>
        <w:t xml:space="preserve">. </w:t>
      </w:r>
      <w:r w:rsidR="001077B1">
        <w:rPr>
          <w:rFonts w:ascii="Trebuchet MS" w:hAnsi="Trebuchet MS" w:cs="Arial"/>
          <w:sz w:val="24"/>
          <w:szCs w:val="24"/>
        </w:rPr>
        <w:t>O</w:t>
      </w:r>
      <w:r w:rsidR="000671D9" w:rsidRPr="004F0E53">
        <w:rPr>
          <w:rFonts w:ascii="Trebuchet MS" w:hAnsi="Trebuchet MS" w:cs="Arial"/>
          <w:sz w:val="24"/>
          <w:szCs w:val="24"/>
        </w:rPr>
        <w:t xml:space="preserve"> Cerrado tem c</w:t>
      </w:r>
      <w:r w:rsidRPr="004F0E53">
        <w:rPr>
          <w:rFonts w:ascii="Trebuchet MS" w:hAnsi="Trebuchet MS" w:cs="Arial"/>
          <w:sz w:val="24"/>
          <w:szCs w:val="24"/>
        </w:rPr>
        <w:t>apacidade de reter água e criar grandes reservatórios</w:t>
      </w:r>
      <w:r w:rsidR="000671D9" w:rsidRPr="004F0E53">
        <w:rPr>
          <w:rFonts w:ascii="Trebuchet MS" w:hAnsi="Trebuchet MS" w:cs="Arial"/>
          <w:sz w:val="24"/>
          <w:szCs w:val="24"/>
        </w:rPr>
        <w:t>, o que</w:t>
      </w:r>
      <w:r w:rsidRPr="004F0E53">
        <w:rPr>
          <w:rFonts w:ascii="Trebuchet MS" w:hAnsi="Trebuchet MS" w:cs="Arial"/>
          <w:sz w:val="24"/>
          <w:szCs w:val="24"/>
        </w:rPr>
        <w:t xml:space="preserve"> é atribuída a notável profundidade das raízes da</w:t>
      </w:r>
      <w:r w:rsidR="000671D9" w:rsidRPr="004F0E53">
        <w:rPr>
          <w:rFonts w:ascii="Trebuchet MS" w:hAnsi="Trebuchet MS" w:cs="Arial"/>
          <w:sz w:val="24"/>
          <w:szCs w:val="24"/>
        </w:rPr>
        <w:t xml:space="preserve"> sua</w:t>
      </w:r>
      <w:r w:rsidRPr="004F0E53">
        <w:rPr>
          <w:rFonts w:ascii="Trebuchet MS" w:hAnsi="Trebuchet MS" w:cs="Arial"/>
          <w:sz w:val="24"/>
          <w:szCs w:val="24"/>
        </w:rPr>
        <w:t xml:space="preserve"> vegetação e seu solo poroso, o que rendeu a </w:t>
      </w:r>
      <w:r w:rsidR="00881ECF" w:rsidRPr="004F0E53">
        <w:rPr>
          <w:rFonts w:ascii="Trebuchet MS" w:hAnsi="Trebuchet MS" w:cs="Arial"/>
          <w:sz w:val="24"/>
          <w:szCs w:val="24"/>
        </w:rPr>
        <w:t xml:space="preserve">definição </w:t>
      </w:r>
      <w:r w:rsidRPr="004F0E53">
        <w:rPr>
          <w:rFonts w:ascii="Trebuchet MS" w:hAnsi="Trebuchet MS" w:cs="Arial"/>
          <w:sz w:val="24"/>
          <w:szCs w:val="24"/>
        </w:rPr>
        <w:t>de “caixa d’água” do Brasil (</w:t>
      </w:r>
      <w:r w:rsidR="00866EE9" w:rsidRPr="004F0E53">
        <w:rPr>
          <w:rFonts w:ascii="Trebuchet MS" w:hAnsi="Trebuchet MS" w:cs="Arial"/>
          <w:sz w:val="24"/>
          <w:szCs w:val="24"/>
        </w:rPr>
        <w:t>P</w:t>
      </w:r>
      <w:r w:rsidR="00D0126D">
        <w:rPr>
          <w:rFonts w:ascii="Trebuchet MS" w:hAnsi="Trebuchet MS" w:cs="Arial"/>
          <w:sz w:val="24"/>
          <w:szCs w:val="24"/>
        </w:rPr>
        <w:t>orto</w:t>
      </w:r>
      <w:r w:rsidR="00866EE9" w:rsidRPr="004F0E53">
        <w:rPr>
          <w:rFonts w:ascii="Trebuchet MS" w:hAnsi="Trebuchet MS" w:cs="Arial"/>
          <w:sz w:val="24"/>
          <w:szCs w:val="24"/>
        </w:rPr>
        <w:t>-G</w:t>
      </w:r>
      <w:r w:rsidR="00D0126D">
        <w:rPr>
          <w:rFonts w:ascii="Trebuchet MS" w:hAnsi="Trebuchet MS" w:cs="Arial"/>
          <w:sz w:val="24"/>
          <w:szCs w:val="24"/>
        </w:rPr>
        <w:t>onçalves</w:t>
      </w:r>
      <w:r w:rsidR="00866EE9" w:rsidRPr="004F0E53">
        <w:rPr>
          <w:rFonts w:ascii="Trebuchet MS" w:hAnsi="Trebuchet MS" w:cs="Arial"/>
          <w:sz w:val="24"/>
          <w:szCs w:val="24"/>
        </w:rPr>
        <w:t>, 2006</w:t>
      </w:r>
      <w:r w:rsidRPr="004F0E53">
        <w:rPr>
          <w:rFonts w:ascii="Trebuchet MS" w:hAnsi="Trebuchet MS" w:cs="Arial"/>
          <w:sz w:val="24"/>
          <w:szCs w:val="24"/>
        </w:rPr>
        <w:t xml:space="preserve">). </w:t>
      </w:r>
    </w:p>
    <w:p w14:paraId="45578FBD" w14:textId="50344A25" w:rsidR="00F53ABE" w:rsidRPr="004F0E53" w:rsidRDefault="002F4957" w:rsidP="00D55960">
      <w:pPr>
        <w:spacing w:after="0" w:line="360" w:lineRule="auto"/>
        <w:jc w:val="both"/>
        <w:rPr>
          <w:rFonts w:ascii="Trebuchet MS" w:hAnsi="Trebuchet MS" w:cs="Arial"/>
          <w:sz w:val="24"/>
          <w:szCs w:val="24"/>
        </w:rPr>
      </w:pPr>
      <w:r>
        <w:rPr>
          <w:rFonts w:ascii="Trebuchet MS" w:hAnsi="Trebuchet MS" w:cs="Arial"/>
          <w:sz w:val="24"/>
          <w:szCs w:val="24"/>
        </w:rPr>
        <w:t>As</w:t>
      </w:r>
      <w:r w:rsidR="00196324" w:rsidRPr="004F0E53">
        <w:rPr>
          <w:rFonts w:ascii="Trebuchet MS" w:hAnsi="Trebuchet MS" w:cs="Arial"/>
          <w:sz w:val="24"/>
          <w:szCs w:val="24"/>
        </w:rPr>
        <w:t xml:space="preserve"> águas</w:t>
      </w:r>
      <w:r w:rsidR="00BD0641" w:rsidRPr="004F0E53">
        <w:rPr>
          <w:rFonts w:ascii="Trebuchet MS" w:hAnsi="Trebuchet MS" w:cs="Arial"/>
          <w:sz w:val="24"/>
          <w:szCs w:val="24"/>
        </w:rPr>
        <w:t xml:space="preserve"> </w:t>
      </w:r>
      <w:r w:rsidR="00881ECF" w:rsidRPr="004F0E53">
        <w:rPr>
          <w:rFonts w:ascii="Trebuchet MS" w:hAnsi="Trebuchet MS" w:cs="Arial"/>
          <w:sz w:val="24"/>
          <w:szCs w:val="24"/>
        </w:rPr>
        <w:t>do Cerrado</w:t>
      </w:r>
      <w:r w:rsidR="00BD0641" w:rsidRPr="004F0E53">
        <w:rPr>
          <w:rFonts w:ascii="Trebuchet MS" w:hAnsi="Trebuchet MS" w:cs="Arial"/>
          <w:sz w:val="24"/>
          <w:szCs w:val="24"/>
        </w:rPr>
        <w:t xml:space="preserve"> </w:t>
      </w:r>
      <w:r w:rsidR="00F524A2" w:rsidRPr="004F0E53">
        <w:rPr>
          <w:rFonts w:ascii="Trebuchet MS" w:hAnsi="Trebuchet MS" w:cs="Arial"/>
          <w:sz w:val="24"/>
          <w:szCs w:val="24"/>
        </w:rPr>
        <w:t xml:space="preserve">abastecem </w:t>
      </w:r>
      <w:r w:rsidR="000718C6">
        <w:rPr>
          <w:rFonts w:ascii="Trebuchet MS" w:hAnsi="Trebuchet MS" w:cs="Arial"/>
          <w:sz w:val="24"/>
          <w:szCs w:val="24"/>
        </w:rPr>
        <w:t>importantes nascentes e bacias hidrográficas</w:t>
      </w:r>
      <w:r w:rsidR="00881ECF" w:rsidRPr="004F0E53">
        <w:rPr>
          <w:rFonts w:ascii="Trebuchet MS" w:hAnsi="Trebuchet MS" w:cs="Arial"/>
          <w:sz w:val="24"/>
          <w:szCs w:val="24"/>
        </w:rPr>
        <w:t>, como os rios São Francisco</w:t>
      </w:r>
      <w:r w:rsidR="00664F84" w:rsidRPr="004F0E53">
        <w:rPr>
          <w:rFonts w:ascii="Trebuchet MS" w:hAnsi="Trebuchet MS" w:cs="Arial"/>
          <w:sz w:val="24"/>
          <w:szCs w:val="24"/>
        </w:rPr>
        <w:t xml:space="preserve"> e</w:t>
      </w:r>
      <w:r w:rsidR="00881ECF" w:rsidRPr="004F0E53">
        <w:rPr>
          <w:rFonts w:ascii="Trebuchet MS" w:hAnsi="Trebuchet MS" w:cs="Arial"/>
          <w:sz w:val="24"/>
          <w:szCs w:val="24"/>
        </w:rPr>
        <w:t xml:space="preserve"> Araguaia</w:t>
      </w:r>
      <w:r w:rsidR="005235D2" w:rsidRPr="004F0E53">
        <w:rPr>
          <w:rFonts w:ascii="Trebuchet MS" w:hAnsi="Trebuchet MS" w:cs="Arial"/>
          <w:sz w:val="24"/>
          <w:szCs w:val="24"/>
        </w:rPr>
        <w:t>/Tocantins</w:t>
      </w:r>
      <w:r w:rsidR="006B415E" w:rsidRPr="004F0E53">
        <w:rPr>
          <w:rFonts w:ascii="Trebuchet MS" w:hAnsi="Trebuchet MS" w:cs="Arial"/>
          <w:sz w:val="24"/>
          <w:szCs w:val="24"/>
        </w:rPr>
        <w:t xml:space="preserve">. </w:t>
      </w:r>
      <w:r w:rsidR="005F17A6" w:rsidRPr="004F0E53">
        <w:rPr>
          <w:rFonts w:ascii="Trebuchet MS" w:hAnsi="Trebuchet MS" w:cs="Arial"/>
          <w:sz w:val="24"/>
          <w:szCs w:val="24"/>
        </w:rPr>
        <w:t xml:space="preserve">Além disso, </w:t>
      </w:r>
      <w:r w:rsidR="00C76D43">
        <w:rPr>
          <w:rFonts w:ascii="Trebuchet MS" w:hAnsi="Trebuchet MS" w:cs="Arial"/>
          <w:sz w:val="24"/>
          <w:szCs w:val="24"/>
        </w:rPr>
        <w:t>sua</w:t>
      </w:r>
      <w:r>
        <w:rPr>
          <w:rFonts w:ascii="Trebuchet MS" w:hAnsi="Trebuchet MS" w:cs="Arial"/>
          <w:sz w:val="24"/>
          <w:szCs w:val="24"/>
        </w:rPr>
        <w:t xml:space="preserve">s águas </w:t>
      </w:r>
      <w:r w:rsidR="00196324" w:rsidRPr="004F0E53">
        <w:rPr>
          <w:rFonts w:ascii="Trebuchet MS" w:hAnsi="Trebuchet MS" w:cs="Arial"/>
          <w:sz w:val="24"/>
          <w:szCs w:val="24"/>
        </w:rPr>
        <w:t xml:space="preserve">vertem </w:t>
      </w:r>
      <w:r w:rsidR="008224BD" w:rsidRPr="004F0E53">
        <w:rPr>
          <w:rFonts w:ascii="Trebuchet MS" w:hAnsi="Trebuchet MS" w:cs="Arial"/>
          <w:sz w:val="24"/>
          <w:szCs w:val="24"/>
        </w:rPr>
        <w:t xml:space="preserve">para nada </w:t>
      </w:r>
      <w:r w:rsidR="00196324" w:rsidRPr="004F0E53">
        <w:rPr>
          <w:rFonts w:ascii="Trebuchet MS" w:hAnsi="Trebuchet MS" w:cs="Arial"/>
          <w:sz w:val="24"/>
          <w:szCs w:val="24"/>
        </w:rPr>
        <w:t>me</w:t>
      </w:r>
      <w:r w:rsidR="00B77086" w:rsidRPr="004F0E53">
        <w:rPr>
          <w:rFonts w:ascii="Trebuchet MS" w:hAnsi="Trebuchet MS" w:cs="Arial"/>
          <w:sz w:val="24"/>
          <w:szCs w:val="24"/>
        </w:rPr>
        <w:t>nos</w:t>
      </w:r>
      <w:r w:rsidR="00196324" w:rsidRPr="004F0E53">
        <w:rPr>
          <w:rFonts w:ascii="Trebuchet MS" w:hAnsi="Trebuchet MS" w:cs="Arial"/>
          <w:sz w:val="24"/>
          <w:szCs w:val="24"/>
        </w:rPr>
        <w:t xml:space="preserve"> que 8 das 12 grandes bacias hidrográficas brasileiras</w:t>
      </w:r>
      <w:r w:rsidR="00826A82" w:rsidRPr="004F0E53">
        <w:rPr>
          <w:rFonts w:ascii="Trebuchet MS" w:hAnsi="Trebuchet MS" w:cs="Arial"/>
          <w:sz w:val="24"/>
          <w:szCs w:val="24"/>
        </w:rPr>
        <w:t xml:space="preserve">, </w:t>
      </w:r>
      <w:r w:rsidR="00196324" w:rsidRPr="004F0E53">
        <w:rPr>
          <w:rFonts w:ascii="Trebuchet MS" w:hAnsi="Trebuchet MS" w:cs="Arial"/>
          <w:sz w:val="24"/>
          <w:szCs w:val="24"/>
        </w:rPr>
        <w:t>inclusive a</w:t>
      </w:r>
      <w:r w:rsidR="00C9242A" w:rsidRPr="004F0E53">
        <w:rPr>
          <w:rFonts w:ascii="Trebuchet MS" w:hAnsi="Trebuchet MS" w:cs="Arial"/>
          <w:sz w:val="24"/>
          <w:szCs w:val="24"/>
        </w:rPr>
        <w:t xml:space="preserve"> Bacia</w:t>
      </w:r>
      <w:r w:rsidR="00196324" w:rsidRPr="004F0E53">
        <w:rPr>
          <w:rFonts w:ascii="Trebuchet MS" w:hAnsi="Trebuchet MS" w:cs="Arial"/>
          <w:sz w:val="24"/>
          <w:szCs w:val="24"/>
        </w:rPr>
        <w:t xml:space="preserve"> </w:t>
      </w:r>
      <w:r w:rsidR="00C9242A" w:rsidRPr="004F0E53">
        <w:rPr>
          <w:rFonts w:ascii="Trebuchet MS" w:hAnsi="Trebuchet MS" w:cs="Arial"/>
          <w:sz w:val="24"/>
          <w:szCs w:val="24"/>
        </w:rPr>
        <w:t>A</w:t>
      </w:r>
      <w:r w:rsidR="00196324" w:rsidRPr="004F0E53">
        <w:rPr>
          <w:rFonts w:ascii="Trebuchet MS" w:hAnsi="Trebuchet MS" w:cs="Arial"/>
          <w:sz w:val="24"/>
          <w:szCs w:val="24"/>
        </w:rPr>
        <w:t>mazônica</w:t>
      </w:r>
      <w:r w:rsidR="00A742CD" w:rsidRPr="004F0E53">
        <w:rPr>
          <w:rFonts w:ascii="Trebuchet MS" w:hAnsi="Trebuchet MS" w:cs="Arial"/>
          <w:sz w:val="24"/>
          <w:szCs w:val="24"/>
        </w:rPr>
        <w:t xml:space="preserve"> (</w:t>
      </w:r>
      <w:r w:rsidR="00866EE9" w:rsidRPr="004F0E53">
        <w:rPr>
          <w:rFonts w:ascii="Trebuchet MS" w:hAnsi="Trebuchet MS" w:cs="Arial"/>
          <w:sz w:val="24"/>
          <w:szCs w:val="24"/>
        </w:rPr>
        <w:t>L</w:t>
      </w:r>
      <w:r w:rsidR="00D0126D">
        <w:rPr>
          <w:rFonts w:ascii="Trebuchet MS" w:hAnsi="Trebuchet MS" w:cs="Arial"/>
          <w:sz w:val="24"/>
          <w:szCs w:val="24"/>
        </w:rPr>
        <w:t>ima</w:t>
      </w:r>
      <w:r w:rsidR="00866EE9" w:rsidRPr="004F0E53">
        <w:rPr>
          <w:rFonts w:ascii="Trebuchet MS" w:hAnsi="Trebuchet MS" w:cs="Arial"/>
          <w:sz w:val="24"/>
          <w:szCs w:val="24"/>
        </w:rPr>
        <w:t xml:space="preserve"> </w:t>
      </w:r>
      <w:r w:rsidR="00D0126D">
        <w:rPr>
          <w:rFonts w:ascii="Trebuchet MS" w:hAnsi="Trebuchet MS" w:cs="Arial"/>
          <w:sz w:val="24"/>
          <w:szCs w:val="24"/>
        </w:rPr>
        <w:t>e</w:t>
      </w:r>
      <w:r w:rsidR="00866EE9" w:rsidRPr="004F0E53">
        <w:rPr>
          <w:rFonts w:ascii="Trebuchet MS" w:hAnsi="Trebuchet MS" w:cs="Arial"/>
          <w:sz w:val="24"/>
          <w:szCs w:val="24"/>
        </w:rPr>
        <w:t xml:space="preserve"> S</w:t>
      </w:r>
      <w:r w:rsidR="00D0126D">
        <w:rPr>
          <w:rFonts w:ascii="Trebuchet MS" w:hAnsi="Trebuchet MS" w:cs="Arial"/>
          <w:sz w:val="24"/>
          <w:szCs w:val="24"/>
        </w:rPr>
        <w:t>ilva</w:t>
      </w:r>
      <w:r w:rsidR="00866EE9" w:rsidRPr="004F0E53">
        <w:rPr>
          <w:rFonts w:ascii="Trebuchet MS" w:hAnsi="Trebuchet MS" w:cs="Arial"/>
          <w:sz w:val="24"/>
          <w:szCs w:val="24"/>
        </w:rPr>
        <w:t>, 2017</w:t>
      </w:r>
      <w:r w:rsidR="00A742CD" w:rsidRPr="004F0E53">
        <w:rPr>
          <w:rFonts w:ascii="Trebuchet MS" w:hAnsi="Trebuchet MS" w:cs="Arial"/>
          <w:sz w:val="24"/>
          <w:szCs w:val="24"/>
        </w:rPr>
        <w:t>)</w:t>
      </w:r>
      <w:r w:rsidR="0046320F" w:rsidRPr="004F0E53">
        <w:rPr>
          <w:rFonts w:ascii="Trebuchet MS" w:hAnsi="Trebuchet MS" w:cs="Arial"/>
          <w:sz w:val="24"/>
          <w:szCs w:val="24"/>
        </w:rPr>
        <w:t>.</w:t>
      </w:r>
      <w:r w:rsidR="00A742CD" w:rsidRPr="004F0E53">
        <w:rPr>
          <w:rFonts w:ascii="Trebuchet MS" w:hAnsi="Trebuchet MS" w:cs="Arial"/>
          <w:sz w:val="24"/>
          <w:szCs w:val="24"/>
        </w:rPr>
        <w:t xml:space="preserve"> </w:t>
      </w:r>
      <w:r w:rsidR="00C76D43">
        <w:rPr>
          <w:rFonts w:ascii="Trebuchet MS" w:hAnsi="Trebuchet MS" w:cs="Arial"/>
          <w:sz w:val="24"/>
          <w:szCs w:val="24"/>
        </w:rPr>
        <w:t>Isso</w:t>
      </w:r>
      <w:r w:rsidR="00D95242" w:rsidRPr="004F0E53">
        <w:rPr>
          <w:rFonts w:ascii="Trebuchet MS" w:hAnsi="Trebuchet MS" w:cs="Arial"/>
          <w:sz w:val="24"/>
          <w:szCs w:val="24"/>
        </w:rPr>
        <w:t xml:space="preserve"> contrasta com</w:t>
      </w:r>
      <w:r w:rsidR="00DB5987" w:rsidRPr="004F0E53">
        <w:rPr>
          <w:rFonts w:ascii="Trebuchet MS" w:hAnsi="Trebuchet MS" w:cs="Arial"/>
          <w:sz w:val="24"/>
          <w:szCs w:val="24"/>
        </w:rPr>
        <w:t xml:space="preserve"> s</w:t>
      </w:r>
      <w:r w:rsidR="00E21A44" w:rsidRPr="004F0E53">
        <w:rPr>
          <w:rFonts w:ascii="Trebuchet MS" w:hAnsi="Trebuchet MS" w:cs="Arial"/>
          <w:sz w:val="24"/>
          <w:szCs w:val="24"/>
        </w:rPr>
        <w:t>eu clima</w:t>
      </w:r>
      <w:r w:rsidR="00F524A2" w:rsidRPr="004F0E53">
        <w:rPr>
          <w:rFonts w:ascii="Trebuchet MS" w:hAnsi="Trebuchet MS" w:cs="Arial"/>
          <w:sz w:val="24"/>
          <w:szCs w:val="24"/>
        </w:rPr>
        <w:t xml:space="preserve"> </w:t>
      </w:r>
      <w:r w:rsidR="00D95242" w:rsidRPr="004F0E53">
        <w:rPr>
          <w:rFonts w:ascii="Trebuchet MS" w:hAnsi="Trebuchet MS" w:cs="Arial"/>
          <w:sz w:val="24"/>
          <w:szCs w:val="24"/>
        </w:rPr>
        <w:t>que é bastante</w:t>
      </w:r>
      <w:r w:rsidR="00E21A44" w:rsidRPr="004F0E53">
        <w:rPr>
          <w:rFonts w:ascii="Trebuchet MS" w:hAnsi="Trebuchet MS" w:cs="Arial"/>
          <w:sz w:val="24"/>
          <w:szCs w:val="24"/>
        </w:rPr>
        <w:t xml:space="preserve"> característico</w:t>
      </w:r>
      <w:r w:rsidR="00D95242" w:rsidRPr="004F0E53">
        <w:rPr>
          <w:rFonts w:ascii="Trebuchet MS" w:hAnsi="Trebuchet MS" w:cs="Arial"/>
          <w:sz w:val="24"/>
          <w:szCs w:val="24"/>
        </w:rPr>
        <w:t xml:space="preserve">, </w:t>
      </w:r>
      <w:r w:rsidR="00804B24">
        <w:rPr>
          <w:rFonts w:ascii="Trebuchet MS" w:hAnsi="Trebuchet MS" w:cs="Arial"/>
          <w:sz w:val="24"/>
          <w:szCs w:val="24"/>
        </w:rPr>
        <w:t>onde predominam</w:t>
      </w:r>
      <w:r w:rsidR="00E21A44" w:rsidRPr="004F0E53">
        <w:rPr>
          <w:rFonts w:ascii="Trebuchet MS" w:hAnsi="Trebuchet MS" w:cs="Arial"/>
          <w:sz w:val="24"/>
          <w:szCs w:val="24"/>
        </w:rPr>
        <w:t xml:space="preserve"> invernos frios e secos</w:t>
      </w:r>
      <w:r w:rsidR="00F524A2" w:rsidRPr="004F0E53">
        <w:rPr>
          <w:rFonts w:ascii="Trebuchet MS" w:hAnsi="Trebuchet MS" w:cs="Arial"/>
          <w:sz w:val="24"/>
          <w:szCs w:val="24"/>
        </w:rPr>
        <w:t>,</w:t>
      </w:r>
      <w:r w:rsidR="00E21A44" w:rsidRPr="004F0E53">
        <w:rPr>
          <w:rFonts w:ascii="Trebuchet MS" w:hAnsi="Trebuchet MS" w:cs="Arial"/>
          <w:sz w:val="24"/>
          <w:szCs w:val="24"/>
        </w:rPr>
        <w:t xml:space="preserve"> onde praticamente </w:t>
      </w:r>
      <w:r w:rsidR="00196324" w:rsidRPr="004F0E53">
        <w:rPr>
          <w:rFonts w:ascii="Trebuchet MS" w:hAnsi="Trebuchet MS" w:cs="Arial"/>
          <w:sz w:val="24"/>
          <w:szCs w:val="24"/>
        </w:rPr>
        <w:t xml:space="preserve">não </w:t>
      </w:r>
      <w:r w:rsidR="006B415E" w:rsidRPr="004F0E53">
        <w:rPr>
          <w:rFonts w:ascii="Trebuchet MS" w:hAnsi="Trebuchet MS" w:cs="Arial"/>
          <w:sz w:val="24"/>
          <w:szCs w:val="24"/>
        </w:rPr>
        <w:t>c</w:t>
      </w:r>
      <w:r w:rsidR="00196324" w:rsidRPr="004F0E53">
        <w:rPr>
          <w:rFonts w:ascii="Trebuchet MS" w:hAnsi="Trebuchet MS" w:cs="Arial"/>
          <w:sz w:val="24"/>
          <w:szCs w:val="24"/>
        </w:rPr>
        <w:t>h</w:t>
      </w:r>
      <w:r w:rsidR="006B415E" w:rsidRPr="004F0E53">
        <w:rPr>
          <w:rFonts w:ascii="Trebuchet MS" w:hAnsi="Trebuchet MS" w:cs="Arial"/>
          <w:sz w:val="24"/>
          <w:szCs w:val="24"/>
        </w:rPr>
        <w:t>ove</w:t>
      </w:r>
      <w:r w:rsidR="00196324" w:rsidRPr="004F0E53">
        <w:rPr>
          <w:rFonts w:ascii="Trebuchet MS" w:hAnsi="Trebuchet MS" w:cs="Arial"/>
          <w:sz w:val="24"/>
          <w:szCs w:val="24"/>
        </w:rPr>
        <w:t xml:space="preserve"> por extensos </w:t>
      </w:r>
      <w:r w:rsidR="00DB5987" w:rsidRPr="004F0E53">
        <w:rPr>
          <w:rFonts w:ascii="Trebuchet MS" w:hAnsi="Trebuchet MS" w:cs="Arial"/>
          <w:sz w:val="24"/>
          <w:szCs w:val="24"/>
        </w:rPr>
        <w:t>períodos, podendo chegar a</w:t>
      </w:r>
      <w:r w:rsidR="00C9242A" w:rsidRPr="004F0E53">
        <w:rPr>
          <w:rFonts w:ascii="Trebuchet MS" w:hAnsi="Trebuchet MS" w:cs="Arial"/>
          <w:sz w:val="24"/>
          <w:szCs w:val="24"/>
        </w:rPr>
        <w:t xml:space="preserve"> até</w:t>
      </w:r>
      <w:r w:rsidR="00DB5987" w:rsidRPr="004F0E53">
        <w:rPr>
          <w:rFonts w:ascii="Trebuchet MS" w:hAnsi="Trebuchet MS" w:cs="Arial"/>
          <w:sz w:val="24"/>
          <w:szCs w:val="24"/>
        </w:rPr>
        <w:t xml:space="preserve"> </w:t>
      </w:r>
      <w:r w:rsidR="00E21A44" w:rsidRPr="004F0E53">
        <w:rPr>
          <w:rFonts w:ascii="Trebuchet MS" w:hAnsi="Trebuchet MS" w:cs="Arial"/>
          <w:sz w:val="24"/>
          <w:szCs w:val="24"/>
        </w:rPr>
        <w:t>seis meses</w:t>
      </w:r>
      <w:r w:rsidR="00DB5987" w:rsidRPr="004F0E53">
        <w:rPr>
          <w:rFonts w:ascii="Trebuchet MS" w:hAnsi="Trebuchet MS" w:cs="Arial"/>
          <w:sz w:val="24"/>
          <w:szCs w:val="24"/>
        </w:rPr>
        <w:t xml:space="preserve"> de estiagem</w:t>
      </w:r>
      <w:r w:rsidR="00D56507" w:rsidRPr="004F0E53">
        <w:rPr>
          <w:rFonts w:ascii="Trebuchet MS" w:hAnsi="Trebuchet MS" w:cs="Arial"/>
          <w:sz w:val="24"/>
          <w:szCs w:val="24"/>
        </w:rPr>
        <w:t>;</w:t>
      </w:r>
      <w:r w:rsidR="00E21A44" w:rsidRPr="004F0E53">
        <w:rPr>
          <w:rFonts w:ascii="Trebuchet MS" w:hAnsi="Trebuchet MS" w:cs="Arial"/>
          <w:sz w:val="24"/>
          <w:szCs w:val="24"/>
        </w:rPr>
        <w:t xml:space="preserve"> e outra</w:t>
      </w:r>
      <w:r w:rsidR="00D95242" w:rsidRPr="004F0E53">
        <w:rPr>
          <w:rFonts w:ascii="Trebuchet MS" w:hAnsi="Trebuchet MS" w:cs="Arial"/>
          <w:sz w:val="24"/>
          <w:szCs w:val="24"/>
        </w:rPr>
        <w:t xml:space="preserve"> de verão</w:t>
      </w:r>
      <w:r w:rsidR="00E21A44" w:rsidRPr="004F0E53">
        <w:rPr>
          <w:rFonts w:ascii="Trebuchet MS" w:hAnsi="Trebuchet MS" w:cs="Arial"/>
          <w:sz w:val="24"/>
          <w:szCs w:val="24"/>
        </w:rPr>
        <w:t xml:space="preserve"> quente e chuvos</w:t>
      </w:r>
      <w:r w:rsidR="00F524A2" w:rsidRPr="004F0E53">
        <w:rPr>
          <w:rFonts w:ascii="Trebuchet MS" w:hAnsi="Trebuchet MS" w:cs="Arial"/>
          <w:sz w:val="24"/>
          <w:szCs w:val="24"/>
        </w:rPr>
        <w:t>o</w:t>
      </w:r>
      <w:r w:rsidR="00D56507" w:rsidRPr="004F0E53">
        <w:rPr>
          <w:rFonts w:ascii="Trebuchet MS" w:hAnsi="Trebuchet MS" w:cs="Arial"/>
          <w:sz w:val="24"/>
          <w:szCs w:val="24"/>
        </w:rPr>
        <w:t xml:space="preserve"> </w:t>
      </w:r>
      <w:r w:rsidR="00C9242A" w:rsidRPr="004F0E53">
        <w:rPr>
          <w:rFonts w:ascii="Trebuchet MS" w:hAnsi="Trebuchet MS" w:cs="Arial"/>
          <w:sz w:val="24"/>
          <w:szCs w:val="24"/>
        </w:rPr>
        <w:t>no restante do ano</w:t>
      </w:r>
      <w:r w:rsidR="00F524A2" w:rsidRPr="004F0E53">
        <w:rPr>
          <w:rFonts w:ascii="Trebuchet MS" w:hAnsi="Trebuchet MS" w:cs="Arial"/>
          <w:sz w:val="24"/>
          <w:szCs w:val="24"/>
        </w:rPr>
        <w:t>. A quantidade de chuvas pode</w:t>
      </w:r>
      <w:r w:rsidR="006B415E" w:rsidRPr="004F0E53">
        <w:rPr>
          <w:rFonts w:ascii="Trebuchet MS" w:hAnsi="Trebuchet MS" w:cs="Arial"/>
          <w:sz w:val="24"/>
          <w:szCs w:val="24"/>
        </w:rPr>
        <w:t xml:space="preserve"> </w:t>
      </w:r>
      <w:r w:rsidR="00DB5987" w:rsidRPr="004F0E53">
        <w:rPr>
          <w:rFonts w:ascii="Trebuchet MS" w:hAnsi="Trebuchet MS" w:cs="Arial"/>
          <w:sz w:val="24"/>
          <w:szCs w:val="24"/>
        </w:rPr>
        <w:t>atingi</w:t>
      </w:r>
      <w:r w:rsidR="00C9242A" w:rsidRPr="004F0E53">
        <w:rPr>
          <w:rFonts w:ascii="Trebuchet MS" w:hAnsi="Trebuchet MS" w:cs="Arial"/>
          <w:sz w:val="24"/>
          <w:szCs w:val="24"/>
        </w:rPr>
        <w:t>r</w:t>
      </w:r>
      <w:r w:rsidR="006B415E" w:rsidRPr="004F0E53">
        <w:rPr>
          <w:rFonts w:ascii="Trebuchet MS" w:hAnsi="Trebuchet MS" w:cs="Arial"/>
          <w:sz w:val="24"/>
          <w:szCs w:val="24"/>
        </w:rPr>
        <w:t xml:space="preserve"> </w:t>
      </w:r>
      <w:r w:rsidR="00DB5987" w:rsidRPr="004F0E53">
        <w:rPr>
          <w:rFonts w:ascii="Trebuchet MS" w:hAnsi="Trebuchet MS" w:cs="Arial"/>
          <w:sz w:val="24"/>
          <w:szCs w:val="24"/>
        </w:rPr>
        <w:t xml:space="preserve">a média </w:t>
      </w:r>
      <w:r w:rsidR="00C9242A" w:rsidRPr="004F0E53">
        <w:rPr>
          <w:rFonts w:ascii="Trebuchet MS" w:hAnsi="Trebuchet MS" w:cs="Arial"/>
          <w:sz w:val="24"/>
          <w:szCs w:val="24"/>
        </w:rPr>
        <w:t>de</w:t>
      </w:r>
      <w:r w:rsidR="006B415E" w:rsidRPr="004F0E53">
        <w:rPr>
          <w:rFonts w:ascii="Trebuchet MS" w:hAnsi="Trebuchet MS" w:cs="Arial"/>
          <w:sz w:val="24"/>
          <w:szCs w:val="24"/>
        </w:rPr>
        <w:t xml:space="preserve"> </w:t>
      </w:r>
      <w:r w:rsidR="00C305C3" w:rsidRPr="004F0E53">
        <w:rPr>
          <w:rFonts w:ascii="Trebuchet MS" w:hAnsi="Trebuchet MS" w:cs="Arial"/>
          <w:sz w:val="24"/>
          <w:szCs w:val="24"/>
        </w:rPr>
        <w:t>14</w:t>
      </w:r>
      <w:r w:rsidR="006B415E" w:rsidRPr="004F0E53">
        <w:rPr>
          <w:rFonts w:ascii="Trebuchet MS" w:hAnsi="Trebuchet MS" w:cs="Arial"/>
          <w:sz w:val="24"/>
          <w:szCs w:val="24"/>
        </w:rPr>
        <w:t>00 mm/ano</w:t>
      </w:r>
      <w:r w:rsidR="00C9242A" w:rsidRPr="004F0E53">
        <w:rPr>
          <w:rFonts w:ascii="Trebuchet MS" w:hAnsi="Trebuchet MS" w:cs="Arial"/>
          <w:sz w:val="24"/>
          <w:szCs w:val="24"/>
        </w:rPr>
        <w:t>,</w:t>
      </w:r>
      <w:r w:rsidR="00D95242" w:rsidRPr="004F0E53">
        <w:rPr>
          <w:rFonts w:ascii="Trebuchet MS" w:hAnsi="Trebuchet MS" w:cs="Arial"/>
          <w:sz w:val="24"/>
          <w:szCs w:val="24"/>
        </w:rPr>
        <w:t xml:space="preserve"> </w:t>
      </w:r>
      <w:r w:rsidR="005235D2" w:rsidRPr="004F0E53">
        <w:rPr>
          <w:rFonts w:ascii="Trebuchet MS" w:hAnsi="Trebuchet MS" w:cs="Arial"/>
          <w:sz w:val="24"/>
          <w:szCs w:val="24"/>
        </w:rPr>
        <w:t>e as</w:t>
      </w:r>
      <w:r w:rsidR="00C305C3" w:rsidRPr="004F0E53">
        <w:rPr>
          <w:rFonts w:ascii="Trebuchet MS" w:hAnsi="Trebuchet MS" w:cs="Arial"/>
          <w:sz w:val="24"/>
          <w:szCs w:val="24"/>
        </w:rPr>
        <w:t xml:space="preserve"> </w:t>
      </w:r>
      <w:r w:rsidR="00D95242" w:rsidRPr="004F0E53">
        <w:rPr>
          <w:rFonts w:ascii="Trebuchet MS" w:hAnsi="Trebuchet MS" w:cs="Arial"/>
          <w:sz w:val="24"/>
          <w:szCs w:val="24"/>
        </w:rPr>
        <w:t>temperaturas</w:t>
      </w:r>
      <w:r w:rsidR="00CE1D77" w:rsidRPr="004F0E53">
        <w:rPr>
          <w:rFonts w:ascii="Trebuchet MS" w:hAnsi="Trebuchet MS" w:cs="Arial"/>
          <w:sz w:val="24"/>
          <w:szCs w:val="24"/>
        </w:rPr>
        <w:t xml:space="preserve"> podem</w:t>
      </w:r>
      <w:r w:rsidR="00D95242" w:rsidRPr="004F0E53">
        <w:rPr>
          <w:rFonts w:ascii="Trebuchet MS" w:hAnsi="Trebuchet MS" w:cs="Arial"/>
          <w:sz w:val="24"/>
          <w:szCs w:val="24"/>
        </w:rPr>
        <w:t xml:space="preserve"> </w:t>
      </w:r>
      <w:r>
        <w:rPr>
          <w:rFonts w:ascii="Trebuchet MS" w:hAnsi="Trebuchet MS" w:cs="Arial"/>
          <w:sz w:val="24"/>
          <w:szCs w:val="24"/>
        </w:rPr>
        <w:t>chegar</w:t>
      </w:r>
      <w:r w:rsidR="00D95242" w:rsidRPr="004F0E53">
        <w:rPr>
          <w:rFonts w:ascii="Trebuchet MS" w:hAnsi="Trebuchet MS" w:cs="Arial"/>
          <w:sz w:val="24"/>
          <w:szCs w:val="24"/>
        </w:rPr>
        <w:t xml:space="preserve"> os 40ºC em alguns locais</w:t>
      </w:r>
      <w:r w:rsidR="005235D2" w:rsidRPr="004F0E53">
        <w:rPr>
          <w:rFonts w:ascii="Trebuchet MS" w:hAnsi="Trebuchet MS" w:cs="Arial"/>
          <w:sz w:val="24"/>
          <w:szCs w:val="24"/>
        </w:rPr>
        <w:t xml:space="preserve"> nos dias mais quentes</w:t>
      </w:r>
      <w:r w:rsidR="00A742CD" w:rsidRPr="004F0E53">
        <w:rPr>
          <w:rFonts w:ascii="Trebuchet MS" w:hAnsi="Trebuchet MS" w:cs="Arial"/>
          <w:sz w:val="24"/>
          <w:szCs w:val="24"/>
        </w:rPr>
        <w:t xml:space="preserve"> (</w:t>
      </w:r>
      <w:r w:rsidR="00C305C3" w:rsidRPr="004F0E53">
        <w:rPr>
          <w:rFonts w:ascii="Trebuchet MS" w:hAnsi="Trebuchet MS" w:cs="Arial"/>
          <w:sz w:val="24"/>
          <w:szCs w:val="24"/>
        </w:rPr>
        <w:t>ICMBIO, 2025</w:t>
      </w:r>
      <w:r w:rsidR="00A742CD" w:rsidRPr="004F0E53">
        <w:rPr>
          <w:rFonts w:ascii="Trebuchet MS" w:hAnsi="Trebuchet MS" w:cs="Arial"/>
          <w:sz w:val="24"/>
          <w:szCs w:val="24"/>
        </w:rPr>
        <w:t>)</w:t>
      </w:r>
      <w:r w:rsidR="00E21A44" w:rsidRPr="004F0E53">
        <w:rPr>
          <w:rFonts w:ascii="Trebuchet MS" w:hAnsi="Trebuchet MS" w:cs="Arial"/>
          <w:sz w:val="24"/>
          <w:szCs w:val="24"/>
        </w:rPr>
        <w:t xml:space="preserve">. </w:t>
      </w:r>
    </w:p>
    <w:p w14:paraId="19AA1D31" w14:textId="5E0680F0" w:rsidR="00A742CD" w:rsidRPr="004F0E53" w:rsidRDefault="00875673" w:rsidP="00F24055">
      <w:pPr>
        <w:spacing w:after="0" w:line="360" w:lineRule="auto"/>
        <w:jc w:val="both"/>
        <w:rPr>
          <w:rFonts w:ascii="Trebuchet MS" w:hAnsi="Trebuchet MS" w:cs="Arial"/>
          <w:sz w:val="24"/>
          <w:szCs w:val="24"/>
        </w:rPr>
      </w:pPr>
      <w:r w:rsidRPr="004F0E53">
        <w:rPr>
          <w:rFonts w:ascii="Trebuchet MS" w:hAnsi="Trebuchet MS" w:cs="Arial"/>
          <w:sz w:val="24"/>
          <w:szCs w:val="24"/>
        </w:rPr>
        <w:t>Essas características permitiram</w:t>
      </w:r>
      <w:r w:rsidR="008224BD" w:rsidRPr="004F0E53">
        <w:rPr>
          <w:rFonts w:ascii="Trebuchet MS" w:hAnsi="Trebuchet MS" w:cs="Arial"/>
          <w:sz w:val="24"/>
          <w:szCs w:val="24"/>
        </w:rPr>
        <w:t xml:space="preserve"> que florescesse uma rica biodiversidade,</w:t>
      </w:r>
      <w:r w:rsidRPr="004F0E53">
        <w:rPr>
          <w:rFonts w:ascii="Trebuchet MS" w:hAnsi="Trebuchet MS" w:cs="Arial"/>
          <w:sz w:val="24"/>
          <w:szCs w:val="24"/>
        </w:rPr>
        <w:t xml:space="preserve"> fazendo o </w:t>
      </w:r>
      <w:r w:rsidR="00A567A1" w:rsidRPr="004F0E53">
        <w:rPr>
          <w:rFonts w:ascii="Trebuchet MS" w:hAnsi="Trebuchet MS" w:cs="Arial"/>
          <w:sz w:val="24"/>
          <w:szCs w:val="24"/>
        </w:rPr>
        <w:t xml:space="preserve">bioma </w:t>
      </w:r>
      <w:r w:rsidRPr="004F0E53">
        <w:rPr>
          <w:rFonts w:ascii="Trebuchet MS" w:hAnsi="Trebuchet MS" w:cs="Arial"/>
          <w:sz w:val="24"/>
          <w:szCs w:val="24"/>
        </w:rPr>
        <w:t>ser</w:t>
      </w:r>
      <w:r w:rsidR="008224BD" w:rsidRPr="004F0E53">
        <w:rPr>
          <w:rFonts w:ascii="Trebuchet MS" w:hAnsi="Trebuchet MS" w:cs="Arial"/>
          <w:sz w:val="24"/>
          <w:szCs w:val="24"/>
        </w:rPr>
        <w:t xml:space="preserve"> considerad</w:t>
      </w:r>
      <w:r w:rsidRPr="004F0E53">
        <w:rPr>
          <w:rFonts w:ascii="Trebuchet MS" w:hAnsi="Trebuchet MS" w:cs="Arial"/>
          <w:sz w:val="24"/>
          <w:szCs w:val="24"/>
        </w:rPr>
        <w:t>o</w:t>
      </w:r>
      <w:r w:rsidR="008224BD" w:rsidRPr="004F0E53">
        <w:rPr>
          <w:rFonts w:ascii="Trebuchet MS" w:hAnsi="Trebuchet MS" w:cs="Arial"/>
          <w:sz w:val="24"/>
          <w:szCs w:val="24"/>
        </w:rPr>
        <w:t xml:space="preserve"> a savana mais biodiversa do mundo</w:t>
      </w:r>
      <w:r w:rsidRPr="004F0E53">
        <w:rPr>
          <w:rFonts w:ascii="Trebuchet MS" w:hAnsi="Trebuchet MS" w:cs="Arial"/>
          <w:sz w:val="24"/>
          <w:szCs w:val="24"/>
        </w:rPr>
        <w:t>,</w:t>
      </w:r>
      <w:r w:rsidR="00BF6E36" w:rsidRPr="004F0E53">
        <w:rPr>
          <w:rFonts w:ascii="Trebuchet MS" w:hAnsi="Trebuchet MS" w:cs="Arial"/>
          <w:sz w:val="24"/>
          <w:szCs w:val="24"/>
        </w:rPr>
        <w:t xml:space="preserve"> com mais de 11,6 mil espécies de plantas identificadas e</w:t>
      </w:r>
      <w:r w:rsidRPr="004F0E53">
        <w:rPr>
          <w:rFonts w:ascii="Trebuchet MS" w:hAnsi="Trebuchet MS" w:cs="Arial"/>
          <w:sz w:val="24"/>
          <w:szCs w:val="24"/>
        </w:rPr>
        <w:t xml:space="preserve"> com</w:t>
      </w:r>
      <w:r w:rsidR="00BF6E36" w:rsidRPr="004F0E53">
        <w:rPr>
          <w:rFonts w:ascii="Trebuchet MS" w:hAnsi="Trebuchet MS" w:cs="Arial"/>
          <w:sz w:val="24"/>
          <w:szCs w:val="24"/>
        </w:rPr>
        <w:t xml:space="preserve"> uma</w:t>
      </w:r>
      <w:r w:rsidRPr="004F0E53">
        <w:rPr>
          <w:rFonts w:ascii="Trebuchet MS" w:hAnsi="Trebuchet MS" w:cs="Arial"/>
          <w:sz w:val="24"/>
          <w:szCs w:val="24"/>
        </w:rPr>
        <w:t xml:space="preserve"> grande</w:t>
      </w:r>
      <w:r w:rsidR="00BF6E36" w:rsidRPr="004F0E53">
        <w:rPr>
          <w:rFonts w:ascii="Trebuchet MS" w:hAnsi="Trebuchet MS" w:cs="Arial"/>
          <w:sz w:val="24"/>
          <w:szCs w:val="24"/>
        </w:rPr>
        <w:t xml:space="preserve"> variedade de a</w:t>
      </w:r>
      <w:r w:rsidR="008224BD" w:rsidRPr="004F0E53">
        <w:rPr>
          <w:rFonts w:ascii="Trebuchet MS" w:hAnsi="Trebuchet MS" w:cs="Arial"/>
          <w:sz w:val="24"/>
          <w:szCs w:val="24"/>
        </w:rPr>
        <w:t>nimais</w:t>
      </w:r>
      <w:r w:rsidR="00BF6E36" w:rsidRPr="004F0E53">
        <w:rPr>
          <w:rFonts w:ascii="Trebuchet MS" w:hAnsi="Trebuchet MS" w:cs="Arial"/>
          <w:sz w:val="24"/>
          <w:szCs w:val="24"/>
        </w:rPr>
        <w:t xml:space="preserve"> e plantas</w:t>
      </w:r>
      <w:r w:rsidR="008224BD" w:rsidRPr="004F0E53">
        <w:rPr>
          <w:rFonts w:ascii="Trebuchet MS" w:hAnsi="Trebuchet MS" w:cs="Arial"/>
          <w:sz w:val="24"/>
          <w:szCs w:val="24"/>
        </w:rPr>
        <w:t xml:space="preserve"> endêmicos</w:t>
      </w:r>
      <w:r w:rsidR="005C611A" w:rsidRPr="004F0E53">
        <w:rPr>
          <w:rFonts w:ascii="Trebuchet MS" w:hAnsi="Trebuchet MS" w:cs="Arial"/>
          <w:sz w:val="24"/>
          <w:szCs w:val="24"/>
        </w:rPr>
        <w:t>.</w:t>
      </w:r>
      <w:r w:rsidR="00524DD7" w:rsidRPr="004F0E53">
        <w:rPr>
          <w:rFonts w:ascii="Trebuchet MS" w:hAnsi="Trebuchet MS" w:cs="Arial"/>
          <w:sz w:val="24"/>
          <w:szCs w:val="24"/>
        </w:rPr>
        <w:t xml:space="preserve"> </w:t>
      </w:r>
      <w:r w:rsidR="00A567A1" w:rsidRPr="004F0E53">
        <w:rPr>
          <w:rFonts w:ascii="Trebuchet MS" w:hAnsi="Trebuchet MS" w:cs="Arial"/>
          <w:sz w:val="24"/>
          <w:szCs w:val="24"/>
        </w:rPr>
        <w:t>O</w:t>
      </w:r>
      <w:r w:rsidRPr="004F0E53">
        <w:rPr>
          <w:rFonts w:ascii="Trebuchet MS" w:hAnsi="Trebuchet MS" w:cs="Arial"/>
          <w:sz w:val="24"/>
          <w:szCs w:val="24"/>
        </w:rPr>
        <w:t xml:space="preserve"> C</w:t>
      </w:r>
      <w:r w:rsidR="00524DD7" w:rsidRPr="004F0E53">
        <w:rPr>
          <w:rFonts w:ascii="Trebuchet MS" w:hAnsi="Trebuchet MS" w:cs="Arial"/>
          <w:sz w:val="24"/>
          <w:szCs w:val="24"/>
        </w:rPr>
        <w:t>errado é</w:t>
      </w:r>
      <w:r w:rsidR="00A567A1" w:rsidRPr="004F0E53">
        <w:rPr>
          <w:rFonts w:ascii="Trebuchet MS" w:hAnsi="Trebuchet MS" w:cs="Arial"/>
          <w:sz w:val="24"/>
          <w:szCs w:val="24"/>
        </w:rPr>
        <w:t>, portanto,</w:t>
      </w:r>
      <w:r w:rsidR="00524DD7" w:rsidRPr="004F0E53">
        <w:rPr>
          <w:rFonts w:ascii="Trebuchet MS" w:hAnsi="Trebuchet MS" w:cs="Arial"/>
          <w:sz w:val="24"/>
          <w:szCs w:val="24"/>
        </w:rPr>
        <w:t xml:space="preserve"> </w:t>
      </w:r>
      <w:r w:rsidR="00D95242" w:rsidRPr="004F0E53">
        <w:rPr>
          <w:rFonts w:ascii="Trebuchet MS" w:hAnsi="Trebuchet MS" w:cs="Arial"/>
          <w:sz w:val="24"/>
          <w:szCs w:val="24"/>
        </w:rPr>
        <w:t>considerad</w:t>
      </w:r>
      <w:r w:rsidR="00524DD7" w:rsidRPr="004F0E53">
        <w:rPr>
          <w:rFonts w:ascii="Trebuchet MS" w:hAnsi="Trebuchet MS" w:cs="Arial"/>
          <w:sz w:val="24"/>
          <w:szCs w:val="24"/>
        </w:rPr>
        <w:t>o</w:t>
      </w:r>
      <w:r w:rsidR="00D95242" w:rsidRPr="004F0E53">
        <w:rPr>
          <w:rFonts w:ascii="Trebuchet MS" w:hAnsi="Trebuchet MS" w:cs="Arial"/>
          <w:sz w:val="24"/>
          <w:szCs w:val="24"/>
        </w:rPr>
        <w:t xml:space="preserve"> um </w:t>
      </w:r>
      <w:r w:rsidRPr="004F0E53">
        <w:rPr>
          <w:rFonts w:ascii="Trebuchet MS" w:hAnsi="Trebuchet MS" w:cs="Arial"/>
          <w:sz w:val="24"/>
          <w:szCs w:val="24"/>
        </w:rPr>
        <w:t>“</w:t>
      </w:r>
      <w:r w:rsidR="00D95242" w:rsidRPr="004F0E53">
        <w:rPr>
          <w:rFonts w:ascii="Trebuchet MS" w:hAnsi="Trebuchet MS" w:cs="Arial"/>
          <w:i/>
          <w:iCs/>
          <w:sz w:val="24"/>
          <w:szCs w:val="24"/>
        </w:rPr>
        <w:t>hotspot</w:t>
      </w:r>
      <w:r w:rsidRPr="004F0E53">
        <w:rPr>
          <w:rFonts w:ascii="Trebuchet MS" w:hAnsi="Trebuchet MS" w:cs="Arial"/>
          <w:i/>
          <w:iCs/>
          <w:sz w:val="24"/>
          <w:szCs w:val="24"/>
        </w:rPr>
        <w:t>”</w:t>
      </w:r>
      <w:r w:rsidR="00D95242" w:rsidRPr="004F0E53">
        <w:rPr>
          <w:rFonts w:ascii="Trebuchet MS" w:hAnsi="Trebuchet MS" w:cs="Arial"/>
          <w:sz w:val="24"/>
          <w:szCs w:val="24"/>
        </w:rPr>
        <w:t xml:space="preserve"> para</w:t>
      </w:r>
      <w:r w:rsidR="00A15449" w:rsidRPr="004F0E53">
        <w:rPr>
          <w:rFonts w:ascii="Trebuchet MS" w:hAnsi="Trebuchet MS" w:cs="Arial"/>
          <w:sz w:val="24"/>
          <w:szCs w:val="24"/>
        </w:rPr>
        <w:t xml:space="preserve"> a</w:t>
      </w:r>
      <w:r w:rsidR="00D95242" w:rsidRPr="004F0E53">
        <w:rPr>
          <w:rFonts w:ascii="Trebuchet MS" w:hAnsi="Trebuchet MS" w:cs="Arial"/>
          <w:sz w:val="24"/>
          <w:szCs w:val="24"/>
        </w:rPr>
        <w:t xml:space="preserve"> conservação</w:t>
      </w:r>
      <w:r w:rsidR="00D56507" w:rsidRPr="004F0E53">
        <w:rPr>
          <w:rFonts w:ascii="Trebuchet MS" w:hAnsi="Trebuchet MS" w:cs="Arial"/>
          <w:sz w:val="24"/>
          <w:szCs w:val="24"/>
        </w:rPr>
        <w:t xml:space="preserve"> no mundo</w:t>
      </w:r>
      <w:r w:rsidR="00A742CD" w:rsidRPr="004F0E53">
        <w:rPr>
          <w:rFonts w:ascii="Trebuchet MS" w:hAnsi="Trebuchet MS" w:cs="Arial"/>
          <w:sz w:val="24"/>
          <w:szCs w:val="24"/>
        </w:rPr>
        <w:t xml:space="preserve"> </w:t>
      </w:r>
      <w:r w:rsidR="007165E5" w:rsidRPr="004F0E53">
        <w:rPr>
          <w:rFonts w:ascii="Trebuchet MS" w:hAnsi="Trebuchet MS" w:cs="Arial"/>
          <w:sz w:val="24"/>
          <w:szCs w:val="24"/>
        </w:rPr>
        <w:t>(</w:t>
      </w:r>
      <w:r w:rsidR="00AB7CC1">
        <w:rPr>
          <w:rFonts w:ascii="Trebuchet MS" w:hAnsi="Trebuchet MS" w:cs="Arial"/>
          <w:sz w:val="24"/>
          <w:szCs w:val="24"/>
        </w:rPr>
        <w:t>MMA</w:t>
      </w:r>
      <w:r w:rsidR="007165E5" w:rsidRPr="004F0E53">
        <w:rPr>
          <w:rFonts w:ascii="Trebuchet MS" w:hAnsi="Trebuchet MS" w:cs="Arial"/>
          <w:sz w:val="24"/>
          <w:szCs w:val="24"/>
        </w:rPr>
        <w:t>, 2025)</w:t>
      </w:r>
      <w:r w:rsidR="00403C1B" w:rsidRPr="004F0E53">
        <w:rPr>
          <w:rFonts w:ascii="Trebuchet MS" w:hAnsi="Trebuchet MS" w:cs="Arial"/>
          <w:sz w:val="24"/>
          <w:szCs w:val="24"/>
        </w:rPr>
        <w:t xml:space="preserve">. </w:t>
      </w:r>
    </w:p>
    <w:p w14:paraId="02B71304" w14:textId="2D2B3059" w:rsidR="00B77086" w:rsidRPr="004F0E53" w:rsidRDefault="00D071A3" w:rsidP="00D55960">
      <w:pPr>
        <w:spacing w:after="0" w:line="360" w:lineRule="auto"/>
        <w:jc w:val="both"/>
        <w:rPr>
          <w:rFonts w:ascii="Trebuchet MS" w:hAnsi="Trebuchet MS" w:cs="Arial"/>
          <w:sz w:val="24"/>
          <w:szCs w:val="24"/>
        </w:rPr>
      </w:pPr>
      <w:r w:rsidRPr="004F0E53">
        <w:rPr>
          <w:rFonts w:ascii="Trebuchet MS" w:hAnsi="Trebuchet MS" w:cs="Arial"/>
          <w:sz w:val="24"/>
          <w:szCs w:val="24"/>
        </w:rPr>
        <w:t xml:space="preserve">A </w:t>
      </w:r>
      <w:r w:rsidR="00DB5987" w:rsidRPr="004F0E53">
        <w:rPr>
          <w:rFonts w:ascii="Trebuchet MS" w:hAnsi="Trebuchet MS" w:cs="Arial"/>
          <w:sz w:val="24"/>
          <w:szCs w:val="24"/>
        </w:rPr>
        <w:t>diversidade</w:t>
      </w:r>
      <w:r w:rsidR="00A567A1" w:rsidRPr="004F0E53">
        <w:rPr>
          <w:rFonts w:ascii="Trebuchet MS" w:hAnsi="Trebuchet MS" w:cs="Arial"/>
          <w:sz w:val="24"/>
          <w:szCs w:val="24"/>
        </w:rPr>
        <w:t xml:space="preserve"> biológica,</w:t>
      </w:r>
      <w:r w:rsidR="00DB5987" w:rsidRPr="004F0E53">
        <w:rPr>
          <w:rFonts w:ascii="Trebuchet MS" w:hAnsi="Trebuchet MS" w:cs="Arial"/>
          <w:sz w:val="24"/>
          <w:szCs w:val="24"/>
        </w:rPr>
        <w:t xml:space="preserve"> </w:t>
      </w:r>
      <w:r w:rsidR="00A567A1" w:rsidRPr="004F0E53">
        <w:rPr>
          <w:rFonts w:ascii="Trebuchet MS" w:hAnsi="Trebuchet MS" w:cs="Arial"/>
          <w:sz w:val="24"/>
          <w:szCs w:val="24"/>
        </w:rPr>
        <w:t>inclusiv</w:t>
      </w:r>
      <w:r w:rsidR="00DB5987" w:rsidRPr="004F0E53">
        <w:rPr>
          <w:rFonts w:ascii="Trebuchet MS" w:hAnsi="Trebuchet MS" w:cs="Arial"/>
          <w:sz w:val="24"/>
          <w:szCs w:val="24"/>
        </w:rPr>
        <w:t xml:space="preserve">e </w:t>
      </w:r>
      <w:r w:rsidRPr="004F0E53">
        <w:rPr>
          <w:rFonts w:ascii="Trebuchet MS" w:hAnsi="Trebuchet MS" w:cs="Arial"/>
          <w:sz w:val="24"/>
          <w:szCs w:val="24"/>
        </w:rPr>
        <w:t>a</w:t>
      </w:r>
      <w:r w:rsidR="00D95242" w:rsidRPr="004F0E53">
        <w:rPr>
          <w:rFonts w:ascii="Trebuchet MS" w:hAnsi="Trebuchet MS" w:cs="Arial"/>
          <w:sz w:val="24"/>
          <w:szCs w:val="24"/>
        </w:rPr>
        <w:t xml:space="preserve"> diversidade de</w:t>
      </w:r>
      <w:r w:rsidR="00DB5987" w:rsidRPr="004F0E53">
        <w:rPr>
          <w:rFonts w:ascii="Trebuchet MS" w:hAnsi="Trebuchet MS" w:cs="Arial"/>
          <w:sz w:val="24"/>
          <w:szCs w:val="24"/>
        </w:rPr>
        <w:t xml:space="preserve"> </w:t>
      </w:r>
      <w:r w:rsidR="00524DD7" w:rsidRPr="004F0E53">
        <w:rPr>
          <w:rFonts w:ascii="Trebuchet MS" w:hAnsi="Trebuchet MS" w:cs="Arial"/>
          <w:sz w:val="24"/>
          <w:szCs w:val="24"/>
        </w:rPr>
        <w:t>paisagens</w:t>
      </w:r>
      <w:r w:rsidR="00A567A1" w:rsidRPr="004F0E53">
        <w:rPr>
          <w:rFonts w:ascii="Trebuchet MS" w:hAnsi="Trebuchet MS" w:cs="Arial"/>
          <w:sz w:val="24"/>
          <w:szCs w:val="24"/>
        </w:rPr>
        <w:t>,</w:t>
      </w:r>
      <w:r w:rsidR="001A65EC" w:rsidRPr="004F0E53">
        <w:rPr>
          <w:rFonts w:ascii="Trebuchet MS" w:hAnsi="Trebuchet MS" w:cs="Arial"/>
          <w:sz w:val="24"/>
          <w:szCs w:val="24"/>
        </w:rPr>
        <w:t xml:space="preserve"> </w:t>
      </w:r>
      <w:r w:rsidR="00A567A1" w:rsidRPr="004F0E53">
        <w:rPr>
          <w:rFonts w:ascii="Trebuchet MS" w:hAnsi="Trebuchet MS" w:cs="Arial"/>
          <w:sz w:val="24"/>
          <w:szCs w:val="24"/>
        </w:rPr>
        <w:t>criou</w:t>
      </w:r>
      <w:r w:rsidR="00DB5987" w:rsidRPr="004F0E53">
        <w:rPr>
          <w:rFonts w:ascii="Trebuchet MS" w:hAnsi="Trebuchet MS" w:cs="Arial"/>
          <w:sz w:val="24"/>
          <w:szCs w:val="24"/>
        </w:rPr>
        <w:t xml:space="preserve"> condições únicas</w:t>
      </w:r>
      <w:r w:rsidR="00A567A1" w:rsidRPr="004F0E53">
        <w:rPr>
          <w:rFonts w:ascii="Trebuchet MS" w:hAnsi="Trebuchet MS" w:cs="Arial"/>
          <w:sz w:val="24"/>
          <w:szCs w:val="24"/>
        </w:rPr>
        <w:t>,</w:t>
      </w:r>
      <w:r w:rsidR="001A65EC" w:rsidRPr="004F0E53">
        <w:rPr>
          <w:rFonts w:ascii="Trebuchet MS" w:hAnsi="Trebuchet MS" w:cs="Arial"/>
          <w:sz w:val="24"/>
          <w:szCs w:val="24"/>
        </w:rPr>
        <w:t xml:space="preserve"> que</w:t>
      </w:r>
      <w:r w:rsidR="00DB5987" w:rsidRPr="004F0E53">
        <w:rPr>
          <w:rFonts w:ascii="Trebuchet MS" w:hAnsi="Trebuchet MS" w:cs="Arial"/>
          <w:sz w:val="24"/>
          <w:szCs w:val="24"/>
        </w:rPr>
        <w:t xml:space="preserve"> favoreceu </w:t>
      </w:r>
      <w:r w:rsidR="00D56507" w:rsidRPr="004F0E53">
        <w:rPr>
          <w:rFonts w:ascii="Trebuchet MS" w:hAnsi="Trebuchet MS" w:cs="Arial"/>
          <w:sz w:val="24"/>
          <w:szCs w:val="24"/>
        </w:rPr>
        <w:t>o</w:t>
      </w:r>
      <w:r w:rsidR="00DB5987" w:rsidRPr="004F0E53">
        <w:rPr>
          <w:rFonts w:ascii="Trebuchet MS" w:hAnsi="Trebuchet MS" w:cs="Arial"/>
          <w:sz w:val="24"/>
          <w:szCs w:val="24"/>
        </w:rPr>
        <w:t xml:space="preserve"> </w:t>
      </w:r>
      <w:r w:rsidR="007E7470">
        <w:rPr>
          <w:rFonts w:ascii="Trebuchet MS" w:hAnsi="Trebuchet MS" w:cs="Arial"/>
          <w:sz w:val="24"/>
          <w:szCs w:val="24"/>
        </w:rPr>
        <w:t>surgimento</w:t>
      </w:r>
      <w:r w:rsidR="007E7470" w:rsidRPr="004F0E53">
        <w:rPr>
          <w:rFonts w:ascii="Trebuchet MS" w:hAnsi="Trebuchet MS" w:cs="Arial"/>
          <w:sz w:val="24"/>
          <w:szCs w:val="24"/>
        </w:rPr>
        <w:t xml:space="preserve"> </w:t>
      </w:r>
      <w:r w:rsidR="00D56507" w:rsidRPr="004F0E53">
        <w:rPr>
          <w:rFonts w:ascii="Trebuchet MS" w:hAnsi="Trebuchet MS" w:cs="Arial"/>
          <w:sz w:val="24"/>
          <w:szCs w:val="24"/>
        </w:rPr>
        <w:t>de</w:t>
      </w:r>
      <w:r w:rsidR="00DB5987" w:rsidRPr="004F0E53">
        <w:rPr>
          <w:rFonts w:ascii="Trebuchet MS" w:hAnsi="Trebuchet MS" w:cs="Arial"/>
          <w:sz w:val="24"/>
          <w:szCs w:val="24"/>
        </w:rPr>
        <w:t xml:space="preserve"> uma rica sociobiodiversidade</w:t>
      </w:r>
      <w:r w:rsidR="007D01A0">
        <w:rPr>
          <w:rFonts w:ascii="Trebuchet MS" w:hAnsi="Trebuchet MS" w:cs="Arial"/>
          <w:sz w:val="24"/>
          <w:szCs w:val="24"/>
        </w:rPr>
        <w:t xml:space="preserve">, onde </w:t>
      </w:r>
      <w:r w:rsidR="001A65EC" w:rsidRPr="004F0E53">
        <w:rPr>
          <w:rFonts w:ascii="Trebuchet MS" w:hAnsi="Trebuchet MS" w:cs="Arial"/>
          <w:sz w:val="24"/>
          <w:szCs w:val="24"/>
        </w:rPr>
        <w:t>existem</w:t>
      </w:r>
      <w:r w:rsidR="00D56507" w:rsidRPr="004F0E53">
        <w:rPr>
          <w:rFonts w:ascii="Trebuchet MS" w:hAnsi="Trebuchet MS" w:cs="Arial"/>
          <w:sz w:val="24"/>
          <w:szCs w:val="24"/>
        </w:rPr>
        <w:t xml:space="preserve"> </w:t>
      </w:r>
      <w:r w:rsidR="00DB5987" w:rsidRPr="004F0E53">
        <w:rPr>
          <w:rFonts w:ascii="Trebuchet MS" w:hAnsi="Trebuchet MS" w:cs="Arial"/>
          <w:sz w:val="24"/>
          <w:szCs w:val="24"/>
        </w:rPr>
        <w:t xml:space="preserve">uma </w:t>
      </w:r>
      <w:r w:rsidR="00DB5987" w:rsidRPr="004F0E53">
        <w:rPr>
          <w:rFonts w:ascii="Trebuchet MS" w:hAnsi="Trebuchet MS" w:cs="Arial"/>
          <w:sz w:val="24"/>
          <w:szCs w:val="24"/>
        </w:rPr>
        <w:lastRenderedPageBreak/>
        <w:t xml:space="preserve">miríade de povos e comunidades </w:t>
      </w:r>
      <w:r w:rsidR="007D01A0">
        <w:rPr>
          <w:rFonts w:ascii="Trebuchet MS" w:hAnsi="Trebuchet MS" w:cs="Arial"/>
          <w:sz w:val="24"/>
          <w:szCs w:val="24"/>
        </w:rPr>
        <w:t>como</w:t>
      </w:r>
      <w:r w:rsidR="00DB5987" w:rsidRPr="004F0E53">
        <w:rPr>
          <w:rFonts w:ascii="Trebuchet MS" w:hAnsi="Trebuchet MS" w:cs="Arial"/>
          <w:sz w:val="24"/>
          <w:szCs w:val="24"/>
        </w:rPr>
        <w:t xml:space="preserve"> povos indígenas</w:t>
      </w:r>
      <w:r w:rsidR="001E5734" w:rsidRPr="004F0E53">
        <w:rPr>
          <w:rFonts w:ascii="Trebuchet MS" w:hAnsi="Trebuchet MS" w:cs="Arial"/>
          <w:sz w:val="24"/>
          <w:szCs w:val="24"/>
        </w:rPr>
        <w:t>,</w:t>
      </w:r>
      <w:r w:rsidR="00DB5987" w:rsidRPr="004F0E53">
        <w:rPr>
          <w:rFonts w:ascii="Trebuchet MS" w:hAnsi="Trebuchet MS" w:cs="Arial"/>
          <w:sz w:val="24"/>
          <w:szCs w:val="24"/>
        </w:rPr>
        <w:t xml:space="preserve"> quilombolas, comunidades tradicionais</w:t>
      </w:r>
      <w:r w:rsidR="001A65EC" w:rsidRPr="004F0E53">
        <w:rPr>
          <w:rFonts w:ascii="Trebuchet MS" w:hAnsi="Trebuchet MS" w:cs="Arial"/>
          <w:sz w:val="24"/>
          <w:szCs w:val="24"/>
        </w:rPr>
        <w:t>, ribeirinhos</w:t>
      </w:r>
      <w:r w:rsidR="00DB5987" w:rsidRPr="004F0E53">
        <w:rPr>
          <w:rFonts w:ascii="Trebuchet MS" w:hAnsi="Trebuchet MS" w:cs="Arial"/>
          <w:sz w:val="24"/>
          <w:szCs w:val="24"/>
        </w:rPr>
        <w:t xml:space="preserve"> e camponeses</w:t>
      </w:r>
      <w:r w:rsidR="002B2E6F" w:rsidRPr="004F0E53">
        <w:rPr>
          <w:rFonts w:ascii="Trebuchet MS" w:hAnsi="Trebuchet MS" w:cs="Arial"/>
          <w:sz w:val="24"/>
          <w:szCs w:val="24"/>
        </w:rPr>
        <w:t xml:space="preserve"> que</w:t>
      </w:r>
      <w:r w:rsidR="001A65EC" w:rsidRPr="004F0E53">
        <w:rPr>
          <w:rFonts w:ascii="Trebuchet MS" w:hAnsi="Trebuchet MS" w:cs="Arial"/>
          <w:sz w:val="24"/>
          <w:szCs w:val="24"/>
        </w:rPr>
        <w:t xml:space="preserve"> se desenvolveram</w:t>
      </w:r>
      <w:r w:rsidR="002B2E6F" w:rsidRPr="004F0E53">
        <w:rPr>
          <w:rFonts w:ascii="Trebuchet MS" w:hAnsi="Trebuchet MS" w:cs="Arial"/>
          <w:sz w:val="24"/>
          <w:szCs w:val="24"/>
        </w:rPr>
        <w:t xml:space="preserve"> com o aprendizado a partir dessa realidade</w:t>
      </w:r>
      <w:r w:rsidR="00A742CD" w:rsidRPr="004F0E53">
        <w:rPr>
          <w:rFonts w:ascii="Trebuchet MS" w:hAnsi="Trebuchet MS" w:cs="Arial"/>
          <w:sz w:val="24"/>
          <w:szCs w:val="24"/>
        </w:rPr>
        <w:t xml:space="preserve"> (</w:t>
      </w:r>
      <w:r w:rsidR="007A0073" w:rsidRPr="004F0E53">
        <w:rPr>
          <w:rFonts w:ascii="Trebuchet MS" w:hAnsi="Trebuchet MS" w:cs="Arial"/>
          <w:sz w:val="24"/>
          <w:szCs w:val="24"/>
        </w:rPr>
        <w:t>MMA, 2025).</w:t>
      </w:r>
      <w:r w:rsidR="002B2E6F" w:rsidRPr="004F0E53">
        <w:rPr>
          <w:rFonts w:ascii="Trebuchet MS" w:hAnsi="Trebuchet MS" w:cs="Arial"/>
          <w:sz w:val="24"/>
          <w:szCs w:val="24"/>
        </w:rPr>
        <w:t xml:space="preserve"> </w:t>
      </w:r>
    </w:p>
    <w:p w14:paraId="6DB98F7B" w14:textId="483D554A" w:rsidR="00DA1D0B" w:rsidRPr="004F0E53" w:rsidRDefault="002F4957" w:rsidP="00F24055">
      <w:pPr>
        <w:spacing w:after="0" w:line="360" w:lineRule="auto"/>
        <w:jc w:val="both"/>
        <w:rPr>
          <w:rFonts w:ascii="Trebuchet MS" w:hAnsi="Trebuchet MS" w:cs="Arial"/>
          <w:sz w:val="24"/>
          <w:szCs w:val="24"/>
        </w:rPr>
      </w:pPr>
      <w:r>
        <w:rPr>
          <w:rFonts w:ascii="Trebuchet MS" w:hAnsi="Trebuchet MS" w:cs="Arial"/>
          <w:sz w:val="24"/>
          <w:szCs w:val="24"/>
        </w:rPr>
        <w:t>O contraste é que e</w:t>
      </w:r>
      <w:r w:rsidR="001A65EC" w:rsidRPr="004F0E53">
        <w:rPr>
          <w:rFonts w:ascii="Trebuchet MS" w:hAnsi="Trebuchet MS" w:cs="Arial"/>
          <w:sz w:val="24"/>
          <w:szCs w:val="24"/>
        </w:rPr>
        <w:t>sse ambiente começa a se</w:t>
      </w:r>
      <w:r w:rsidR="00804B24">
        <w:rPr>
          <w:rFonts w:ascii="Trebuchet MS" w:hAnsi="Trebuchet MS" w:cs="Arial"/>
          <w:sz w:val="24"/>
          <w:szCs w:val="24"/>
        </w:rPr>
        <w:t>r</w:t>
      </w:r>
      <w:r w:rsidR="001A65EC" w:rsidRPr="004F0E53">
        <w:rPr>
          <w:rFonts w:ascii="Trebuchet MS" w:hAnsi="Trebuchet MS" w:cs="Arial"/>
          <w:sz w:val="24"/>
          <w:szCs w:val="24"/>
        </w:rPr>
        <w:t xml:space="preserve"> transforma</w:t>
      </w:r>
      <w:r w:rsidR="00804B24">
        <w:rPr>
          <w:rFonts w:ascii="Trebuchet MS" w:hAnsi="Trebuchet MS" w:cs="Arial"/>
          <w:sz w:val="24"/>
          <w:szCs w:val="24"/>
        </w:rPr>
        <w:t>do</w:t>
      </w:r>
      <w:r w:rsidR="001A65EC" w:rsidRPr="004F0E53">
        <w:rPr>
          <w:rFonts w:ascii="Trebuchet MS" w:hAnsi="Trebuchet MS" w:cs="Arial"/>
          <w:sz w:val="24"/>
          <w:szCs w:val="24"/>
        </w:rPr>
        <w:t xml:space="preserve"> principal</w:t>
      </w:r>
      <w:r w:rsidR="00D1405D" w:rsidRPr="004F0E53">
        <w:rPr>
          <w:rFonts w:ascii="Trebuchet MS" w:hAnsi="Trebuchet MS" w:cs="Arial"/>
          <w:sz w:val="24"/>
          <w:szCs w:val="24"/>
        </w:rPr>
        <w:t>men</w:t>
      </w:r>
      <w:r w:rsidR="001A65EC" w:rsidRPr="004F0E53">
        <w:rPr>
          <w:rFonts w:ascii="Trebuchet MS" w:hAnsi="Trebuchet MS" w:cs="Arial"/>
          <w:sz w:val="24"/>
          <w:szCs w:val="24"/>
        </w:rPr>
        <w:t>te a</w:t>
      </w:r>
      <w:r w:rsidR="00524DD7" w:rsidRPr="004F0E53">
        <w:rPr>
          <w:rFonts w:ascii="Trebuchet MS" w:hAnsi="Trebuchet MS" w:cs="Arial"/>
          <w:sz w:val="24"/>
          <w:szCs w:val="24"/>
        </w:rPr>
        <w:t xml:space="preserve"> partir dos anos 1960</w:t>
      </w:r>
      <w:r w:rsidR="00AC18DF" w:rsidRPr="004F0E53">
        <w:rPr>
          <w:rFonts w:ascii="Trebuchet MS" w:hAnsi="Trebuchet MS" w:cs="Arial"/>
          <w:sz w:val="24"/>
          <w:szCs w:val="24"/>
        </w:rPr>
        <w:t>, com o golpe militar</w:t>
      </w:r>
      <w:r w:rsidR="00C76D43">
        <w:rPr>
          <w:rFonts w:ascii="Trebuchet MS" w:hAnsi="Trebuchet MS" w:cs="Arial"/>
          <w:sz w:val="24"/>
          <w:szCs w:val="24"/>
        </w:rPr>
        <w:t xml:space="preserve">, que buscou </w:t>
      </w:r>
      <w:r w:rsidR="00AC18DF" w:rsidRPr="004F0E53">
        <w:rPr>
          <w:rFonts w:ascii="Trebuchet MS" w:hAnsi="Trebuchet MS" w:cs="Arial"/>
          <w:sz w:val="24"/>
          <w:szCs w:val="24"/>
        </w:rPr>
        <w:t xml:space="preserve">adequar o país </w:t>
      </w:r>
      <w:r w:rsidR="00615B5B" w:rsidRPr="004F0E53">
        <w:rPr>
          <w:rFonts w:ascii="Trebuchet MS" w:hAnsi="Trebuchet MS" w:cs="Arial"/>
          <w:sz w:val="24"/>
          <w:szCs w:val="24"/>
        </w:rPr>
        <w:t>à</w:t>
      </w:r>
      <w:r w:rsidR="00DC061E" w:rsidRPr="004F0E53">
        <w:rPr>
          <w:rFonts w:ascii="Trebuchet MS" w:hAnsi="Trebuchet MS" w:cs="Arial"/>
          <w:sz w:val="24"/>
          <w:szCs w:val="24"/>
        </w:rPr>
        <w:t xml:space="preserve"> modernidade capitalista</w:t>
      </w:r>
      <w:r w:rsidR="009C6636" w:rsidRPr="004F0E53">
        <w:rPr>
          <w:rFonts w:ascii="Trebuchet MS" w:hAnsi="Trebuchet MS" w:cs="Arial"/>
          <w:sz w:val="24"/>
          <w:szCs w:val="24"/>
        </w:rPr>
        <w:t>,</w:t>
      </w:r>
      <w:r w:rsidR="00615B5B" w:rsidRPr="004F0E53">
        <w:rPr>
          <w:rFonts w:ascii="Trebuchet MS" w:hAnsi="Trebuchet MS" w:cs="Arial"/>
          <w:sz w:val="24"/>
          <w:szCs w:val="24"/>
        </w:rPr>
        <w:t xml:space="preserve"> ante o que era considerado o atraso</w:t>
      </w:r>
      <w:r w:rsidR="00394E69">
        <w:rPr>
          <w:rFonts w:ascii="Trebuchet MS" w:hAnsi="Trebuchet MS" w:cs="Arial"/>
          <w:sz w:val="24"/>
          <w:szCs w:val="24"/>
        </w:rPr>
        <w:t>.</w:t>
      </w:r>
      <w:r w:rsidR="00FD026A">
        <w:rPr>
          <w:rFonts w:ascii="Trebuchet MS" w:hAnsi="Trebuchet MS" w:cs="Arial"/>
          <w:sz w:val="24"/>
          <w:szCs w:val="24"/>
        </w:rPr>
        <w:t xml:space="preserve"> </w:t>
      </w:r>
      <w:r w:rsidR="00394E69">
        <w:rPr>
          <w:rFonts w:ascii="Trebuchet MS" w:hAnsi="Trebuchet MS" w:cs="Arial"/>
          <w:sz w:val="24"/>
          <w:szCs w:val="24"/>
        </w:rPr>
        <w:t>A</w:t>
      </w:r>
      <w:r w:rsidR="00FD026A">
        <w:rPr>
          <w:rFonts w:ascii="Trebuchet MS" w:hAnsi="Trebuchet MS" w:cs="Arial"/>
          <w:sz w:val="24"/>
          <w:szCs w:val="24"/>
        </w:rPr>
        <w:t xml:space="preserve">ssim, </w:t>
      </w:r>
      <w:r w:rsidR="00FD124C">
        <w:rPr>
          <w:rFonts w:ascii="Trebuchet MS" w:hAnsi="Trebuchet MS" w:cs="Arial"/>
          <w:sz w:val="24"/>
          <w:szCs w:val="24"/>
        </w:rPr>
        <w:t xml:space="preserve">os militares </w:t>
      </w:r>
      <w:r w:rsidR="00EA40D2" w:rsidRPr="004F0E53">
        <w:rPr>
          <w:rFonts w:ascii="Trebuchet MS" w:hAnsi="Trebuchet MS" w:cs="Arial"/>
          <w:sz w:val="24"/>
          <w:szCs w:val="24"/>
        </w:rPr>
        <w:t xml:space="preserve">buscaram intensificar a inserção da agropecuária brasileira </w:t>
      </w:r>
      <w:r w:rsidR="0085578D" w:rsidRPr="004F0E53">
        <w:rPr>
          <w:rFonts w:ascii="Trebuchet MS" w:hAnsi="Trebuchet MS" w:cs="Arial"/>
          <w:sz w:val="24"/>
          <w:szCs w:val="24"/>
        </w:rPr>
        <w:t>ao</w:t>
      </w:r>
      <w:r w:rsidR="00EA40D2" w:rsidRPr="004F0E53">
        <w:rPr>
          <w:rFonts w:ascii="Trebuchet MS" w:hAnsi="Trebuchet MS" w:cs="Arial"/>
          <w:sz w:val="24"/>
          <w:szCs w:val="24"/>
        </w:rPr>
        <w:t xml:space="preserve"> modelo de produção capitalista</w:t>
      </w:r>
      <w:r w:rsidR="00394E69">
        <w:rPr>
          <w:rFonts w:ascii="Trebuchet MS" w:hAnsi="Trebuchet MS" w:cs="Arial"/>
          <w:sz w:val="24"/>
          <w:szCs w:val="24"/>
        </w:rPr>
        <w:t>,</w:t>
      </w:r>
      <w:r w:rsidR="00781F16" w:rsidRPr="004F0E53">
        <w:rPr>
          <w:rFonts w:ascii="Trebuchet MS" w:hAnsi="Trebuchet MS" w:cs="Arial"/>
          <w:sz w:val="24"/>
          <w:szCs w:val="24"/>
        </w:rPr>
        <w:t xml:space="preserve"> </w:t>
      </w:r>
      <w:r w:rsidR="00394E69">
        <w:rPr>
          <w:rFonts w:ascii="Trebuchet MS" w:hAnsi="Trebuchet MS" w:cs="Arial"/>
          <w:sz w:val="24"/>
          <w:szCs w:val="24"/>
        </w:rPr>
        <w:t>p</w:t>
      </w:r>
      <w:r w:rsidR="00781F16" w:rsidRPr="004F0E53">
        <w:rPr>
          <w:rFonts w:ascii="Trebuchet MS" w:hAnsi="Trebuchet MS" w:cs="Arial"/>
          <w:sz w:val="24"/>
          <w:szCs w:val="24"/>
        </w:rPr>
        <w:t>orém,</w:t>
      </w:r>
      <w:r w:rsidR="004E7372" w:rsidRPr="004F0E53">
        <w:rPr>
          <w:rFonts w:ascii="Trebuchet MS" w:hAnsi="Trebuchet MS" w:cs="Arial"/>
          <w:sz w:val="24"/>
          <w:szCs w:val="24"/>
        </w:rPr>
        <w:t xml:space="preserve"> </w:t>
      </w:r>
      <w:r w:rsidR="00394E69">
        <w:rPr>
          <w:rFonts w:ascii="Trebuchet MS" w:hAnsi="Trebuchet MS" w:cs="Arial"/>
          <w:sz w:val="24"/>
          <w:szCs w:val="24"/>
        </w:rPr>
        <w:t>sem</w:t>
      </w:r>
      <w:r w:rsidR="004E7372" w:rsidRPr="004F0E53">
        <w:rPr>
          <w:rFonts w:ascii="Trebuchet MS" w:hAnsi="Trebuchet MS" w:cs="Arial"/>
          <w:sz w:val="24"/>
          <w:szCs w:val="24"/>
        </w:rPr>
        <w:t xml:space="preserve"> qualquer</w:t>
      </w:r>
      <w:r w:rsidR="00781F16" w:rsidRPr="004F0E53">
        <w:rPr>
          <w:rFonts w:ascii="Trebuchet MS" w:hAnsi="Trebuchet MS" w:cs="Arial"/>
          <w:sz w:val="24"/>
          <w:szCs w:val="24"/>
        </w:rPr>
        <w:t xml:space="preserve"> interesse dos ditadores em “modernizar” a estrutura fundiária desigual </w:t>
      </w:r>
      <w:r w:rsidR="00394E69">
        <w:rPr>
          <w:rFonts w:ascii="Trebuchet MS" w:hAnsi="Trebuchet MS" w:cs="Arial"/>
          <w:sz w:val="24"/>
          <w:szCs w:val="24"/>
        </w:rPr>
        <w:t>no campo</w:t>
      </w:r>
      <w:r w:rsidR="004E7372" w:rsidRPr="004F0E53">
        <w:rPr>
          <w:rFonts w:ascii="Trebuchet MS" w:hAnsi="Trebuchet MS" w:cs="Arial"/>
          <w:sz w:val="24"/>
          <w:szCs w:val="24"/>
        </w:rPr>
        <w:t xml:space="preserve"> </w:t>
      </w:r>
      <w:r w:rsidR="00DA1D0B" w:rsidRPr="004F0E53">
        <w:rPr>
          <w:rFonts w:ascii="Trebuchet MS" w:hAnsi="Trebuchet MS" w:cs="Arial"/>
          <w:sz w:val="24"/>
          <w:szCs w:val="24"/>
        </w:rPr>
        <w:t>(</w:t>
      </w:r>
      <w:r w:rsidR="00866EE9" w:rsidRPr="004F0E53">
        <w:rPr>
          <w:rFonts w:ascii="Trebuchet MS" w:hAnsi="Trebuchet MS" w:cs="Arial"/>
          <w:sz w:val="24"/>
          <w:szCs w:val="24"/>
        </w:rPr>
        <w:t>M</w:t>
      </w:r>
      <w:r w:rsidR="00D0126D">
        <w:rPr>
          <w:rFonts w:ascii="Trebuchet MS" w:hAnsi="Trebuchet MS" w:cs="Arial"/>
          <w:sz w:val="24"/>
          <w:szCs w:val="24"/>
        </w:rPr>
        <w:t>orais</w:t>
      </w:r>
      <w:r w:rsidR="00140668" w:rsidRPr="004F0E53">
        <w:rPr>
          <w:rFonts w:ascii="Trebuchet MS" w:hAnsi="Trebuchet MS" w:cs="Arial"/>
          <w:sz w:val="24"/>
          <w:szCs w:val="24"/>
        </w:rPr>
        <w:t>, 2006</w:t>
      </w:r>
      <w:r w:rsidR="00DA1D0B" w:rsidRPr="004F0E53">
        <w:rPr>
          <w:rFonts w:ascii="Trebuchet MS" w:hAnsi="Trebuchet MS" w:cs="Arial"/>
          <w:sz w:val="24"/>
          <w:szCs w:val="24"/>
        </w:rPr>
        <w:t>)</w:t>
      </w:r>
      <w:r w:rsidR="00DC061E" w:rsidRPr="004F0E53">
        <w:rPr>
          <w:rFonts w:ascii="Trebuchet MS" w:hAnsi="Trebuchet MS" w:cs="Arial"/>
          <w:sz w:val="24"/>
          <w:szCs w:val="24"/>
        </w:rPr>
        <w:t>.</w:t>
      </w:r>
      <w:r w:rsidR="009C6636" w:rsidRPr="004F0E53">
        <w:rPr>
          <w:rFonts w:ascii="Trebuchet MS" w:hAnsi="Trebuchet MS" w:cs="Arial"/>
          <w:sz w:val="24"/>
          <w:szCs w:val="24"/>
        </w:rPr>
        <w:t xml:space="preserve"> </w:t>
      </w:r>
    </w:p>
    <w:p w14:paraId="193C7B64" w14:textId="130EE377" w:rsidR="000132A6" w:rsidRDefault="00A92B73" w:rsidP="004B01C2">
      <w:pPr>
        <w:spacing w:after="0" w:line="360" w:lineRule="auto"/>
        <w:jc w:val="both"/>
        <w:rPr>
          <w:rFonts w:ascii="Trebuchet MS" w:hAnsi="Trebuchet MS" w:cs="Arial"/>
          <w:sz w:val="24"/>
          <w:szCs w:val="24"/>
        </w:rPr>
      </w:pPr>
      <w:r w:rsidRPr="004F0E53">
        <w:rPr>
          <w:rFonts w:ascii="Trebuchet MS" w:hAnsi="Trebuchet MS" w:cs="Arial"/>
          <w:sz w:val="24"/>
          <w:szCs w:val="24"/>
        </w:rPr>
        <w:t>Esse processo</w:t>
      </w:r>
      <w:r w:rsidR="00832A71" w:rsidRPr="004F0E53">
        <w:rPr>
          <w:rFonts w:ascii="Trebuchet MS" w:hAnsi="Trebuchet MS" w:cs="Arial"/>
          <w:sz w:val="24"/>
          <w:szCs w:val="24"/>
        </w:rPr>
        <w:t>,</w:t>
      </w:r>
      <w:r w:rsidR="00C76D70" w:rsidRPr="004F0E53">
        <w:rPr>
          <w:rFonts w:ascii="Trebuchet MS" w:hAnsi="Trebuchet MS" w:cs="Arial"/>
          <w:sz w:val="24"/>
          <w:szCs w:val="24"/>
        </w:rPr>
        <w:t xml:space="preserve"> </w:t>
      </w:r>
      <w:r w:rsidR="00446132" w:rsidRPr="004F0E53">
        <w:rPr>
          <w:rFonts w:ascii="Trebuchet MS" w:hAnsi="Trebuchet MS" w:cs="Arial"/>
          <w:sz w:val="24"/>
          <w:szCs w:val="24"/>
        </w:rPr>
        <w:t>p</w:t>
      </w:r>
      <w:r w:rsidR="00C76D70" w:rsidRPr="004F0E53">
        <w:rPr>
          <w:rFonts w:ascii="Trebuchet MS" w:hAnsi="Trebuchet MS" w:cs="Arial"/>
          <w:sz w:val="24"/>
          <w:szCs w:val="24"/>
        </w:rPr>
        <w:t>or mais de 20 anos</w:t>
      </w:r>
      <w:r w:rsidRPr="004F0E53">
        <w:rPr>
          <w:rFonts w:ascii="Trebuchet MS" w:hAnsi="Trebuchet MS" w:cs="Arial"/>
          <w:sz w:val="24"/>
          <w:szCs w:val="24"/>
        </w:rPr>
        <w:t>,</w:t>
      </w:r>
      <w:r w:rsidR="00E71EB9" w:rsidRPr="004F0E53">
        <w:rPr>
          <w:rFonts w:ascii="Trebuchet MS" w:hAnsi="Trebuchet MS" w:cs="Arial"/>
          <w:sz w:val="24"/>
          <w:szCs w:val="24"/>
        </w:rPr>
        <w:t xml:space="preserve"> enterrou </w:t>
      </w:r>
      <w:r w:rsidR="00C76D70" w:rsidRPr="004F0E53">
        <w:rPr>
          <w:rFonts w:ascii="Trebuchet MS" w:hAnsi="Trebuchet MS" w:cs="Arial"/>
          <w:sz w:val="24"/>
          <w:szCs w:val="24"/>
        </w:rPr>
        <w:t>qualquer possibilidade de justiça</w:t>
      </w:r>
      <w:r w:rsidR="00615B5B" w:rsidRPr="004F0E53">
        <w:rPr>
          <w:rFonts w:ascii="Trebuchet MS" w:hAnsi="Trebuchet MS" w:cs="Arial"/>
          <w:sz w:val="24"/>
          <w:szCs w:val="24"/>
        </w:rPr>
        <w:t xml:space="preserve"> no campo</w:t>
      </w:r>
      <w:r w:rsidR="00C76D70" w:rsidRPr="004F0E53">
        <w:rPr>
          <w:rFonts w:ascii="Trebuchet MS" w:hAnsi="Trebuchet MS" w:cs="Arial"/>
          <w:sz w:val="24"/>
          <w:szCs w:val="24"/>
        </w:rPr>
        <w:t>, se</w:t>
      </w:r>
      <w:r w:rsidR="00615B5B" w:rsidRPr="004F0E53">
        <w:rPr>
          <w:rFonts w:ascii="Trebuchet MS" w:hAnsi="Trebuchet MS" w:cs="Arial"/>
          <w:sz w:val="24"/>
          <w:szCs w:val="24"/>
        </w:rPr>
        <w:t xml:space="preserve">ja pelo direito </w:t>
      </w:r>
      <w:r w:rsidR="00832A71" w:rsidRPr="004F0E53">
        <w:rPr>
          <w:rFonts w:ascii="Trebuchet MS" w:hAnsi="Trebuchet MS" w:cs="Arial"/>
          <w:sz w:val="24"/>
          <w:szCs w:val="24"/>
        </w:rPr>
        <w:t xml:space="preserve">a </w:t>
      </w:r>
      <w:r w:rsidR="00615B5B" w:rsidRPr="004F0E53">
        <w:rPr>
          <w:rFonts w:ascii="Trebuchet MS" w:hAnsi="Trebuchet MS" w:cs="Arial"/>
          <w:sz w:val="24"/>
          <w:szCs w:val="24"/>
        </w:rPr>
        <w:t xml:space="preserve">demarcação de terras </w:t>
      </w:r>
      <w:r w:rsidR="00832A71" w:rsidRPr="004F0E53">
        <w:rPr>
          <w:rFonts w:ascii="Trebuchet MS" w:hAnsi="Trebuchet MS" w:cs="Arial"/>
          <w:sz w:val="24"/>
          <w:szCs w:val="24"/>
        </w:rPr>
        <w:t>daqueles povos que</w:t>
      </w:r>
      <w:r w:rsidR="00BB2A04" w:rsidRPr="004F0E53">
        <w:rPr>
          <w:rFonts w:ascii="Trebuchet MS" w:hAnsi="Trebuchet MS" w:cs="Arial"/>
          <w:sz w:val="24"/>
          <w:szCs w:val="24"/>
        </w:rPr>
        <w:t>, por gerações,</w:t>
      </w:r>
      <w:r w:rsidR="00832A71" w:rsidRPr="004F0E53">
        <w:rPr>
          <w:rFonts w:ascii="Trebuchet MS" w:hAnsi="Trebuchet MS" w:cs="Arial"/>
          <w:sz w:val="24"/>
          <w:szCs w:val="24"/>
        </w:rPr>
        <w:t xml:space="preserve"> faziam uso de forma coletiva</w:t>
      </w:r>
      <w:r w:rsidR="00826174" w:rsidRPr="004F0E53">
        <w:rPr>
          <w:rFonts w:ascii="Trebuchet MS" w:hAnsi="Trebuchet MS" w:cs="Arial"/>
          <w:sz w:val="24"/>
          <w:szCs w:val="24"/>
        </w:rPr>
        <w:t xml:space="preserve"> ou comunitário</w:t>
      </w:r>
      <w:r w:rsidR="00832A71" w:rsidRPr="004F0E53">
        <w:rPr>
          <w:rFonts w:ascii="Trebuchet MS" w:hAnsi="Trebuchet MS" w:cs="Arial"/>
          <w:sz w:val="24"/>
          <w:szCs w:val="24"/>
        </w:rPr>
        <w:t xml:space="preserve"> d</w:t>
      </w:r>
      <w:r w:rsidR="00E71EB9" w:rsidRPr="004F0E53">
        <w:rPr>
          <w:rFonts w:ascii="Trebuchet MS" w:hAnsi="Trebuchet MS" w:cs="Arial"/>
          <w:sz w:val="24"/>
          <w:szCs w:val="24"/>
        </w:rPr>
        <w:t xml:space="preserve">as Chapadas </w:t>
      </w:r>
      <w:r w:rsidR="00D5590C" w:rsidRPr="004F0E53">
        <w:rPr>
          <w:rFonts w:ascii="Trebuchet MS" w:hAnsi="Trebuchet MS" w:cs="Arial"/>
          <w:sz w:val="24"/>
          <w:szCs w:val="24"/>
        </w:rPr>
        <w:t>(</w:t>
      </w:r>
      <w:r w:rsidR="00E71EB9" w:rsidRPr="004F0E53">
        <w:rPr>
          <w:rFonts w:ascii="Trebuchet MS" w:hAnsi="Trebuchet MS" w:cs="Arial"/>
          <w:sz w:val="24"/>
          <w:szCs w:val="24"/>
        </w:rPr>
        <w:t>ou</w:t>
      </w:r>
      <w:r w:rsidR="00826174" w:rsidRPr="004F0E53">
        <w:rPr>
          <w:rFonts w:ascii="Trebuchet MS" w:hAnsi="Trebuchet MS" w:cs="Arial"/>
          <w:sz w:val="24"/>
          <w:szCs w:val="24"/>
        </w:rPr>
        <w:t xml:space="preserve"> “chapadões”</w:t>
      </w:r>
      <w:r w:rsidR="00D5590C" w:rsidRPr="004F0E53">
        <w:rPr>
          <w:rFonts w:ascii="Trebuchet MS" w:hAnsi="Trebuchet MS" w:cs="Arial"/>
          <w:sz w:val="24"/>
          <w:szCs w:val="24"/>
        </w:rPr>
        <w:t>)</w:t>
      </w:r>
      <w:r w:rsidR="00D0534B" w:rsidRPr="004F0E53">
        <w:rPr>
          <w:rFonts w:ascii="Trebuchet MS" w:hAnsi="Trebuchet MS" w:cs="Arial"/>
          <w:sz w:val="24"/>
          <w:szCs w:val="24"/>
        </w:rPr>
        <w:t>, para criações e agroextrativismo</w:t>
      </w:r>
      <w:r w:rsidR="007E7470">
        <w:rPr>
          <w:rFonts w:ascii="Trebuchet MS" w:hAnsi="Trebuchet MS" w:cs="Arial"/>
          <w:sz w:val="24"/>
          <w:szCs w:val="24"/>
        </w:rPr>
        <w:t>,</w:t>
      </w:r>
      <w:r w:rsidR="00826174" w:rsidRPr="004F0E53">
        <w:rPr>
          <w:rFonts w:ascii="Trebuchet MS" w:hAnsi="Trebuchet MS" w:cs="Arial"/>
          <w:sz w:val="24"/>
          <w:szCs w:val="24"/>
        </w:rPr>
        <w:t xml:space="preserve"> e </w:t>
      </w:r>
      <w:r w:rsidR="00E71EB9" w:rsidRPr="004F0E53">
        <w:rPr>
          <w:rFonts w:ascii="Trebuchet MS" w:hAnsi="Trebuchet MS" w:cs="Arial"/>
          <w:sz w:val="24"/>
          <w:szCs w:val="24"/>
        </w:rPr>
        <w:t xml:space="preserve">das </w:t>
      </w:r>
      <w:r w:rsidR="00826174" w:rsidRPr="004F0E53">
        <w:rPr>
          <w:rFonts w:ascii="Trebuchet MS" w:hAnsi="Trebuchet MS" w:cs="Arial"/>
          <w:sz w:val="24"/>
          <w:szCs w:val="24"/>
        </w:rPr>
        <w:t xml:space="preserve">terras mais </w:t>
      </w:r>
      <w:r w:rsidR="00E71EB9" w:rsidRPr="004F0E53">
        <w:rPr>
          <w:rFonts w:ascii="Trebuchet MS" w:hAnsi="Trebuchet MS" w:cs="Arial"/>
          <w:sz w:val="24"/>
          <w:szCs w:val="24"/>
        </w:rPr>
        <w:t>férteis</w:t>
      </w:r>
      <w:r w:rsidR="006533A3" w:rsidRPr="004F0E53">
        <w:rPr>
          <w:rFonts w:ascii="Trebuchet MS" w:hAnsi="Trebuchet MS" w:cs="Arial"/>
          <w:sz w:val="24"/>
          <w:szCs w:val="24"/>
        </w:rPr>
        <w:t xml:space="preserve">, </w:t>
      </w:r>
      <w:r w:rsidR="00E47189" w:rsidRPr="004F0E53">
        <w:rPr>
          <w:rFonts w:ascii="Trebuchet MS" w:hAnsi="Trebuchet MS" w:cs="Arial"/>
          <w:sz w:val="24"/>
          <w:szCs w:val="24"/>
        </w:rPr>
        <w:t xml:space="preserve">nos vales presentes do Cerrado, conhecidos como Veredas, </w:t>
      </w:r>
      <w:r w:rsidR="00F914F5" w:rsidRPr="004F0E53">
        <w:rPr>
          <w:rFonts w:ascii="Trebuchet MS" w:hAnsi="Trebuchet MS" w:cs="Arial"/>
          <w:sz w:val="24"/>
          <w:szCs w:val="24"/>
        </w:rPr>
        <w:t>cujos ancestrais aprenderam a cultivar seus alimentos</w:t>
      </w:r>
      <w:r w:rsidR="00B269E5" w:rsidRPr="004F0E53">
        <w:rPr>
          <w:rFonts w:ascii="Trebuchet MS" w:hAnsi="Trebuchet MS" w:cs="Arial"/>
          <w:sz w:val="24"/>
          <w:szCs w:val="24"/>
        </w:rPr>
        <w:t xml:space="preserve"> </w:t>
      </w:r>
      <w:r w:rsidR="00E71EB9" w:rsidRPr="004F0E53">
        <w:rPr>
          <w:rFonts w:ascii="Trebuchet MS" w:hAnsi="Trebuchet MS" w:cs="Arial"/>
          <w:sz w:val="24"/>
          <w:szCs w:val="24"/>
        </w:rPr>
        <w:t>(</w:t>
      </w:r>
      <w:r w:rsidR="00D0126D">
        <w:rPr>
          <w:rFonts w:ascii="Trebuchet MS" w:hAnsi="Trebuchet MS" w:cs="Arial"/>
          <w:sz w:val="24"/>
          <w:szCs w:val="24"/>
        </w:rPr>
        <w:t>Porto-Gonçalves</w:t>
      </w:r>
      <w:r w:rsidR="00866EE9" w:rsidRPr="004F0E53">
        <w:rPr>
          <w:rFonts w:ascii="Trebuchet MS" w:hAnsi="Trebuchet MS" w:cs="Arial"/>
          <w:sz w:val="24"/>
          <w:szCs w:val="24"/>
        </w:rPr>
        <w:t>, 2006</w:t>
      </w:r>
      <w:r w:rsidR="00E71EB9" w:rsidRPr="004F0E53">
        <w:rPr>
          <w:rFonts w:ascii="Trebuchet MS" w:hAnsi="Trebuchet MS" w:cs="Arial"/>
          <w:sz w:val="24"/>
          <w:szCs w:val="24"/>
        </w:rPr>
        <w:t>)</w:t>
      </w:r>
      <w:r w:rsidR="00446132" w:rsidRPr="004F0E53">
        <w:rPr>
          <w:rFonts w:ascii="Trebuchet MS" w:hAnsi="Trebuchet MS" w:cs="Arial"/>
          <w:sz w:val="24"/>
          <w:szCs w:val="24"/>
        </w:rPr>
        <w:t>;</w:t>
      </w:r>
      <w:r w:rsidR="00615B5B" w:rsidRPr="004F0E53">
        <w:rPr>
          <w:rFonts w:ascii="Trebuchet MS" w:hAnsi="Trebuchet MS" w:cs="Arial"/>
          <w:sz w:val="24"/>
          <w:szCs w:val="24"/>
        </w:rPr>
        <w:t xml:space="preserve"> ou mesmo </w:t>
      </w:r>
      <w:r w:rsidR="00446132" w:rsidRPr="004F0E53">
        <w:rPr>
          <w:rFonts w:ascii="Trebuchet MS" w:hAnsi="Trebuchet MS" w:cs="Arial"/>
          <w:sz w:val="24"/>
          <w:szCs w:val="24"/>
        </w:rPr>
        <w:t>através de uma re</w:t>
      </w:r>
      <w:r w:rsidR="00C76D70" w:rsidRPr="004F0E53">
        <w:rPr>
          <w:rFonts w:ascii="Trebuchet MS" w:hAnsi="Trebuchet MS" w:cs="Arial"/>
          <w:sz w:val="24"/>
          <w:szCs w:val="24"/>
        </w:rPr>
        <w:t xml:space="preserve">distribuição </w:t>
      </w:r>
      <w:r w:rsidR="00E71EB9" w:rsidRPr="004F0E53">
        <w:rPr>
          <w:rFonts w:ascii="Trebuchet MS" w:hAnsi="Trebuchet MS" w:cs="Arial"/>
          <w:sz w:val="24"/>
          <w:szCs w:val="24"/>
        </w:rPr>
        <w:t xml:space="preserve">justa </w:t>
      </w:r>
      <w:r w:rsidR="00C76D70" w:rsidRPr="004F0E53">
        <w:rPr>
          <w:rFonts w:ascii="Trebuchet MS" w:hAnsi="Trebuchet MS" w:cs="Arial"/>
          <w:sz w:val="24"/>
          <w:szCs w:val="24"/>
        </w:rPr>
        <w:t>d</w:t>
      </w:r>
      <w:r w:rsidR="00446132" w:rsidRPr="004F0E53">
        <w:rPr>
          <w:rFonts w:ascii="Trebuchet MS" w:hAnsi="Trebuchet MS" w:cs="Arial"/>
          <w:sz w:val="24"/>
          <w:szCs w:val="24"/>
        </w:rPr>
        <w:t>e</w:t>
      </w:r>
      <w:r w:rsidR="00C76D70" w:rsidRPr="004F0E53">
        <w:rPr>
          <w:rFonts w:ascii="Trebuchet MS" w:hAnsi="Trebuchet MS" w:cs="Arial"/>
          <w:sz w:val="24"/>
          <w:szCs w:val="24"/>
        </w:rPr>
        <w:t xml:space="preserve"> terras, através de uma Reforma Agrária</w:t>
      </w:r>
      <w:r w:rsidR="00615B5B" w:rsidRPr="004F0E53">
        <w:rPr>
          <w:rFonts w:ascii="Trebuchet MS" w:hAnsi="Trebuchet MS" w:cs="Arial"/>
          <w:sz w:val="24"/>
          <w:szCs w:val="24"/>
        </w:rPr>
        <w:t xml:space="preserve">. </w:t>
      </w:r>
      <w:r w:rsidR="009144AD" w:rsidRPr="004F0E53">
        <w:rPr>
          <w:rFonts w:ascii="Trebuchet MS" w:hAnsi="Trebuchet MS" w:cs="Arial"/>
          <w:sz w:val="24"/>
          <w:szCs w:val="24"/>
        </w:rPr>
        <w:t xml:space="preserve">O Cerrado e os que ali viviam, foram incorporados a lógica capitalista de produção agropecuária, o que ficou conhecido como </w:t>
      </w:r>
      <w:r w:rsidR="008E6D88" w:rsidRPr="004F0E53">
        <w:rPr>
          <w:rFonts w:ascii="Trebuchet MS" w:hAnsi="Trebuchet MS" w:cs="Arial"/>
          <w:sz w:val="24"/>
          <w:szCs w:val="24"/>
        </w:rPr>
        <w:t>Modernização Conservadora</w:t>
      </w:r>
      <w:r w:rsidR="009144AD" w:rsidRPr="004F0E53">
        <w:rPr>
          <w:rFonts w:ascii="Trebuchet MS" w:hAnsi="Trebuchet MS" w:cs="Arial"/>
          <w:sz w:val="24"/>
          <w:szCs w:val="24"/>
        </w:rPr>
        <w:t xml:space="preserve">. </w:t>
      </w:r>
      <w:r w:rsidR="00FF2B69">
        <w:rPr>
          <w:rFonts w:ascii="Trebuchet MS" w:hAnsi="Trebuchet MS" w:cs="Arial"/>
          <w:sz w:val="24"/>
          <w:szCs w:val="24"/>
        </w:rPr>
        <w:t>Desta forma, p</w:t>
      </w:r>
      <w:r w:rsidR="00FF2B69" w:rsidRPr="004F0E53">
        <w:rPr>
          <w:rFonts w:ascii="Trebuchet MS" w:hAnsi="Trebuchet MS" w:cs="Arial"/>
          <w:sz w:val="24"/>
          <w:szCs w:val="24"/>
        </w:rPr>
        <w:t>revaleceu a conduta da apropriação da terra</w:t>
      </w:r>
      <w:r w:rsidR="00FF2B69">
        <w:rPr>
          <w:rFonts w:ascii="Trebuchet MS" w:hAnsi="Trebuchet MS" w:cs="Arial"/>
          <w:sz w:val="24"/>
          <w:szCs w:val="24"/>
        </w:rPr>
        <w:t xml:space="preserve"> </w:t>
      </w:r>
      <w:r w:rsidR="00FF2B69" w:rsidRPr="004F0E53">
        <w:rPr>
          <w:rFonts w:ascii="Trebuchet MS" w:hAnsi="Trebuchet MS" w:cs="Arial"/>
          <w:sz w:val="24"/>
          <w:szCs w:val="24"/>
        </w:rPr>
        <w:t>por meio da propriedade privada</w:t>
      </w:r>
      <w:r w:rsidR="00FF2B69">
        <w:rPr>
          <w:rFonts w:ascii="Trebuchet MS" w:hAnsi="Trebuchet MS" w:cs="Arial"/>
          <w:sz w:val="24"/>
          <w:szCs w:val="24"/>
        </w:rPr>
        <w:t xml:space="preserve"> e, consequentemente, da natureza, ante à organização coletiva dos territórios</w:t>
      </w:r>
      <w:r w:rsidR="00FF2B69" w:rsidRPr="004F0E53">
        <w:rPr>
          <w:rFonts w:ascii="Trebuchet MS" w:hAnsi="Trebuchet MS" w:cs="Arial"/>
          <w:sz w:val="24"/>
          <w:szCs w:val="24"/>
        </w:rPr>
        <w:t xml:space="preserve"> (</w:t>
      </w:r>
      <w:r w:rsidR="00866EE9" w:rsidRPr="004F0E53">
        <w:rPr>
          <w:rFonts w:ascii="Trebuchet MS" w:hAnsi="Trebuchet MS" w:cs="Arial"/>
          <w:sz w:val="24"/>
          <w:szCs w:val="24"/>
        </w:rPr>
        <w:t>M</w:t>
      </w:r>
      <w:r w:rsidR="00D0126D">
        <w:rPr>
          <w:rFonts w:ascii="Trebuchet MS" w:hAnsi="Trebuchet MS" w:cs="Arial"/>
          <w:sz w:val="24"/>
          <w:szCs w:val="24"/>
        </w:rPr>
        <w:t>elo</w:t>
      </w:r>
      <w:r w:rsidR="00866EE9" w:rsidRPr="004F0E53">
        <w:rPr>
          <w:rFonts w:ascii="Trebuchet MS" w:hAnsi="Trebuchet MS" w:cs="Arial"/>
          <w:sz w:val="24"/>
          <w:szCs w:val="24"/>
        </w:rPr>
        <w:t>, 2014</w:t>
      </w:r>
      <w:r w:rsidR="00FF2B69" w:rsidRPr="004F0E53">
        <w:rPr>
          <w:rFonts w:ascii="Trebuchet MS" w:hAnsi="Trebuchet MS" w:cs="Arial"/>
          <w:sz w:val="24"/>
          <w:szCs w:val="24"/>
        </w:rPr>
        <w:t>).</w:t>
      </w:r>
      <w:r w:rsidR="009C438F">
        <w:rPr>
          <w:rFonts w:ascii="Trebuchet MS" w:hAnsi="Trebuchet MS" w:cs="Arial"/>
          <w:sz w:val="24"/>
          <w:szCs w:val="24"/>
        </w:rPr>
        <w:t xml:space="preserve"> </w:t>
      </w:r>
    </w:p>
    <w:p w14:paraId="7A3220F5" w14:textId="7B32FA79" w:rsidR="00F549C3" w:rsidRPr="004F0E53" w:rsidRDefault="009C438F" w:rsidP="004B01C2">
      <w:pPr>
        <w:spacing w:after="0" w:line="360" w:lineRule="auto"/>
        <w:jc w:val="both"/>
        <w:rPr>
          <w:rFonts w:ascii="Trebuchet MS" w:hAnsi="Trebuchet MS" w:cs="Arial"/>
          <w:sz w:val="24"/>
          <w:szCs w:val="24"/>
        </w:rPr>
      </w:pPr>
      <w:r>
        <w:rPr>
          <w:rFonts w:ascii="Trebuchet MS" w:hAnsi="Trebuchet MS" w:cs="Arial"/>
          <w:sz w:val="24"/>
          <w:szCs w:val="24"/>
        </w:rPr>
        <w:t>A consolidação desse processo se deu nos anos seguintes, com</w:t>
      </w:r>
      <w:r w:rsidR="009144AD" w:rsidRPr="004F0E53">
        <w:rPr>
          <w:rFonts w:ascii="Trebuchet MS" w:hAnsi="Trebuchet MS" w:cs="Arial"/>
          <w:sz w:val="24"/>
          <w:szCs w:val="24"/>
        </w:rPr>
        <w:t xml:space="preserve"> a incorporação de tecnologias da Revolução Verde</w:t>
      </w:r>
      <w:r>
        <w:rPr>
          <w:rStyle w:val="Refdenotaderodap"/>
          <w:rFonts w:ascii="Trebuchet MS" w:hAnsi="Trebuchet MS" w:cs="Arial"/>
          <w:sz w:val="24"/>
          <w:szCs w:val="24"/>
        </w:rPr>
        <w:footnoteReference w:id="5"/>
      </w:r>
      <w:r>
        <w:rPr>
          <w:rFonts w:ascii="Trebuchet MS" w:hAnsi="Trebuchet MS" w:cs="Arial"/>
          <w:sz w:val="24"/>
          <w:szCs w:val="24"/>
        </w:rPr>
        <w:t xml:space="preserve">, o que permitiu a participação de </w:t>
      </w:r>
      <w:r w:rsidRPr="004F0E53">
        <w:rPr>
          <w:rFonts w:ascii="Trebuchet MS" w:hAnsi="Trebuchet MS" w:cs="Arial"/>
          <w:sz w:val="24"/>
          <w:szCs w:val="24"/>
        </w:rPr>
        <w:t>empresas transnacionais e fundos de investimento</w:t>
      </w:r>
      <w:r>
        <w:rPr>
          <w:rFonts w:ascii="Trebuchet MS" w:hAnsi="Trebuchet MS" w:cs="Arial"/>
          <w:sz w:val="24"/>
          <w:szCs w:val="24"/>
        </w:rPr>
        <w:t xml:space="preserve">, abrindo espaço para o capital internacional. </w:t>
      </w:r>
      <w:r w:rsidR="005302E6" w:rsidRPr="004F0E53">
        <w:rPr>
          <w:rFonts w:ascii="Trebuchet MS" w:hAnsi="Trebuchet MS" w:cs="Arial"/>
          <w:sz w:val="24"/>
          <w:szCs w:val="24"/>
        </w:rPr>
        <w:t>Essa conformação mais complexa</w:t>
      </w:r>
      <w:r w:rsidR="002F4957">
        <w:rPr>
          <w:rFonts w:ascii="Trebuchet MS" w:hAnsi="Trebuchet MS" w:cs="Arial"/>
          <w:sz w:val="24"/>
          <w:szCs w:val="24"/>
        </w:rPr>
        <w:t>, a partir da década de 1990,</w:t>
      </w:r>
      <w:r w:rsidR="005302E6" w:rsidRPr="004F0E53">
        <w:rPr>
          <w:rFonts w:ascii="Trebuchet MS" w:hAnsi="Trebuchet MS" w:cs="Arial"/>
          <w:sz w:val="24"/>
          <w:szCs w:val="24"/>
        </w:rPr>
        <w:t xml:space="preserve"> passa a ser denominada como modelo do agronegócio</w:t>
      </w:r>
      <w:r w:rsidR="002F4957">
        <w:rPr>
          <w:rFonts w:ascii="Trebuchet MS" w:hAnsi="Trebuchet MS" w:cs="Arial"/>
          <w:sz w:val="24"/>
          <w:szCs w:val="24"/>
        </w:rPr>
        <w:t xml:space="preserve"> e</w:t>
      </w:r>
      <w:r w:rsidR="005302E6">
        <w:rPr>
          <w:rFonts w:ascii="Trebuchet MS" w:hAnsi="Trebuchet MS" w:cs="Arial"/>
          <w:sz w:val="24"/>
          <w:szCs w:val="24"/>
        </w:rPr>
        <w:t xml:space="preserve"> </w:t>
      </w:r>
      <w:r w:rsidR="002F4957">
        <w:rPr>
          <w:rFonts w:ascii="Trebuchet MS" w:hAnsi="Trebuchet MS" w:cs="Arial"/>
          <w:sz w:val="24"/>
          <w:szCs w:val="24"/>
        </w:rPr>
        <w:t xml:space="preserve">se </w:t>
      </w:r>
      <w:r w:rsidR="005302E6">
        <w:rPr>
          <w:rFonts w:ascii="Trebuchet MS" w:hAnsi="Trebuchet MS" w:cs="Arial"/>
          <w:sz w:val="24"/>
          <w:szCs w:val="24"/>
        </w:rPr>
        <w:t>consolid</w:t>
      </w:r>
      <w:r w:rsidR="002F4957">
        <w:rPr>
          <w:rFonts w:ascii="Trebuchet MS" w:hAnsi="Trebuchet MS" w:cs="Arial"/>
          <w:sz w:val="24"/>
          <w:szCs w:val="24"/>
        </w:rPr>
        <w:t>a como</w:t>
      </w:r>
      <w:r w:rsidR="005302E6">
        <w:rPr>
          <w:rFonts w:ascii="Trebuchet MS" w:hAnsi="Trebuchet MS" w:cs="Arial"/>
          <w:sz w:val="24"/>
          <w:szCs w:val="24"/>
        </w:rPr>
        <w:t xml:space="preserve"> força econômica e política </w:t>
      </w:r>
      <w:r w:rsidR="00FF2B69">
        <w:rPr>
          <w:rFonts w:ascii="Trebuchet MS" w:hAnsi="Trebuchet MS" w:cs="Arial"/>
          <w:sz w:val="24"/>
          <w:szCs w:val="24"/>
        </w:rPr>
        <w:t>no país</w:t>
      </w:r>
      <w:r w:rsidR="001077B1">
        <w:rPr>
          <w:rStyle w:val="Refdenotaderodap"/>
          <w:rFonts w:ascii="Trebuchet MS" w:hAnsi="Trebuchet MS" w:cs="Arial"/>
          <w:sz w:val="24"/>
          <w:szCs w:val="24"/>
        </w:rPr>
        <w:footnoteReference w:id="6"/>
      </w:r>
      <w:r w:rsidR="00FF2B69">
        <w:rPr>
          <w:rFonts w:ascii="Trebuchet MS" w:hAnsi="Trebuchet MS" w:cs="Arial"/>
          <w:sz w:val="24"/>
          <w:szCs w:val="24"/>
        </w:rPr>
        <w:t xml:space="preserve"> </w:t>
      </w:r>
      <w:r w:rsidR="005302E6" w:rsidRPr="004F0E53">
        <w:rPr>
          <w:rFonts w:ascii="Trebuchet MS" w:hAnsi="Trebuchet MS" w:cs="Arial"/>
          <w:sz w:val="24"/>
          <w:szCs w:val="24"/>
        </w:rPr>
        <w:t>(</w:t>
      </w:r>
      <w:r w:rsidR="00D0126D">
        <w:rPr>
          <w:rFonts w:ascii="Trebuchet MS" w:hAnsi="Trebuchet MS" w:cs="Arial"/>
          <w:sz w:val="24"/>
          <w:szCs w:val="24"/>
        </w:rPr>
        <w:t>Sauer e Oliveira</w:t>
      </w:r>
      <w:r w:rsidR="00866EE9" w:rsidRPr="004F0E53">
        <w:rPr>
          <w:rFonts w:ascii="Trebuchet MS" w:hAnsi="Trebuchet MS" w:cs="Arial"/>
          <w:sz w:val="24"/>
          <w:szCs w:val="24"/>
        </w:rPr>
        <w:t>, 2022</w:t>
      </w:r>
      <w:r w:rsidR="005302E6" w:rsidRPr="004F0E53">
        <w:rPr>
          <w:rFonts w:ascii="Trebuchet MS" w:hAnsi="Trebuchet MS" w:cs="Arial"/>
          <w:sz w:val="24"/>
          <w:szCs w:val="24"/>
        </w:rPr>
        <w:t>)</w:t>
      </w:r>
      <w:r w:rsidR="009144AD" w:rsidRPr="004F0E53">
        <w:rPr>
          <w:rFonts w:ascii="Trebuchet MS" w:hAnsi="Trebuchet MS" w:cs="Arial"/>
          <w:sz w:val="24"/>
          <w:szCs w:val="24"/>
        </w:rPr>
        <w:t>.</w:t>
      </w:r>
      <w:r w:rsidR="00FF2B69">
        <w:rPr>
          <w:rFonts w:ascii="Trebuchet MS" w:hAnsi="Trebuchet MS" w:cs="Arial"/>
          <w:sz w:val="24"/>
          <w:szCs w:val="24"/>
        </w:rPr>
        <w:t xml:space="preserve"> </w:t>
      </w:r>
    </w:p>
    <w:p w14:paraId="5079B281" w14:textId="54D91C01" w:rsidR="004B01C2" w:rsidRPr="004F0E53" w:rsidRDefault="004B01C2" w:rsidP="004B01C2">
      <w:pPr>
        <w:spacing w:after="0" w:line="360" w:lineRule="auto"/>
        <w:jc w:val="both"/>
        <w:rPr>
          <w:rFonts w:ascii="Trebuchet MS" w:hAnsi="Trebuchet MS" w:cs="Arial"/>
          <w:sz w:val="24"/>
          <w:szCs w:val="24"/>
        </w:rPr>
      </w:pPr>
      <w:r>
        <w:rPr>
          <w:rFonts w:ascii="Trebuchet MS" w:hAnsi="Trebuchet MS" w:cs="Arial"/>
          <w:sz w:val="24"/>
          <w:szCs w:val="24"/>
        </w:rPr>
        <w:t>No entanto, à</w:t>
      </w:r>
      <w:r w:rsidR="0084121B" w:rsidRPr="004F0E53">
        <w:rPr>
          <w:rFonts w:ascii="Trebuchet MS" w:hAnsi="Trebuchet MS" w:cs="Arial"/>
          <w:sz w:val="24"/>
          <w:szCs w:val="24"/>
        </w:rPr>
        <w:t xml:space="preserve"> medida que se expandiu o modelo de produção do agronegócio,</w:t>
      </w:r>
      <w:r w:rsidR="007F1440" w:rsidRPr="004F0E53">
        <w:rPr>
          <w:rFonts w:ascii="Trebuchet MS" w:hAnsi="Trebuchet MS" w:cs="Arial"/>
          <w:sz w:val="24"/>
          <w:szCs w:val="24"/>
        </w:rPr>
        <w:t xml:space="preserve"> </w:t>
      </w:r>
      <w:r w:rsidR="0084121B" w:rsidRPr="004F0E53">
        <w:rPr>
          <w:rFonts w:ascii="Trebuchet MS" w:hAnsi="Trebuchet MS" w:cs="Arial"/>
          <w:sz w:val="24"/>
          <w:szCs w:val="24"/>
        </w:rPr>
        <w:t xml:space="preserve">principalmente </w:t>
      </w:r>
      <w:r w:rsidR="007F1440" w:rsidRPr="004F0E53">
        <w:rPr>
          <w:rFonts w:ascii="Trebuchet MS" w:hAnsi="Trebuchet MS" w:cs="Arial"/>
          <w:sz w:val="24"/>
          <w:szCs w:val="24"/>
        </w:rPr>
        <w:t xml:space="preserve">para a produção de </w:t>
      </w:r>
      <w:r w:rsidR="007F1440" w:rsidRPr="004F0E53">
        <w:rPr>
          <w:rFonts w:ascii="Trebuchet MS" w:hAnsi="Trebuchet MS" w:cs="Arial"/>
          <w:i/>
          <w:iCs/>
          <w:sz w:val="24"/>
          <w:szCs w:val="24"/>
        </w:rPr>
        <w:t>commodities</w:t>
      </w:r>
      <w:r w:rsidR="00423712">
        <w:rPr>
          <w:rFonts w:ascii="Trebuchet MS" w:hAnsi="Trebuchet MS" w:cs="Arial"/>
          <w:sz w:val="24"/>
          <w:szCs w:val="24"/>
        </w:rPr>
        <w:t xml:space="preserve">, </w:t>
      </w:r>
      <w:r w:rsidR="0084121B" w:rsidRPr="004F0E53">
        <w:rPr>
          <w:rFonts w:ascii="Trebuchet MS" w:hAnsi="Trebuchet MS" w:cs="Arial"/>
          <w:sz w:val="24"/>
          <w:szCs w:val="24"/>
        </w:rPr>
        <w:t>a</w:t>
      </w:r>
      <w:r w:rsidR="00813655" w:rsidRPr="004F0E53">
        <w:rPr>
          <w:rFonts w:ascii="Trebuchet MS" w:hAnsi="Trebuchet MS" w:cs="Arial"/>
          <w:sz w:val="24"/>
          <w:szCs w:val="24"/>
        </w:rPr>
        <w:t xml:space="preserve"> vegetação</w:t>
      </w:r>
      <w:r w:rsidR="00B8576F" w:rsidRPr="004F0E53">
        <w:rPr>
          <w:rFonts w:ascii="Trebuchet MS" w:hAnsi="Trebuchet MS" w:cs="Arial"/>
          <w:sz w:val="24"/>
          <w:szCs w:val="24"/>
        </w:rPr>
        <w:t xml:space="preserve"> desmatada</w:t>
      </w:r>
      <w:r w:rsidR="00A8164D" w:rsidRPr="004F0E53">
        <w:rPr>
          <w:rFonts w:ascii="Trebuchet MS" w:hAnsi="Trebuchet MS" w:cs="Arial"/>
          <w:sz w:val="24"/>
          <w:szCs w:val="24"/>
        </w:rPr>
        <w:t xml:space="preserve"> </w:t>
      </w:r>
      <w:r w:rsidR="0084121B" w:rsidRPr="004F0E53">
        <w:rPr>
          <w:rFonts w:ascii="Trebuchet MS" w:hAnsi="Trebuchet MS" w:cs="Arial"/>
          <w:sz w:val="24"/>
          <w:szCs w:val="24"/>
        </w:rPr>
        <w:t>foi</w:t>
      </w:r>
      <w:r w:rsidR="00A8164D" w:rsidRPr="004F0E53">
        <w:rPr>
          <w:rFonts w:ascii="Trebuchet MS" w:hAnsi="Trebuchet MS" w:cs="Arial"/>
          <w:sz w:val="24"/>
          <w:szCs w:val="24"/>
        </w:rPr>
        <w:t xml:space="preserve"> da</w:t>
      </w:r>
      <w:r w:rsidR="0084121B" w:rsidRPr="004F0E53">
        <w:rPr>
          <w:rFonts w:ascii="Trebuchet MS" w:hAnsi="Trebuchet MS" w:cs="Arial"/>
          <w:sz w:val="24"/>
          <w:szCs w:val="24"/>
        </w:rPr>
        <w:t>ndo lugar</w:t>
      </w:r>
      <w:r w:rsidR="007F1440" w:rsidRPr="004F0E53">
        <w:rPr>
          <w:rFonts w:ascii="Trebuchet MS" w:hAnsi="Trebuchet MS" w:cs="Arial"/>
          <w:sz w:val="24"/>
          <w:szCs w:val="24"/>
        </w:rPr>
        <w:t xml:space="preserve"> a </w:t>
      </w:r>
      <w:r w:rsidR="00813655" w:rsidRPr="004F0E53">
        <w:rPr>
          <w:rFonts w:ascii="Trebuchet MS" w:hAnsi="Trebuchet MS" w:cs="Arial"/>
          <w:sz w:val="24"/>
          <w:szCs w:val="24"/>
        </w:rPr>
        <w:t>produção</w:t>
      </w:r>
      <w:r w:rsidR="00B859D5">
        <w:rPr>
          <w:rFonts w:ascii="Trebuchet MS" w:hAnsi="Trebuchet MS" w:cs="Arial"/>
          <w:sz w:val="24"/>
          <w:szCs w:val="24"/>
        </w:rPr>
        <w:t xml:space="preserve"> para exportação</w:t>
      </w:r>
      <w:r w:rsidR="00813655" w:rsidRPr="004F0E53">
        <w:rPr>
          <w:rFonts w:ascii="Trebuchet MS" w:hAnsi="Trebuchet MS" w:cs="Arial"/>
          <w:sz w:val="24"/>
          <w:szCs w:val="24"/>
        </w:rPr>
        <w:t xml:space="preserve">. </w:t>
      </w:r>
      <w:r w:rsidR="009E1430" w:rsidRPr="004F0E53">
        <w:rPr>
          <w:rFonts w:ascii="Trebuchet MS" w:hAnsi="Trebuchet MS" w:cs="Arial"/>
          <w:sz w:val="24"/>
          <w:szCs w:val="24"/>
        </w:rPr>
        <w:t>Estima-se que mais d</w:t>
      </w:r>
      <w:r w:rsidR="00FD124C">
        <w:rPr>
          <w:rFonts w:ascii="Trebuchet MS" w:hAnsi="Trebuchet MS" w:cs="Arial"/>
          <w:sz w:val="24"/>
          <w:szCs w:val="24"/>
        </w:rPr>
        <w:t>a metade da</w:t>
      </w:r>
      <w:r w:rsidR="009E1430" w:rsidRPr="004F0E53">
        <w:rPr>
          <w:rFonts w:ascii="Trebuchet MS" w:hAnsi="Trebuchet MS" w:cs="Arial"/>
          <w:sz w:val="24"/>
          <w:szCs w:val="24"/>
        </w:rPr>
        <w:t xml:space="preserve"> vegetação tenha </w:t>
      </w:r>
      <w:r w:rsidR="009E1430" w:rsidRPr="004F0E53">
        <w:rPr>
          <w:rFonts w:ascii="Trebuchet MS" w:hAnsi="Trebuchet MS" w:cs="Arial"/>
          <w:sz w:val="24"/>
          <w:szCs w:val="24"/>
        </w:rPr>
        <w:lastRenderedPageBreak/>
        <w:t>sido perdida</w:t>
      </w:r>
      <w:r w:rsidR="003D7850" w:rsidRPr="004F0E53">
        <w:rPr>
          <w:rFonts w:ascii="Trebuchet MS" w:hAnsi="Trebuchet MS" w:cs="Arial"/>
          <w:sz w:val="24"/>
          <w:szCs w:val="24"/>
        </w:rPr>
        <w:t xml:space="preserve"> (</w:t>
      </w:r>
      <w:r w:rsidR="00866EE9">
        <w:rPr>
          <w:rFonts w:ascii="Trebuchet MS" w:hAnsi="Trebuchet MS" w:cs="Arial"/>
          <w:sz w:val="24"/>
          <w:szCs w:val="24"/>
        </w:rPr>
        <w:t>MAPB</w:t>
      </w:r>
      <w:r w:rsidR="00D0126D">
        <w:rPr>
          <w:rFonts w:ascii="Trebuchet MS" w:hAnsi="Trebuchet MS" w:cs="Arial"/>
          <w:sz w:val="24"/>
          <w:szCs w:val="24"/>
        </w:rPr>
        <w:t>iomas</w:t>
      </w:r>
      <w:r w:rsidR="003D7850" w:rsidRPr="004F0E53">
        <w:rPr>
          <w:rFonts w:ascii="Trebuchet MS" w:hAnsi="Trebuchet MS" w:cs="Arial"/>
          <w:sz w:val="24"/>
          <w:szCs w:val="24"/>
        </w:rPr>
        <w:t>, 2024)</w:t>
      </w:r>
      <w:r w:rsidR="009E1430" w:rsidRPr="004F0E53">
        <w:rPr>
          <w:rFonts w:ascii="Trebuchet MS" w:hAnsi="Trebuchet MS" w:cs="Arial"/>
          <w:sz w:val="24"/>
          <w:szCs w:val="24"/>
        </w:rPr>
        <w:t>.</w:t>
      </w:r>
      <w:r w:rsidR="002F46D3" w:rsidRPr="004F0E53">
        <w:rPr>
          <w:rFonts w:ascii="Trebuchet MS" w:hAnsi="Trebuchet MS" w:cs="Arial"/>
          <w:sz w:val="24"/>
          <w:szCs w:val="24"/>
        </w:rPr>
        <w:t xml:space="preserve"> </w:t>
      </w:r>
      <w:r w:rsidR="00C76D43">
        <w:rPr>
          <w:rFonts w:ascii="Trebuchet MS" w:hAnsi="Trebuchet MS" w:cs="Arial"/>
          <w:sz w:val="24"/>
          <w:szCs w:val="24"/>
        </w:rPr>
        <w:t>Porém</w:t>
      </w:r>
      <w:r w:rsidR="002F46D3" w:rsidRPr="004F0E53">
        <w:rPr>
          <w:rFonts w:ascii="Trebuchet MS" w:hAnsi="Trebuchet MS" w:cs="Arial"/>
          <w:sz w:val="24"/>
          <w:szCs w:val="24"/>
        </w:rPr>
        <w:t>,</w:t>
      </w:r>
      <w:r w:rsidR="00C76D43">
        <w:rPr>
          <w:rFonts w:ascii="Trebuchet MS" w:hAnsi="Trebuchet MS" w:cs="Arial"/>
          <w:sz w:val="24"/>
          <w:szCs w:val="24"/>
        </w:rPr>
        <w:t xml:space="preserve"> ainda assim</w:t>
      </w:r>
      <w:r w:rsidR="002F46D3" w:rsidRPr="004F0E53">
        <w:rPr>
          <w:rFonts w:ascii="Trebuchet MS" w:hAnsi="Trebuchet MS" w:cs="Arial"/>
          <w:sz w:val="24"/>
          <w:szCs w:val="24"/>
        </w:rPr>
        <w:t xml:space="preserve">, é no </w:t>
      </w:r>
      <w:r w:rsidR="008A3B85" w:rsidRPr="004F0E53">
        <w:rPr>
          <w:rFonts w:ascii="Trebuchet MS" w:hAnsi="Trebuchet MS" w:cs="Arial"/>
          <w:sz w:val="24"/>
          <w:szCs w:val="24"/>
        </w:rPr>
        <w:t>C</w:t>
      </w:r>
      <w:r w:rsidR="002F46D3" w:rsidRPr="004F0E53">
        <w:rPr>
          <w:rFonts w:ascii="Trebuchet MS" w:hAnsi="Trebuchet MS" w:cs="Arial"/>
          <w:sz w:val="24"/>
          <w:szCs w:val="24"/>
        </w:rPr>
        <w:t xml:space="preserve">errado que se localiza a considerada </w:t>
      </w:r>
      <w:r w:rsidR="00B64CD0" w:rsidRPr="004F0E53">
        <w:rPr>
          <w:rFonts w:ascii="Trebuchet MS" w:hAnsi="Trebuchet MS" w:cs="Arial"/>
          <w:sz w:val="24"/>
          <w:szCs w:val="24"/>
        </w:rPr>
        <w:t>“</w:t>
      </w:r>
      <w:r w:rsidR="002F46D3" w:rsidRPr="004F0E53">
        <w:rPr>
          <w:rFonts w:ascii="Trebuchet MS" w:hAnsi="Trebuchet MS" w:cs="Arial"/>
          <w:sz w:val="24"/>
          <w:szCs w:val="24"/>
        </w:rPr>
        <w:t>maior fronteira agrícola do mundo</w:t>
      </w:r>
      <w:r w:rsidR="00B64CD0" w:rsidRPr="004F0E53">
        <w:rPr>
          <w:rFonts w:ascii="Trebuchet MS" w:hAnsi="Trebuchet MS" w:cs="Arial"/>
          <w:sz w:val="24"/>
          <w:szCs w:val="24"/>
        </w:rPr>
        <w:t>”</w:t>
      </w:r>
      <w:r w:rsidR="002F46D3" w:rsidRPr="004F0E53">
        <w:rPr>
          <w:rFonts w:ascii="Trebuchet MS" w:hAnsi="Trebuchet MS" w:cs="Arial"/>
          <w:sz w:val="24"/>
          <w:szCs w:val="24"/>
        </w:rPr>
        <w:t xml:space="preserve">, na região </w:t>
      </w:r>
      <w:r w:rsidR="0065421F" w:rsidRPr="004F0E53">
        <w:rPr>
          <w:rFonts w:ascii="Trebuchet MS" w:hAnsi="Trebuchet MS" w:cs="Arial"/>
          <w:sz w:val="24"/>
          <w:szCs w:val="24"/>
        </w:rPr>
        <w:t xml:space="preserve">conhecida como </w:t>
      </w:r>
      <w:r w:rsidR="002F46D3" w:rsidRPr="004F0E53">
        <w:rPr>
          <w:rFonts w:ascii="Trebuchet MS" w:hAnsi="Trebuchet MS" w:cs="Arial"/>
          <w:sz w:val="24"/>
          <w:szCs w:val="24"/>
        </w:rPr>
        <w:t>MATOPIBA</w:t>
      </w:r>
      <w:r w:rsidR="00E84CAA" w:rsidRPr="004F0E53">
        <w:rPr>
          <w:rStyle w:val="Refdenotaderodap"/>
          <w:rFonts w:ascii="Trebuchet MS" w:hAnsi="Trebuchet MS" w:cs="Arial"/>
          <w:sz w:val="24"/>
          <w:szCs w:val="24"/>
        </w:rPr>
        <w:footnoteReference w:id="7"/>
      </w:r>
      <w:r w:rsidR="001D2E33" w:rsidRPr="004F0E53">
        <w:rPr>
          <w:rFonts w:ascii="Trebuchet MS" w:hAnsi="Trebuchet MS" w:cs="Arial"/>
          <w:sz w:val="24"/>
          <w:szCs w:val="24"/>
        </w:rPr>
        <w:t xml:space="preserve"> (</w:t>
      </w:r>
      <w:r w:rsidR="00866EE9" w:rsidRPr="004F0E53">
        <w:rPr>
          <w:rFonts w:ascii="Trebuchet MS" w:hAnsi="Trebuchet MS" w:cs="Arial"/>
          <w:sz w:val="24"/>
          <w:szCs w:val="24"/>
        </w:rPr>
        <w:t>S</w:t>
      </w:r>
      <w:r w:rsidR="00D0126D">
        <w:rPr>
          <w:rFonts w:ascii="Trebuchet MS" w:hAnsi="Trebuchet MS" w:cs="Arial"/>
          <w:sz w:val="24"/>
          <w:szCs w:val="24"/>
        </w:rPr>
        <w:t>auer</w:t>
      </w:r>
      <w:r w:rsidR="00866EE9" w:rsidRPr="004F0E53">
        <w:rPr>
          <w:rFonts w:ascii="Trebuchet MS" w:hAnsi="Trebuchet MS" w:cs="Arial"/>
          <w:sz w:val="24"/>
          <w:szCs w:val="24"/>
        </w:rPr>
        <w:t xml:space="preserve"> </w:t>
      </w:r>
      <w:r w:rsidR="00866EE9">
        <w:rPr>
          <w:rFonts w:ascii="Trebuchet MS" w:hAnsi="Trebuchet MS" w:cs="Arial"/>
          <w:sz w:val="24"/>
          <w:szCs w:val="24"/>
        </w:rPr>
        <w:t>et</w:t>
      </w:r>
      <w:r w:rsidR="00866EE9" w:rsidRPr="004F0E53">
        <w:rPr>
          <w:rFonts w:ascii="Trebuchet MS" w:hAnsi="Trebuchet MS" w:cs="Arial"/>
          <w:sz w:val="24"/>
          <w:szCs w:val="24"/>
        </w:rPr>
        <w:t xml:space="preserve"> </w:t>
      </w:r>
      <w:r w:rsidR="00866EE9">
        <w:rPr>
          <w:rFonts w:ascii="Trebuchet MS" w:hAnsi="Trebuchet MS" w:cs="Arial"/>
          <w:sz w:val="24"/>
          <w:szCs w:val="24"/>
        </w:rPr>
        <w:t>al</w:t>
      </w:r>
      <w:r w:rsidR="00866EE9" w:rsidRPr="004F0E53">
        <w:rPr>
          <w:rFonts w:ascii="Trebuchet MS" w:hAnsi="Trebuchet MS" w:cs="Arial"/>
          <w:sz w:val="24"/>
          <w:szCs w:val="24"/>
        </w:rPr>
        <w:t>., 2021</w:t>
      </w:r>
      <w:r w:rsidR="001D2E33" w:rsidRPr="004F0E53">
        <w:rPr>
          <w:rFonts w:ascii="Trebuchet MS" w:hAnsi="Trebuchet MS" w:cs="Arial"/>
          <w:sz w:val="24"/>
          <w:szCs w:val="24"/>
        </w:rPr>
        <w:t>)</w:t>
      </w:r>
      <w:r w:rsidR="002F46D3" w:rsidRPr="004F0E53">
        <w:rPr>
          <w:rFonts w:ascii="Trebuchet MS" w:hAnsi="Trebuchet MS" w:cs="Arial"/>
          <w:sz w:val="24"/>
          <w:szCs w:val="24"/>
        </w:rPr>
        <w:t xml:space="preserve">. </w:t>
      </w:r>
      <w:r w:rsidR="00423712">
        <w:rPr>
          <w:rFonts w:ascii="Trebuchet MS" w:hAnsi="Trebuchet MS" w:cs="Arial"/>
          <w:sz w:val="24"/>
          <w:szCs w:val="24"/>
        </w:rPr>
        <w:t xml:space="preserve"> </w:t>
      </w:r>
    </w:p>
    <w:p w14:paraId="2B6CFD33" w14:textId="3460A60A" w:rsidR="00DA1D0B" w:rsidRDefault="009E1430" w:rsidP="00D55960">
      <w:pPr>
        <w:spacing w:after="0" w:line="360" w:lineRule="auto"/>
        <w:jc w:val="both"/>
        <w:rPr>
          <w:rFonts w:ascii="Trebuchet MS" w:hAnsi="Trebuchet MS" w:cs="Arial"/>
          <w:sz w:val="24"/>
          <w:szCs w:val="24"/>
        </w:rPr>
      </w:pPr>
      <w:r w:rsidRPr="004F0E53">
        <w:rPr>
          <w:rFonts w:ascii="Trebuchet MS" w:hAnsi="Trebuchet MS" w:cs="Arial"/>
          <w:sz w:val="24"/>
          <w:szCs w:val="24"/>
        </w:rPr>
        <w:t>Esse</w:t>
      </w:r>
      <w:r w:rsidR="008770D6" w:rsidRPr="004F0E53">
        <w:rPr>
          <w:rFonts w:ascii="Trebuchet MS" w:hAnsi="Trebuchet MS" w:cs="Arial"/>
          <w:sz w:val="24"/>
          <w:szCs w:val="24"/>
        </w:rPr>
        <w:t>s</w:t>
      </w:r>
      <w:r w:rsidRPr="004F0E53">
        <w:rPr>
          <w:rFonts w:ascii="Trebuchet MS" w:hAnsi="Trebuchet MS" w:cs="Arial"/>
          <w:sz w:val="24"/>
          <w:szCs w:val="24"/>
        </w:rPr>
        <w:t xml:space="preserve"> dois elementos, a expansão do agronegócio</w:t>
      </w:r>
      <w:r w:rsidR="00714D6C" w:rsidRPr="004F0E53">
        <w:rPr>
          <w:rFonts w:ascii="Trebuchet MS" w:hAnsi="Trebuchet MS" w:cs="Arial"/>
          <w:sz w:val="24"/>
          <w:szCs w:val="24"/>
        </w:rPr>
        <w:t xml:space="preserve">, </w:t>
      </w:r>
      <w:r w:rsidR="00DE0B78" w:rsidRPr="004F0E53">
        <w:rPr>
          <w:rFonts w:ascii="Trebuchet MS" w:hAnsi="Trebuchet MS" w:cs="Arial"/>
          <w:sz w:val="24"/>
          <w:szCs w:val="24"/>
        </w:rPr>
        <w:t xml:space="preserve">consolidado </w:t>
      </w:r>
      <w:r w:rsidR="00AD6A3D" w:rsidRPr="004F0E53">
        <w:rPr>
          <w:rFonts w:ascii="Trebuchet MS" w:hAnsi="Trebuchet MS" w:cs="Arial"/>
          <w:sz w:val="24"/>
          <w:szCs w:val="24"/>
        </w:rPr>
        <w:t xml:space="preserve">com </w:t>
      </w:r>
      <w:r w:rsidR="00DE0B78" w:rsidRPr="004F0E53">
        <w:rPr>
          <w:rFonts w:ascii="Trebuchet MS" w:hAnsi="Trebuchet MS" w:cs="Arial"/>
          <w:sz w:val="24"/>
          <w:szCs w:val="24"/>
        </w:rPr>
        <w:t>força</w:t>
      </w:r>
      <w:r w:rsidR="00714D6C" w:rsidRPr="004F0E53">
        <w:rPr>
          <w:rFonts w:ascii="Trebuchet MS" w:hAnsi="Trebuchet MS" w:cs="Arial"/>
          <w:sz w:val="24"/>
          <w:szCs w:val="24"/>
        </w:rPr>
        <w:t xml:space="preserve"> política e econômica,</w:t>
      </w:r>
      <w:r w:rsidRPr="004F0E53">
        <w:rPr>
          <w:rFonts w:ascii="Trebuchet MS" w:hAnsi="Trebuchet MS" w:cs="Arial"/>
          <w:sz w:val="24"/>
          <w:szCs w:val="24"/>
        </w:rPr>
        <w:t xml:space="preserve"> e a</w:t>
      </w:r>
      <w:r w:rsidR="005E3924" w:rsidRPr="004F0E53">
        <w:rPr>
          <w:rFonts w:ascii="Trebuchet MS" w:hAnsi="Trebuchet MS" w:cs="Arial"/>
          <w:sz w:val="24"/>
          <w:szCs w:val="24"/>
        </w:rPr>
        <w:t xml:space="preserve"> acelerada</w:t>
      </w:r>
      <w:r w:rsidRPr="004F0E53">
        <w:rPr>
          <w:rFonts w:ascii="Trebuchet MS" w:hAnsi="Trebuchet MS" w:cs="Arial"/>
          <w:sz w:val="24"/>
          <w:szCs w:val="24"/>
        </w:rPr>
        <w:t xml:space="preserve"> degradação </w:t>
      </w:r>
      <w:r w:rsidR="00AD6A3D" w:rsidRPr="004F0E53">
        <w:rPr>
          <w:rFonts w:ascii="Trebuchet MS" w:hAnsi="Trebuchet MS" w:cs="Arial"/>
          <w:sz w:val="24"/>
          <w:szCs w:val="24"/>
        </w:rPr>
        <w:t>da natureza</w:t>
      </w:r>
      <w:r w:rsidRPr="004F0E53">
        <w:rPr>
          <w:rFonts w:ascii="Trebuchet MS" w:hAnsi="Trebuchet MS" w:cs="Arial"/>
          <w:sz w:val="24"/>
          <w:szCs w:val="24"/>
        </w:rPr>
        <w:t xml:space="preserve">, se colocam como </w:t>
      </w:r>
      <w:r w:rsidR="005E3924" w:rsidRPr="004F0E53">
        <w:rPr>
          <w:rFonts w:ascii="Trebuchet MS" w:hAnsi="Trebuchet MS" w:cs="Arial"/>
          <w:sz w:val="24"/>
          <w:szCs w:val="24"/>
        </w:rPr>
        <w:t>importantes</w:t>
      </w:r>
      <w:r w:rsidRPr="004F0E53">
        <w:rPr>
          <w:rFonts w:ascii="Trebuchet MS" w:hAnsi="Trebuchet MS" w:cs="Arial"/>
          <w:sz w:val="24"/>
          <w:szCs w:val="24"/>
        </w:rPr>
        <w:t xml:space="preserve"> desafio</w:t>
      </w:r>
      <w:r w:rsidR="008770D6" w:rsidRPr="004F0E53">
        <w:rPr>
          <w:rFonts w:ascii="Trebuchet MS" w:hAnsi="Trebuchet MS" w:cs="Arial"/>
          <w:sz w:val="24"/>
          <w:szCs w:val="24"/>
        </w:rPr>
        <w:t>s</w:t>
      </w:r>
      <w:r w:rsidRPr="004F0E53">
        <w:rPr>
          <w:rFonts w:ascii="Trebuchet MS" w:hAnsi="Trebuchet MS" w:cs="Arial"/>
          <w:sz w:val="24"/>
          <w:szCs w:val="24"/>
        </w:rPr>
        <w:t xml:space="preserve"> para a restauração do </w:t>
      </w:r>
      <w:r w:rsidR="00464844" w:rsidRPr="004F0E53">
        <w:rPr>
          <w:rFonts w:ascii="Trebuchet MS" w:hAnsi="Trebuchet MS" w:cs="Arial"/>
          <w:sz w:val="24"/>
          <w:szCs w:val="24"/>
        </w:rPr>
        <w:t>C</w:t>
      </w:r>
      <w:r w:rsidRPr="004F0E53">
        <w:rPr>
          <w:rFonts w:ascii="Trebuchet MS" w:hAnsi="Trebuchet MS" w:cs="Arial"/>
          <w:sz w:val="24"/>
          <w:szCs w:val="24"/>
        </w:rPr>
        <w:t>errado</w:t>
      </w:r>
      <w:r w:rsidR="008770D6" w:rsidRPr="004F0E53">
        <w:rPr>
          <w:rFonts w:ascii="Trebuchet MS" w:hAnsi="Trebuchet MS" w:cs="Arial"/>
          <w:sz w:val="24"/>
          <w:szCs w:val="24"/>
        </w:rPr>
        <w:t xml:space="preserve">, porém, se soma ao desafio ecológico posto para </w:t>
      </w:r>
      <w:r w:rsidR="00C8167D" w:rsidRPr="004F0E53">
        <w:rPr>
          <w:rFonts w:ascii="Trebuchet MS" w:hAnsi="Trebuchet MS" w:cs="Arial"/>
          <w:sz w:val="24"/>
          <w:szCs w:val="24"/>
        </w:rPr>
        <w:t>o século XXI</w:t>
      </w:r>
      <w:r w:rsidR="008770D6" w:rsidRPr="004F0E53">
        <w:rPr>
          <w:rFonts w:ascii="Trebuchet MS" w:hAnsi="Trebuchet MS" w:cs="Arial"/>
          <w:sz w:val="24"/>
          <w:szCs w:val="24"/>
        </w:rPr>
        <w:t xml:space="preserve">, que se trata das mudanças climáticas e </w:t>
      </w:r>
      <w:r w:rsidR="00386ED0" w:rsidRPr="004F0E53">
        <w:rPr>
          <w:rFonts w:ascii="Trebuchet MS" w:hAnsi="Trebuchet MS" w:cs="Arial"/>
          <w:sz w:val="24"/>
          <w:szCs w:val="24"/>
        </w:rPr>
        <w:t>d</w:t>
      </w:r>
      <w:r w:rsidR="008770D6" w:rsidRPr="004F0E53">
        <w:rPr>
          <w:rFonts w:ascii="Trebuchet MS" w:hAnsi="Trebuchet MS" w:cs="Arial"/>
          <w:sz w:val="24"/>
          <w:szCs w:val="24"/>
        </w:rPr>
        <w:t xml:space="preserve">o acelerado aquecido da atmosfera do planeta. </w:t>
      </w:r>
    </w:p>
    <w:p w14:paraId="4DAA41C1" w14:textId="77777777" w:rsidR="004B01C2" w:rsidRDefault="004B01C2" w:rsidP="00D55960">
      <w:pPr>
        <w:spacing w:after="0" w:line="360" w:lineRule="auto"/>
        <w:jc w:val="both"/>
        <w:rPr>
          <w:rFonts w:ascii="Trebuchet MS" w:hAnsi="Trebuchet MS" w:cs="Arial"/>
          <w:sz w:val="24"/>
          <w:szCs w:val="24"/>
        </w:rPr>
      </w:pPr>
    </w:p>
    <w:p w14:paraId="652395E8" w14:textId="1CACB1C5" w:rsidR="006A5EE7" w:rsidRDefault="00C7096F" w:rsidP="00B86F90">
      <w:pPr>
        <w:pStyle w:val="Ttulo2"/>
        <w:rPr>
          <w:rFonts w:ascii="Trebuchet MS" w:hAnsi="Trebuchet MS"/>
          <w:color w:val="auto"/>
          <w:sz w:val="24"/>
          <w:szCs w:val="24"/>
        </w:rPr>
      </w:pPr>
      <w:r>
        <w:rPr>
          <w:rFonts w:ascii="Trebuchet MS" w:hAnsi="Trebuchet MS"/>
          <w:color w:val="auto"/>
          <w:sz w:val="24"/>
          <w:szCs w:val="24"/>
        </w:rPr>
        <w:t>Expansão da fronteira agrícola e</w:t>
      </w:r>
      <w:r w:rsidR="004063E9" w:rsidRPr="00B86F90">
        <w:rPr>
          <w:rFonts w:ascii="Trebuchet MS" w:hAnsi="Trebuchet MS"/>
          <w:color w:val="auto"/>
          <w:sz w:val="24"/>
          <w:szCs w:val="24"/>
        </w:rPr>
        <w:t xml:space="preserve"> as consequências </w:t>
      </w:r>
      <w:r>
        <w:rPr>
          <w:rFonts w:ascii="Trebuchet MS" w:hAnsi="Trebuchet MS"/>
          <w:color w:val="auto"/>
          <w:sz w:val="24"/>
          <w:szCs w:val="24"/>
        </w:rPr>
        <w:t xml:space="preserve">ambientais </w:t>
      </w:r>
      <w:r w:rsidR="004063E9" w:rsidRPr="00B86F90">
        <w:rPr>
          <w:rFonts w:ascii="Trebuchet MS" w:hAnsi="Trebuchet MS"/>
          <w:color w:val="auto"/>
          <w:sz w:val="24"/>
          <w:szCs w:val="24"/>
        </w:rPr>
        <w:t xml:space="preserve">para o </w:t>
      </w:r>
      <w:r w:rsidR="002E0958" w:rsidRPr="00B86F90">
        <w:rPr>
          <w:rFonts w:ascii="Trebuchet MS" w:hAnsi="Trebuchet MS"/>
          <w:color w:val="auto"/>
          <w:sz w:val="24"/>
          <w:szCs w:val="24"/>
        </w:rPr>
        <w:t xml:space="preserve">Cerrado </w:t>
      </w:r>
      <w:r w:rsidR="004063E9" w:rsidRPr="00B86F90">
        <w:rPr>
          <w:rFonts w:ascii="Trebuchet MS" w:hAnsi="Trebuchet MS"/>
          <w:color w:val="auto"/>
          <w:sz w:val="24"/>
          <w:szCs w:val="24"/>
        </w:rPr>
        <w:t xml:space="preserve">no século XXI </w:t>
      </w:r>
    </w:p>
    <w:p w14:paraId="4C627A02" w14:textId="70CA3512" w:rsidR="00394E69" w:rsidRDefault="00394E69" w:rsidP="00D55960">
      <w:pPr>
        <w:tabs>
          <w:tab w:val="left" w:pos="708"/>
          <w:tab w:val="left" w:pos="3090"/>
        </w:tabs>
        <w:spacing w:after="0" w:line="360" w:lineRule="auto"/>
        <w:jc w:val="both"/>
        <w:rPr>
          <w:rFonts w:ascii="Trebuchet MS" w:hAnsi="Trebuchet MS" w:cs="Arial"/>
          <w:sz w:val="24"/>
          <w:szCs w:val="24"/>
        </w:rPr>
      </w:pPr>
    </w:p>
    <w:p w14:paraId="2B72516B" w14:textId="41CAB941" w:rsidR="002B519B" w:rsidRPr="004F0E53" w:rsidRDefault="004063E9"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Nos últimos anos, a discussão entorno da</w:t>
      </w:r>
      <w:r w:rsidR="002402E8" w:rsidRPr="004F0E53">
        <w:rPr>
          <w:rFonts w:ascii="Trebuchet MS" w:hAnsi="Trebuchet MS" w:cs="Arial"/>
          <w:sz w:val="24"/>
          <w:szCs w:val="24"/>
        </w:rPr>
        <w:t xml:space="preserve"> </w:t>
      </w:r>
      <w:r w:rsidR="00AD6A3D" w:rsidRPr="004F0E53">
        <w:rPr>
          <w:rFonts w:ascii="Trebuchet MS" w:hAnsi="Trebuchet MS" w:cs="Arial"/>
          <w:sz w:val="24"/>
          <w:szCs w:val="24"/>
        </w:rPr>
        <w:t xml:space="preserve">restauração ecológica </w:t>
      </w:r>
      <w:r w:rsidRPr="004F0E53">
        <w:rPr>
          <w:rFonts w:ascii="Trebuchet MS" w:hAnsi="Trebuchet MS" w:cs="Arial"/>
          <w:sz w:val="24"/>
          <w:szCs w:val="24"/>
        </w:rPr>
        <w:t xml:space="preserve">foi potencializada, não apenas pela Década </w:t>
      </w:r>
      <w:r w:rsidR="00E05AFC" w:rsidRPr="004F0E53">
        <w:rPr>
          <w:rFonts w:ascii="Trebuchet MS" w:hAnsi="Trebuchet MS" w:cs="Arial"/>
          <w:sz w:val="24"/>
          <w:szCs w:val="24"/>
        </w:rPr>
        <w:t>da ONU</w:t>
      </w:r>
      <w:r w:rsidRPr="004F0E53">
        <w:rPr>
          <w:rFonts w:ascii="Trebuchet MS" w:hAnsi="Trebuchet MS" w:cs="Arial"/>
          <w:sz w:val="24"/>
          <w:szCs w:val="24"/>
        </w:rPr>
        <w:t xml:space="preserve"> </w:t>
      </w:r>
      <w:r w:rsidR="00E05AFC" w:rsidRPr="004F0E53">
        <w:rPr>
          <w:rFonts w:ascii="Trebuchet MS" w:hAnsi="Trebuchet MS" w:cs="Arial"/>
          <w:sz w:val="24"/>
          <w:szCs w:val="24"/>
        </w:rPr>
        <w:t>para a</w:t>
      </w:r>
      <w:r w:rsidRPr="004F0E53">
        <w:rPr>
          <w:rFonts w:ascii="Trebuchet MS" w:hAnsi="Trebuchet MS" w:cs="Arial"/>
          <w:sz w:val="24"/>
          <w:szCs w:val="24"/>
        </w:rPr>
        <w:t xml:space="preserve"> Restauração de Ecossistemas, mas também em razão da ampliação do tamanho das áreas e ambientes degradados no planeta. </w:t>
      </w:r>
      <w:r w:rsidR="00BC2F22" w:rsidRPr="004F0E53">
        <w:rPr>
          <w:rFonts w:ascii="Trebuchet MS" w:hAnsi="Trebuchet MS" w:cs="Arial"/>
          <w:sz w:val="24"/>
          <w:szCs w:val="24"/>
        </w:rPr>
        <w:t xml:space="preserve">No caso do </w:t>
      </w:r>
      <w:r w:rsidR="007D67B4" w:rsidRPr="004F0E53">
        <w:rPr>
          <w:rFonts w:ascii="Trebuchet MS" w:hAnsi="Trebuchet MS" w:cs="Arial"/>
          <w:sz w:val="24"/>
          <w:szCs w:val="24"/>
        </w:rPr>
        <w:t>C</w:t>
      </w:r>
      <w:r w:rsidR="00BC2F22" w:rsidRPr="004F0E53">
        <w:rPr>
          <w:rFonts w:ascii="Trebuchet MS" w:hAnsi="Trebuchet MS" w:cs="Arial"/>
          <w:sz w:val="24"/>
          <w:szCs w:val="24"/>
        </w:rPr>
        <w:t>errado, essa</w:t>
      </w:r>
      <w:r w:rsidRPr="004F0E53">
        <w:rPr>
          <w:rFonts w:ascii="Trebuchet MS" w:hAnsi="Trebuchet MS" w:cs="Arial"/>
          <w:sz w:val="24"/>
          <w:szCs w:val="24"/>
        </w:rPr>
        <w:t xml:space="preserve"> degradação possui estreita relação com a expansão da exploração de commodities agrícolas</w:t>
      </w:r>
      <w:r w:rsidR="00BC2F22" w:rsidRPr="004F0E53">
        <w:rPr>
          <w:rFonts w:ascii="Trebuchet MS" w:hAnsi="Trebuchet MS" w:cs="Arial"/>
          <w:sz w:val="24"/>
          <w:szCs w:val="24"/>
        </w:rPr>
        <w:t xml:space="preserve"> pelo agronegócio</w:t>
      </w:r>
      <w:r w:rsidR="00612EBB" w:rsidRPr="004F0E53">
        <w:rPr>
          <w:rFonts w:ascii="Trebuchet MS" w:hAnsi="Trebuchet MS" w:cs="Arial"/>
          <w:sz w:val="24"/>
          <w:szCs w:val="24"/>
        </w:rPr>
        <w:t xml:space="preserve"> (</w:t>
      </w:r>
      <w:r w:rsidR="00866EE9" w:rsidRPr="004F0E53">
        <w:rPr>
          <w:rFonts w:ascii="Trebuchet MS" w:hAnsi="Trebuchet MS" w:cs="Arial"/>
          <w:sz w:val="24"/>
          <w:szCs w:val="24"/>
        </w:rPr>
        <w:t>P</w:t>
      </w:r>
      <w:r w:rsidR="00D0126D">
        <w:rPr>
          <w:rFonts w:ascii="Trebuchet MS" w:hAnsi="Trebuchet MS" w:cs="Arial"/>
          <w:sz w:val="24"/>
          <w:szCs w:val="24"/>
        </w:rPr>
        <w:t>orto-Gonçalves</w:t>
      </w:r>
      <w:r w:rsidR="00866EE9" w:rsidRPr="004F0E53">
        <w:rPr>
          <w:rFonts w:ascii="Trebuchet MS" w:hAnsi="Trebuchet MS" w:cs="Arial"/>
          <w:sz w:val="24"/>
          <w:szCs w:val="24"/>
        </w:rPr>
        <w:t>, 2006</w:t>
      </w:r>
      <w:r w:rsidR="00612EBB" w:rsidRPr="004F0E53">
        <w:rPr>
          <w:rFonts w:ascii="Trebuchet MS" w:hAnsi="Trebuchet MS" w:cs="Arial"/>
          <w:sz w:val="24"/>
          <w:szCs w:val="24"/>
        </w:rPr>
        <w:t>)</w:t>
      </w:r>
      <w:r w:rsidR="00263999">
        <w:rPr>
          <w:rFonts w:ascii="Trebuchet MS" w:hAnsi="Trebuchet MS" w:cs="Arial"/>
          <w:sz w:val="24"/>
          <w:szCs w:val="24"/>
        </w:rPr>
        <w:t>, especialmente porque o</w:t>
      </w:r>
      <w:r w:rsidR="00BC2F22" w:rsidRPr="004F0E53">
        <w:rPr>
          <w:rFonts w:ascii="Trebuchet MS" w:hAnsi="Trebuchet MS" w:cs="Arial"/>
          <w:sz w:val="24"/>
          <w:szCs w:val="24"/>
        </w:rPr>
        <w:t xml:space="preserve"> agronegócio</w:t>
      </w:r>
      <w:r w:rsidR="00263999">
        <w:rPr>
          <w:rFonts w:ascii="Trebuchet MS" w:hAnsi="Trebuchet MS" w:cs="Arial"/>
          <w:sz w:val="24"/>
          <w:szCs w:val="24"/>
        </w:rPr>
        <w:t xml:space="preserve"> </w:t>
      </w:r>
      <w:r w:rsidR="0059257C">
        <w:rPr>
          <w:rFonts w:ascii="Trebuchet MS" w:hAnsi="Trebuchet MS" w:cs="Arial"/>
          <w:sz w:val="24"/>
          <w:szCs w:val="24"/>
        </w:rPr>
        <w:t>foi o</w:t>
      </w:r>
      <w:r w:rsidR="00BC2F22" w:rsidRPr="004F0E53">
        <w:rPr>
          <w:rFonts w:ascii="Trebuchet MS" w:hAnsi="Trebuchet MS" w:cs="Arial"/>
          <w:sz w:val="24"/>
          <w:szCs w:val="24"/>
        </w:rPr>
        <w:t xml:space="preserve"> responsável por impulsionar as transformações no campo no século XXI</w:t>
      </w:r>
      <w:r w:rsidR="00205217">
        <w:rPr>
          <w:rFonts w:ascii="Trebuchet MS" w:hAnsi="Trebuchet MS" w:cs="Arial"/>
          <w:sz w:val="24"/>
          <w:szCs w:val="24"/>
        </w:rPr>
        <w:t>,</w:t>
      </w:r>
      <w:r w:rsidR="00383D77">
        <w:rPr>
          <w:rFonts w:ascii="Trebuchet MS" w:hAnsi="Trebuchet MS" w:cs="Arial"/>
          <w:sz w:val="24"/>
          <w:szCs w:val="24"/>
        </w:rPr>
        <w:t xml:space="preserve"> o</w:t>
      </w:r>
      <w:r w:rsidR="00205217">
        <w:rPr>
          <w:rFonts w:ascii="Trebuchet MS" w:hAnsi="Trebuchet MS" w:cs="Arial"/>
          <w:sz w:val="24"/>
          <w:szCs w:val="24"/>
        </w:rPr>
        <w:t xml:space="preserve"> que acelerou o ritmo da degradação e apropriação de terras no </w:t>
      </w:r>
      <w:r w:rsidR="00402138">
        <w:rPr>
          <w:rFonts w:ascii="Trebuchet MS" w:hAnsi="Trebuchet MS" w:cs="Arial"/>
          <w:sz w:val="24"/>
          <w:szCs w:val="24"/>
        </w:rPr>
        <w:t>Brasil</w:t>
      </w:r>
      <w:r w:rsidR="00205217">
        <w:rPr>
          <w:rFonts w:ascii="Trebuchet MS" w:hAnsi="Trebuchet MS" w:cs="Arial"/>
          <w:sz w:val="24"/>
          <w:szCs w:val="24"/>
        </w:rPr>
        <w:t xml:space="preserve"> </w:t>
      </w:r>
      <w:r w:rsidR="00205217" w:rsidRPr="004F0E53">
        <w:rPr>
          <w:rFonts w:ascii="Trebuchet MS" w:hAnsi="Trebuchet MS" w:cs="Arial"/>
          <w:sz w:val="24"/>
          <w:szCs w:val="24"/>
        </w:rPr>
        <w:t>(</w:t>
      </w:r>
      <w:r w:rsidR="00866EE9" w:rsidRPr="004F0E53">
        <w:rPr>
          <w:rFonts w:ascii="Trebuchet MS" w:hAnsi="Trebuchet MS" w:cs="Arial"/>
          <w:sz w:val="24"/>
          <w:szCs w:val="24"/>
        </w:rPr>
        <w:t>S</w:t>
      </w:r>
      <w:r w:rsidR="00D0126D">
        <w:rPr>
          <w:rFonts w:ascii="Trebuchet MS" w:hAnsi="Trebuchet MS" w:cs="Arial"/>
          <w:sz w:val="24"/>
          <w:szCs w:val="24"/>
        </w:rPr>
        <w:t>uer</w:t>
      </w:r>
      <w:r w:rsidR="00866EE9" w:rsidRPr="004F0E53">
        <w:rPr>
          <w:rFonts w:ascii="Trebuchet MS" w:hAnsi="Trebuchet MS" w:cs="Arial"/>
          <w:sz w:val="24"/>
          <w:szCs w:val="24"/>
        </w:rPr>
        <w:t>, 2016</w:t>
      </w:r>
      <w:r w:rsidR="00205217" w:rsidRPr="004F0E53">
        <w:rPr>
          <w:rFonts w:ascii="Trebuchet MS" w:hAnsi="Trebuchet MS" w:cs="Arial"/>
          <w:sz w:val="24"/>
          <w:szCs w:val="24"/>
        </w:rPr>
        <w:t>)</w:t>
      </w:r>
      <w:r w:rsidR="007C6D89" w:rsidRPr="004F0E53">
        <w:rPr>
          <w:rFonts w:ascii="Trebuchet MS" w:hAnsi="Trebuchet MS" w:cs="Arial"/>
          <w:sz w:val="24"/>
          <w:szCs w:val="24"/>
        </w:rPr>
        <w:t>.</w:t>
      </w:r>
    </w:p>
    <w:p w14:paraId="7932DE14" w14:textId="21C4D694" w:rsidR="00E26E36" w:rsidRPr="004F0E53" w:rsidRDefault="00612EBB"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 xml:space="preserve">Segundo </w:t>
      </w:r>
      <w:r w:rsidR="00B4384B" w:rsidRPr="004F0E53">
        <w:rPr>
          <w:rFonts w:ascii="Trebuchet MS" w:hAnsi="Trebuchet MS" w:cs="Arial"/>
          <w:sz w:val="24"/>
          <w:szCs w:val="24"/>
        </w:rPr>
        <w:t>o</w:t>
      </w:r>
      <w:r w:rsidR="00E50344">
        <w:rPr>
          <w:rFonts w:ascii="Trebuchet MS" w:hAnsi="Trebuchet MS" w:cs="Arial"/>
          <w:sz w:val="24"/>
          <w:szCs w:val="24"/>
        </w:rPr>
        <w:t xml:space="preserve"> relatório</w:t>
      </w:r>
      <w:r w:rsidRPr="004F0E53">
        <w:rPr>
          <w:rFonts w:ascii="Trebuchet MS" w:hAnsi="Trebuchet MS" w:cs="Arial"/>
          <w:sz w:val="24"/>
          <w:szCs w:val="24"/>
        </w:rPr>
        <w:t xml:space="preserve"> lançado pelo Fórum Econômico Mundial</w:t>
      </w:r>
      <w:r w:rsidR="0070216E" w:rsidRPr="004F0E53">
        <w:rPr>
          <w:rFonts w:ascii="Trebuchet MS" w:hAnsi="Trebuchet MS" w:cs="Arial"/>
          <w:sz w:val="24"/>
          <w:szCs w:val="24"/>
        </w:rPr>
        <w:t xml:space="preserve"> (WEF)</w:t>
      </w:r>
      <w:r w:rsidR="004661B6" w:rsidRPr="004F0E53">
        <w:rPr>
          <w:rFonts w:ascii="Trebuchet MS" w:hAnsi="Trebuchet MS" w:cs="Arial"/>
          <w:sz w:val="24"/>
          <w:szCs w:val="24"/>
        </w:rPr>
        <w:t xml:space="preserve">, </w:t>
      </w:r>
      <w:r w:rsidR="004661B6" w:rsidRPr="00E50344">
        <w:rPr>
          <w:rFonts w:ascii="Trebuchet MS" w:hAnsi="Trebuchet MS" w:cs="Arial"/>
          <w:i/>
          <w:iCs/>
          <w:sz w:val="24"/>
          <w:szCs w:val="24"/>
        </w:rPr>
        <w:t xml:space="preserve">Cerrado: </w:t>
      </w:r>
      <w:r w:rsidR="00B4384B" w:rsidRPr="00E50344">
        <w:rPr>
          <w:rFonts w:ascii="Trebuchet MS" w:hAnsi="Trebuchet MS" w:cs="Arial"/>
          <w:i/>
          <w:iCs/>
          <w:sz w:val="24"/>
          <w:szCs w:val="24"/>
        </w:rPr>
        <w:t>produção e proteção</w:t>
      </w:r>
      <w:r w:rsidR="00B4384B" w:rsidRPr="004F0E53">
        <w:rPr>
          <w:rFonts w:ascii="Trebuchet MS" w:hAnsi="Trebuchet MS" w:cs="Arial"/>
          <w:sz w:val="24"/>
          <w:szCs w:val="24"/>
        </w:rPr>
        <w:t xml:space="preserve">, </w:t>
      </w:r>
      <w:r w:rsidR="00383D77">
        <w:rPr>
          <w:rFonts w:ascii="Trebuchet MS" w:hAnsi="Trebuchet MS" w:cs="Arial"/>
          <w:sz w:val="24"/>
          <w:szCs w:val="24"/>
        </w:rPr>
        <w:t>em</w:t>
      </w:r>
      <w:r w:rsidR="00B4384B" w:rsidRPr="004F0E53">
        <w:rPr>
          <w:rFonts w:ascii="Trebuchet MS" w:hAnsi="Trebuchet MS" w:cs="Arial"/>
          <w:sz w:val="24"/>
          <w:szCs w:val="24"/>
        </w:rPr>
        <w:t xml:space="preserve"> 2024, </w:t>
      </w:r>
      <w:r w:rsidR="00E50344">
        <w:rPr>
          <w:rFonts w:ascii="Trebuchet MS" w:hAnsi="Trebuchet MS" w:cs="Arial"/>
          <w:sz w:val="24"/>
          <w:szCs w:val="24"/>
        </w:rPr>
        <w:t>na região se</w:t>
      </w:r>
      <w:r w:rsidR="00B4384B" w:rsidRPr="004F0E53">
        <w:rPr>
          <w:rFonts w:ascii="Trebuchet MS" w:hAnsi="Trebuchet MS" w:cs="Arial"/>
          <w:sz w:val="24"/>
          <w:szCs w:val="24"/>
        </w:rPr>
        <w:t xml:space="preserve"> concentram</w:t>
      </w:r>
      <w:r w:rsidRPr="004F0E53">
        <w:rPr>
          <w:rFonts w:ascii="Trebuchet MS" w:hAnsi="Trebuchet MS" w:cs="Arial"/>
          <w:sz w:val="24"/>
          <w:szCs w:val="24"/>
        </w:rPr>
        <w:t xml:space="preserve"> 60% de toda a produção agrícola do país e é responsável </w:t>
      </w:r>
      <w:r w:rsidR="004661B6" w:rsidRPr="004F0E53">
        <w:rPr>
          <w:rFonts w:ascii="Trebuchet MS" w:hAnsi="Trebuchet MS" w:cs="Arial"/>
          <w:sz w:val="24"/>
          <w:szCs w:val="24"/>
        </w:rPr>
        <w:t>por cerca de 22% da exportação mundial de soja e 23% de cana-de-açúcar</w:t>
      </w:r>
      <w:r w:rsidR="000F5998" w:rsidRPr="004F0E53">
        <w:rPr>
          <w:rFonts w:ascii="Trebuchet MS" w:hAnsi="Trebuchet MS" w:cs="Arial"/>
          <w:sz w:val="24"/>
          <w:szCs w:val="24"/>
        </w:rPr>
        <w:t xml:space="preserve">. O nível de tecnologia </w:t>
      </w:r>
      <w:r w:rsidR="00726889">
        <w:rPr>
          <w:rFonts w:ascii="Trebuchet MS" w:hAnsi="Trebuchet MS" w:cs="Arial"/>
          <w:sz w:val="24"/>
          <w:szCs w:val="24"/>
        </w:rPr>
        <w:t>empregado permite que</w:t>
      </w:r>
      <w:r w:rsidR="000F5998" w:rsidRPr="004F0E53">
        <w:rPr>
          <w:rFonts w:ascii="Trebuchet MS" w:hAnsi="Trebuchet MS" w:cs="Arial"/>
          <w:sz w:val="24"/>
          <w:szCs w:val="24"/>
        </w:rPr>
        <w:t xml:space="preserve"> algumas propriedades </w:t>
      </w:r>
      <w:r w:rsidR="00726889">
        <w:rPr>
          <w:rFonts w:ascii="Trebuchet MS" w:hAnsi="Trebuchet MS" w:cs="Arial"/>
          <w:sz w:val="24"/>
          <w:szCs w:val="24"/>
        </w:rPr>
        <w:t>produzam</w:t>
      </w:r>
      <w:r w:rsidR="000F5998" w:rsidRPr="004F0E53">
        <w:rPr>
          <w:rFonts w:ascii="Trebuchet MS" w:hAnsi="Trebuchet MS" w:cs="Arial"/>
          <w:sz w:val="24"/>
          <w:szCs w:val="24"/>
        </w:rPr>
        <w:t xml:space="preserve"> até três safras por ano</w:t>
      </w:r>
      <w:r w:rsidR="00EC1BC8" w:rsidRPr="004F0E53">
        <w:rPr>
          <w:rFonts w:ascii="Trebuchet MS" w:hAnsi="Trebuchet MS" w:cs="Arial"/>
          <w:sz w:val="24"/>
          <w:szCs w:val="24"/>
        </w:rPr>
        <w:t xml:space="preserve"> (WEF, 2024)</w:t>
      </w:r>
      <w:r w:rsidR="000F5998" w:rsidRPr="004F0E53">
        <w:rPr>
          <w:rFonts w:ascii="Trebuchet MS" w:hAnsi="Trebuchet MS" w:cs="Arial"/>
          <w:sz w:val="24"/>
          <w:szCs w:val="24"/>
        </w:rPr>
        <w:t xml:space="preserve">. </w:t>
      </w:r>
    </w:p>
    <w:p w14:paraId="26A96A8B" w14:textId="4232257E" w:rsidR="006828DA" w:rsidRPr="004F0E53" w:rsidRDefault="00263999" w:rsidP="00D55960">
      <w:pPr>
        <w:tabs>
          <w:tab w:val="left" w:pos="708"/>
          <w:tab w:val="left" w:pos="3090"/>
        </w:tabs>
        <w:spacing w:after="0" w:line="360" w:lineRule="auto"/>
        <w:jc w:val="both"/>
        <w:rPr>
          <w:rFonts w:ascii="Trebuchet MS" w:hAnsi="Trebuchet MS" w:cs="Arial"/>
          <w:sz w:val="24"/>
          <w:szCs w:val="24"/>
        </w:rPr>
      </w:pPr>
      <w:r>
        <w:rPr>
          <w:rFonts w:ascii="Trebuchet MS" w:hAnsi="Trebuchet MS" w:cs="Arial"/>
          <w:sz w:val="24"/>
          <w:szCs w:val="24"/>
        </w:rPr>
        <w:t>Essa</w:t>
      </w:r>
      <w:r w:rsidR="009E5A68" w:rsidRPr="004F0E53">
        <w:rPr>
          <w:rFonts w:ascii="Trebuchet MS" w:hAnsi="Trebuchet MS" w:cs="Arial"/>
          <w:sz w:val="24"/>
          <w:szCs w:val="24"/>
        </w:rPr>
        <w:t xml:space="preserve"> expansão</w:t>
      </w:r>
      <w:r w:rsidR="00F020EB">
        <w:rPr>
          <w:rFonts w:ascii="Trebuchet MS" w:hAnsi="Trebuchet MS" w:cs="Arial"/>
          <w:sz w:val="24"/>
          <w:szCs w:val="24"/>
        </w:rPr>
        <w:t>,</w:t>
      </w:r>
      <w:r w:rsidR="009E5A68" w:rsidRPr="004F0E53">
        <w:rPr>
          <w:rFonts w:ascii="Trebuchet MS" w:hAnsi="Trebuchet MS" w:cs="Arial"/>
          <w:sz w:val="24"/>
          <w:szCs w:val="24"/>
        </w:rPr>
        <w:t xml:space="preserve"> combinada </w:t>
      </w:r>
      <w:r>
        <w:rPr>
          <w:rFonts w:ascii="Trebuchet MS" w:hAnsi="Trebuchet MS" w:cs="Arial"/>
          <w:sz w:val="24"/>
          <w:szCs w:val="24"/>
        </w:rPr>
        <w:t>com acelerada degradação</w:t>
      </w:r>
      <w:r w:rsidR="00F020EB">
        <w:rPr>
          <w:rFonts w:ascii="Trebuchet MS" w:hAnsi="Trebuchet MS" w:cs="Arial"/>
          <w:sz w:val="24"/>
          <w:szCs w:val="24"/>
        </w:rPr>
        <w:t xml:space="preserve"> do bioma,</w:t>
      </w:r>
      <w:r>
        <w:rPr>
          <w:rFonts w:ascii="Trebuchet MS" w:hAnsi="Trebuchet MS" w:cs="Arial"/>
          <w:sz w:val="24"/>
          <w:szCs w:val="24"/>
        </w:rPr>
        <w:t xml:space="preserve"> tem prejudicado o</w:t>
      </w:r>
      <w:r w:rsidR="009E5A68" w:rsidRPr="004F0E53">
        <w:rPr>
          <w:rFonts w:ascii="Trebuchet MS" w:hAnsi="Trebuchet MS" w:cs="Arial"/>
          <w:sz w:val="24"/>
          <w:szCs w:val="24"/>
        </w:rPr>
        <w:t xml:space="preserve"> própri</w:t>
      </w:r>
      <w:r w:rsidR="0076506C" w:rsidRPr="004F0E53">
        <w:rPr>
          <w:rFonts w:ascii="Trebuchet MS" w:hAnsi="Trebuchet MS" w:cs="Arial"/>
          <w:sz w:val="24"/>
          <w:szCs w:val="24"/>
        </w:rPr>
        <w:t xml:space="preserve">o modelo </w:t>
      </w:r>
      <w:r w:rsidR="0070216E" w:rsidRPr="004F0E53">
        <w:rPr>
          <w:rFonts w:ascii="Trebuchet MS" w:hAnsi="Trebuchet MS" w:cs="Arial"/>
          <w:sz w:val="24"/>
          <w:szCs w:val="24"/>
        </w:rPr>
        <w:t>do agronegócio</w:t>
      </w:r>
      <w:r w:rsidR="0076506C" w:rsidRPr="004F0E53">
        <w:rPr>
          <w:rFonts w:ascii="Trebuchet MS" w:hAnsi="Trebuchet MS" w:cs="Arial"/>
          <w:sz w:val="24"/>
          <w:szCs w:val="24"/>
        </w:rPr>
        <w:t>, o que</w:t>
      </w:r>
      <w:r w:rsidR="009E5A68" w:rsidRPr="004F0E53">
        <w:rPr>
          <w:rFonts w:ascii="Trebuchet MS" w:hAnsi="Trebuchet MS" w:cs="Arial"/>
          <w:sz w:val="24"/>
          <w:szCs w:val="24"/>
        </w:rPr>
        <w:t xml:space="preserve"> </w:t>
      </w:r>
      <w:r w:rsidR="0076506C" w:rsidRPr="004F0E53">
        <w:rPr>
          <w:rFonts w:ascii="Trebuchet MS" w:hAnsi="Trebuchet MS" w:cs="Arial"/>
          <w:sz w:val="24"/>
          <w:szCs w:val="24"/>
        </w:rPr>
        <w:t>é</w:t>
      </w:r>
      <w:r w:rsidR="009E5A68" w:rsidRPr="004F0E53">
        <w:rPr>
          <w:rFonts w:ascii="Trebuchet MS" w:hAnsi="Trebuchet MS" w:cs="Arial"/>
          <w:sz w:val="24"/>
          <w:szCs w:val="24"/>
        </w:rPr>
        <w:t xml:space="preserve"> reforçado no relatório</w:t>
      </w:r>
      <w:r w:rsidR="006828DA" w:rsidRPr="004F0E53">
        <w:rPr>
          <w:rFonts w:ascii="Trebuchet MS" w:hAnsi="Trebuchet MS" w:cs="Arial"/>
          <w:sz w:val="24"/>
          <w:szCs w:val="24"/>
        </w:rPr>
        <w:t>: “...a conversão do bioma Cerrado, combinada com uma Amazônia mais frágil, ameaça o equilíbrio ecológico da região, do qual depende a sustentabilidade da produção agrícola de longo prazo”</w:t>
      </w:r>
      <w:r>
        <w:rPr>
          <w:rStyle w:val="Refdenotaderodap"/>
          <w:rFonts w:ascii="Trebuchet MS" w:hAnsi="Trebuchet MS" w:cs="Arial"/>
          <w:sz w:val="24"/>
          <w:szCs w:val="24"/>
        </w:rPr>
        <w:footnoteReference w:id="8"/>
      </w:r>
      <w:r w:rsidR="00EC1BC8" w:rsidRPr="004F0E53">
        <w:rPr>
          <w:rFonts w:ascii="Trebuchet MS" w:hAnsi="Trebuchet MS" w:cs="Arial"/>
          <w:sz w:val="24"/>
          <w:szCs w:val="24"/>
        </w:rPr>
        <w:t xml:space="preserve"> (WEF, 2024, p. 5)</w:t>
      </w:r>
      <w:r w:rsidR="006828DA" w:rsidRPr="004F0E53">
        <w:rPr>
          <w:rFonts w:ascii="Trebuchet MS" w:hAnsi="Trebuchet MS" w:cs="Arial"/>
          <w:sz w:val="24"/>
          <w:szCs w:val="24"/>
        </w:rPr>
        <w:t xml:space="preserve">. </w:t>
      </w:r>
    </w:p>
    <w:p w14:paraId="12629543" w14:textId="45D3EF90" w:rsidR="00A147BE" w:rsidRPr="004F0E53" w:rsidRDefault="00E566DC"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lastRenderedPageBreak/>
        <w:t>P</w:t>
      </w:r>
      <w:r w:rsidR="0076506C" w:rsidRPr="004F0E53">
        <w:rPr>
          <w:rFonts w:ascii="Trebuchet MS" w:hAnsi="Trebuchet MS" w:cs="Arial"/>
          <w:sz w:val="24"/>
          <w:szCs w:val="24"/>
        </w:rPr>
        <w:t>arte dessas</w:t>
      </w:r>
      <w:r w:rsidR="009779C2" w:rsidRPr="004F0E53">
        <w:rPr>
          <w:rFonts w:ascii="Trebuchet MS" w:hAnsi="Trebuchet MS" w:cs="Arial"/>
          <w:sz w:val="24"/>
          <w:szCs w:val="24"/>
        </w:rPr>
        <w:t xml:space="preserve"> transformações </w:t>
      </w:r>
      <w:r w:rsidR="005C4D23" w:rsidRPr="004F0E53">
        <w:rPr>
          <w:rFonts w:ascii="Trebuchet MS" w:hAnsi="Trebuchet MS" w:cs="Arial"/>
          <w:sz w:val="24"/>
          <w:szCs w:val="24"/>
        </w:rPr>
        <w:t xml:space="preserve">tem relação com </w:t>
      </w:r>
      <w:r w:rsidR="004063E9" w:rsidRPr="004F0E53">
        <w:rPr>
          <w:rFonts w:ascii="Trebuchet MS" w:hAnsi="Trebuchet MS" w:cs="Arial"/>
          <w:sz w:val="24"/>
          <w:szCs w:val="24"/>
        </w:rPr>
        <w:t xml:space="preserve">o “boom” dos preços internacionais das </w:t>
      </w:r>
      <w:r w:rsidR="004063E9" w:rsidRPr="004F0E53">
        <w:rPr>
          <w:rFonts w:ascii="Trebuchet MS" w:hAnsi="Trebuchet MS" w:cs="Arial"/>
          <w:i/>
          <w:iCs/>
          <w:sz w:val="24"/>
          <w:szCs w:val="24"/>
        </w:rPr>
        <w:t>commodities</w:t>
      </w:r>
      <w:r w:rsidR="00AB684A" w:rsidRPr="004F0E53">
        <w:rPr>
          <w:rFonts w:ascii="Trebuchet MS" w:hAnsi="Trebuchet MS" w:cs="Arial"/>
          <w:i/>
          <w:iCs/>
          <w:sz w:val="24"/>
          <w:szCs w:val="24"/>
        </w:rPr>
        <w:t xml:space="preserve"> </w:t>
      </w:r>
      <w:r w:rsidR="00AB684A" w:rsidRPr="004F0E53">
        <w:rPr>
          <w:rFonts w:ascii="Trebuchet MS" w:hAnsi="Trebuchet MS" w:cs="Arial"/>
          <w:sz w:val="24"/>
          <w:szCs w:val="24"/>
        </w:rPr>
        <w:t>que ocorreu</w:t>
      </w:r>
      <w:r w:rsidR="0076506C" w:rsidRPr="004F0E53">
        <w:rPr>
          <w:rFonts w:ascii="Trebuchet MS" w:hAnsi="Trebuchet MS" w:cs="Arial"/>
          <w:i/>
          <w:iCs/>
          <w:sz w:val="24"/>
          <w:szCs w:val="24"/>
        </w:rPr>
        <w:t xml:space="preserve"> </w:t>
      </w:r>
      <w:r w:rsidR="0076506C" w:rsidRPr="004F0E53">
        <w:rPr>
          <w:rFonts w:ascii="Trebuchet MS" w:hAnsi="Trebuchet MS" w:cs="Arial"/>
          <w:sz w:val="24"/>
          <w:szCs w:val="24"/>
        </w:rPr>
        <w:t>no início dos anos 2000 até meados da década de 2010</w:t>
      </w:r>
      <w:r w:rsidR="00FF52D6" w:rsidRPr="004F0E53">
        <w:rPr>
          <w:rFonts w:ascii="Trebuchet MS" w:hAnsi="Trebuchet MS" w:cs="Arial"/>
          <w:sz w:val="24"/>
          <w:szCs w:val="24"/>
        </w:rPr>
        <w:t xml:space="preserve"> (</w:t>
      </w:r>
      <w:r w:rsidR="007D01A0">
        <w:rPr>
          <w:rFonts w:ascii="Trebuchet MS" w:hAnsi="Trebuchet MS" w:cs="Arial"/>
          <w:sz w:val="24"/>
          <w:szCs w:val="24"/>
        </w:rPr>
        <w:t>SAUER; OLIVEIRA, 2022</w:t>
      </w:r>
      <w:r w:rsidR="00FF52D6" w:rsidRPr="004F0E53">
        <w:rPr>
          <w:rFonts w:ascii="Trebuchet MS" w:hAnsi="Trebuchet MS" w:cs="Arial"/>
          <w:sz w:val="24"/>
          <w:szCs w:val="24"/>
        </w:rPr>
        <w:t>)</w:t>
      </w:r>
      <w:r w:rsidR="004063E9" w:rsidRPr="004F0E53">
        <w:rPr>
          <w:rFonts w:ascii="Trebuchet MS" w:hAnsi="Trebuchet MS" w:cs="Arial"/>
          <w:sz w:val="24"/>
          <w:szCs w:val="24"/>
        </w:rPr>
        <w:t xml:space="preserve">. </w:t>
      </w:r>
      <w:r w:rsidRPr="004F0E53">
        <w:rPr>
          <w:rFonts w:ascii="Trebuchet MS" w:hAnsi="Trebuchet MS" w:cs="Arial"/>
          <w:sz w:val="24"/>
          <w:szCs w:val="24"/>
        </w:rPr>
        <w:t xml:space="preserve">Porém, </w:t>
      </w:r>
      <w:r w:rsidR="00F020EB">
        <w:rPr>
          <w:rFonts w:ascii="Trebuchet MS" w:hAnsi="Trebuchet MS" w:cs="Arial"/>
          <w:sz w:val="24"/>
          <w:szCs w:val="24"/>
        </w:rPr>
        <w:t>esse mercado</w:t>
      </w:r>
      <w:r w:rsidR="0076506C" w:rsidRPr="004F0E53">
        <w:rPr>
          <w:rFonts w:ascii="Trebuchet MS" w:hAnsi="Trebuchet MS" w:cs="Arial"/>
          <w:sz w:val="24"/>
          <w:szCs w:val="24"/>
        </w:rPr>
        <w:t xml:space="preserve"> volt</w:t>
      </w:r>
      <w:r w:rsidR="00AB684A" w:rsidRPr="004F0E53">
        <w:rPr>
          <w:rFonts w:ascii="Trebuchet MS" w:hAnsi="Trebuchet MS" w:cs="Arial"/>
          <w:sz w:val="24"/>
          <w:szCs w:val="24"/>
        </w:rPr>
        <w:t>ou</w:t>
      </w:r>
      <w:r w:rsidR="0076506C" w:rsidRPr="004F0E53">
        <w:rPr>
          <w:rFonts w:ascii="Trebuchet MS" w:hAnsi="Trebuchet MS" w:cs="Arial"/>
          <w:sz w:val="24"/>
          <w:szCs w:val="24"/>
        </w:rPr>
        <w:t xml:space="preserve"> a se aquecer </w:t>
      </w:r>
      <w:r w:rsidR="00FF52D6" w:rsidRPr="004F0E53">
        <w:rPr>
          <w:rFonts w:ascii="Trebuchet MS" w:hAnsi="Trebuchet MS" w:cs="Arial"/>
          <w:sz w:val="24"/>
          <w:szCs w:val="24"/>
        </w:rPr>
        <w:t>nos últimos anos,</w:t>
      </w:r>
      <w:r w:rsidR="00A3780C">
        <w:rPr>
          <w:rFonts w:ascii="Trebuchet MS" w:hAnsi="Trebuchet MS" w:cs="Arial"/>
          <w:sz w:val="24"/>
          <w:szCs w:val="24"/>
        </w:rPr>
        <w:t xml:space="preserve"> </w:t>
      </w:r>
      <w:r w:rsidR="00205217">
        <w:rPr>
          <w:rFonts w:ascii="Trebuchet MS" w:hAnsi="Trebuchet MS" w:cs="Arial"/>
          <w:sz w:val="24"/>
          <w:szCs w:val="24"/>
        </w:rPr>
        <w:t>refleti</w:t>
      </w:r>
      <w:r w:rsidR="00A3780C">
        <w:rPr>
          <w:rFonts w:ascii="Trebuchet MS" w:hAnsi="Trebuchet MS" w:cs="Arial"/>
          <w:sz w:val="24"/>
          <w:szCs w:val="24"/>
        </w:rPr>
        <w:t>ndo</w:t>
      </w:r>
      <w:r w:rsidRPr="004F0E53">
        <w:rPr>
          <w:rFonts w:ascii="Trebuchet MS" w:hAnsi="Trebuchet MS" w:cs="Arial"/>
          <w:sz w:val="24"/>
          <w:szCs w:val="24"/>
        </w:rPr>
        <w:t xml:space="preserve"> em mudanças na matriz de exportação brasileira, </w:t>
      </w:r>
      <w:r w:rsidR="00AB684A" w:rsidRPr="004F0E53">
        <w:rPr>
          <w:rFonts w:ascii="Trebuchet MS" w:hAnsi="Trebuchet MS" w:cs="Arial"/>
          <w:sz w:val="24"/>
          <w:szCs w:val="24"/>
        </w:rPr>
        <w:t xml:space="preserve">que </w:t>
      </w:r>
      <w:r w:rsidR="00205217">
        <w:rPr>
          <w:rFonts w:ascii="Trebuchet MS" w:hAnsi="Trebuchet MS" w:cs="Arial"/>
          <w:sz w:val="24"/>
          <w:szCs w:val="24"/>
        </w:rPr>
        <w:t>aumentou</w:t>
      </w:r>
      <w:r w:rsidRPr="004F0E53">
        <w:rPr>
          <w:rFonts w:ascii="Trebuchet MS" w:hAnsi="Trebuchet MS" w:cs="Arial"/>
          <w:sz w:val="24"/>
          <w:szCs w:val="24"/>
        </w:rPr>
        <w:t xml:space="preserve"> o peso da</w:t>
      </w:r>
      <w:r w:rsidR="00AB684A" w:rsidRPr="004F0E53">
        <w:rPr>
          <w:rFonts w:ascii="Trebuchet MS" w:hAnsi="Trebuchet MS" w:cs="Arial"/>
          <w:sz w:val="24"/>
          <w:szCs w:val="24"/>
        </w:rPr>
        <w:t xml:space="preserve"> participação da</w:t>
      </w:r>
      <w:r w:rsidRPr="004F0E53">
        <w:rPr>
          <w:rFonts w:ascii="Trebuchet MS" w:hAnsi="Trebuchet MS" w:cs="Arial"/>
          <w:sz w:val="24"/>
          <w:szCs w:val="24"/>
        </w:rPr>
        <w:t xml:space="preserve">s </w:t>
      </w:r>
      <w:r w:rsidRPr="00205217">
        <w:rPr>
          <w:rFonts w:ascii="Trebuchet MS" w:hAnsi="Trebuchet MS" w:cs="Arial"/>
          <w:i/>
          <w:iCs/>
          <w:sz w:val="24"/>
          <w:szCs w:val="24"/>
        </w:rPr>
        <w:t>commodities</w:t>
      </w:r>
      <w:r w:rsidRPr="004F0E53">
        <w:rPr>
          <w:rFonts w:ascii="Trebuchet MS" w:hAnsi="Trebuchet MS" w:cs="Arial"/>
          <w:sz w:val="24"/>
          <w:szCs w:val="24"/>
        </w:rPr>
        <w:t xml:space="preserve"> </w:t>
      </w:r>
      <w:r w:rsidR="00AB684A" w:rsidRPr="004F0E53">
        <w:rPr>
          <w:rFonts w:ascii="Trebuchet MS" w:hAnsi="Trebuchet MS" w:cs="Arial"/>
          <w:sz w:val="24"/>
          <w:szCs w:val="24"/>
        </w:rPr>
        <w:t>agropecuárias, saindo</w:t>
      </w:r>
      <w:r w:rsidR="00122A3B" w:rsidRPr="004F0E53">
        <w:rPr>
          <w:rFonts w:ascii="Trebuchet MS" w:hAnsi="Trebuchet MS" w:cs="Arial"/>
          <w:sz w:val="24"/>
          <w:szCs w:val="24"/>
        </w:rPr>
        <w:t xml:space="preserve"> de</w:t>
      </w:r>
      <w:r w:rsidR="00AB684A" w:rsidRPr="004F0E53">
        <w:rPr>
          <w:rFonts w:ascii="Trebuchet MS" w:hAnsi="Trebuchet MS" w:cs="Arial"/>
          <w:sz w:val="24"/>
          <w:szCs w:val="24"/>
        </w:rPr>
        <w:t xml:space="preserve"> </w:t>
      </w:r>
      <w:r w:rsidR="00122A3B" w:rsidRPr="004F0E53">
        <w:rPr>
          <w:rFonts w:ascii="Trebuchet MS" w:hAnsi="Trebuchet MS" w:cs="Arial"/>
          <w:sz w:val="24"/>
          <w:szCs w:val="24"/>
        </w:rPr>
        <w:t>13</w:t>
      </w:r>
      <w:r w:rsidR="00AB684A" w:rsidRPr="004F0E53">
        <w:rPr>
          <w:rFonts w:ascii="Trebuchet MS" w:hAnsi="Trebuchet MS" w:cs="Arial"/>
          <w:sz w:val="24"/>
          <w:szCs w:val="24"/>
        </w:rPr>
        <w:t xml:space="preserve">% do valor total das exportações </w:t>
      </w:r>
      <w:r w:rsidR="008A3B73">
        <w:rPr>
          <w:rFonts w:ascii="Trebuchet MS" w:hAnsi="Trebuchet MS" w:cs="Arial"/>
          <w:sz w:val="24"/>
          <w:szCs w:val="24"/>
        </w:rPr>
        <w:t xml:space="preserve">do país </w:t>
      </w:r>
      <w:r w:rsidR="00122A3B" w:rsidRPr="004F0E53">
        <w:rPr>
          <w:rFonts w:ascii="Trebuchet MS" w:hAnsi="Trebuchet MS" w:cs="Arial"/>
          <w:sz w:val="24"/>
          <w:szCs w:val="24"/>
        </w:rPr>
        <w:t>em</w:t>
      </w:r>
      <w:r w:rsidR="00AB684A" w:rsidRPr="004F0E53">
        <w:rPr>
          <w:rFonts w:ascii="Trebuchet MS" w:hAnsi="Trebuchet MS" w:cs="Arial"/>
          <w:sz w:val="24"/>
          <w:szCs w:val="24"/>
        </w:rPr>
        <w:t xml:space="preserve"> 20</w:t>
      </w:r>
      <w:r w:rsidR="00122A3B" w:rsidRPr="004F0E53">
        <w:rPr>
          <w:rFonts w:ascii="Trebuchet MS" w:hAnsi="Trebuchet MS" w:cs="Arial"/>
          <w:sz w:val="24"/>
          <w:szCs w:val="24"/>
        </w:rPr>
        <w:t>0</w:t>
      </w:r>
      <w:r w:rsidR="00AB684A" w:rsidRPr="004F0E53">
        <w:rPr>
          <w:rFonts w:ascii="Trebuchet MS" w:hAnsi="Trebuchet MS" w:cs="Arial"/>
          <w:sz w:val="24"/>
          <w:szCs w:val="24"/>
        </w:rPr>
        <w:t>0, para 32% em 2022</w:t>
      </w:r>
      <w:r w:rsidR="008A3B73">
        <w:rPr>
          <w:rFonts w:ascii="Trebuchet MS" w:hAnsi="Trebuchet MS" w:cs="Arial"/>
          <w:sz w:val="24"/>
          <w:szCs w:val="24"/>
        </w:rPr>
        <w:t xml:space="preserve"> </w:t>
      </w:r>
      <w:r w:rsidR="008A3B73" w:rsidRPr="004F0E53">
        <w:rPr>
          <w:rFonts w:ascii="Trebuchet MS" w:hAnsi="Trebuchet MS" w:cs="Arial"/>
          <w:sz w:val="24"/>
          <w:szCs w:val="24"/>
        </w:rPr>
        <w:t>(WEF, 2024)</w:t>
      </w:r>
      <w:r w:rsidR="008A3B73">
        <w:rPr>
          <w:rFonts w:ascii="Trebuchet MS" w:hAnsi="Trebuchet MS" w:cs="Arial"/>
          <w:sz w:val="24"/>
          <w:szCs w:val="24"/>
        </w:rPr>
        <w:t>.</w:t>
      </w:r>
    </w:p>
    <w:p w14:paraId="7E1D6597" w14:textId="51B3C1E8" w:rsidR="00322B94" w:rsidRPr="004F0E53" w:rsidRDefault="00F020EB" w:rsidP="00D55960">
      <w:pPr>
        <w:tabs>
          <w:tab w:val="left" w:pos="708"/>
          <w:tab w:val="left" w:pos="3090"/>
        </w:tabs>
        <w:spacing w:after="0" w:line="360" w:lineRule="auto"/>
        <w:jc w:val="both"/>
        <w:rPr>
          <w:rFonts w:ascii="Trebuchet MS" w:hAnsi="Trebuchet MS" w:cs="Arial"/>
          <w:sz w:val="24"/>
          <w:szCs w:val="24"/>
        </w:rPr>
      </w:pPr>
      <w:r>
        <w:rPr>
          <w:rFonts w:ascii="Trebuchet MS" w:hAnsi="Trebuchet MS" w:cs="Arial"/>
          <w:sz w:val="24"/>
          <w:szCs w:val="24"/>
        </w:rPr>
        <w:t>Um reflexo ecológico desse contexto</w:t>
      </w:r>
      <w:r w:rsidR="00263999">
        <w:rPr>
          <w:rFonts w:ascii="Trebuchet MS" w:hAnsi="Trebuchet MS" w:cs="Arial"/>
          <w:sz w:val="24"/>
          <w:szCs w:val="24"/>
        </w:rPr>
        <w:t xml:space="preserve"> </w:t>
      </w:r>
      <w:r>
        <w:rPr>
          <w:rFonts w:ascii="Trebuchet MS" w:hAnsi="Trebuchet MS" w:cs="Arial"/>
          <w:sz w:val="24"/>
          <w:szCs w:val="24"/>
        </w:rPr>
        <w:t>pode ser visto no</w:t>
      </w:r>
      <w:r w:rsidR="008222B0" w:rsidRPr="004F0E53">
        <w:rPr>
          <w:rFonts w:ascii="Trebuchet MS" w:hAnsi="Trebuchet MS" w:cs="Arial"/>
          <w:sz w:val="24"/>
          <w:szCs w:val="24"/>
        </w:rPr>
        <w:t xml:space="preserve"> aumentado </w:t>
      </w:r>
      <w:r>
        <w:rPr>
          <w:rFonts w:ascii="Trebuchet MS" w:hAnsi="Trebuchet MS" w:cs="Arial"/>
          <w:sz w:val="24"/>
          <w:szCs w:val="24"/>
        </w:rPr>
        <w:t>d</w:t>
      </w:r>
      <w:r w:rsidR="008222B0" w:rsidRPr="004F0E53">
        <w:rPr>
          <w:rFonts w:ascii="Trebuchet MS" w:hAnsi="Trebuchet MS" w:cs="Arial"/>
          <w:sz w:val="24"/>
          <w:szCs w:val="24"/>
        </w:rPr>
        <w:t>o ritmo de desmatament</w:t>
      </w:r>
      <w:r w:rsidR="00402138">
        <w:rPr>
          <w:rFonts w:ascii="Trebuchet MS" w:hAnsi="Trebuchet MS" w:cs="Arial"/>
          <w:sz w:val="24"/>
          <w:szCs w:val="24"/>
        </w:rPr>
        <w:t>o</w:t>
      </w:r>
      <w:r w:rsidR="007E7578" w:rsidRPr="004F0E53">
        <w:rPr>
          <w:rFonts w:ascii="Trebuchet MS" w:hAnsi="Trebuchet MS" w:cs="Arial"/>
          <w:sz w:val="24"/>
          <w:szCs w:val="24"/>
        </w:rPr>
        <w:t>. Segundo o Relatório Anual de Desmatamento, o Cerrado representou 60,7% de toda a área de desmatada no país em 2023, com mais de 1,11 milhão de hectares desmatados</w:t>
      </w:r>
      <w:r w:rsidR="00263999">
        <w:rPr>
          <w:rStyle w:val="Refdenotaderodap"/>
          <w:rFonts w:ascii="Trebuchet MS" w:hAnsi="Trebuchet MS" w:cs="Arial"/>
          <w:sz w:val="24"/>
          <w:szCs w:val="24"/>
        </w:rPr>
        <w:footnoteReference w:id="9"/>
      </w:r>
      <w:r w:rsidR="00666F49" w:rsidRPr="004F0E53">
        <w:rPr>
          <w:rFonts w:ascii="Trebuchet MS" w:hAnsi="Trebuchet MS" w:cs="Arial"/>
          <w:sz w:val="24"/>
          <w:szCs w:val="24"/>
        </w:rPr>
        <w:t xml:space="preserve"> (</w:t>
      </w:r>
      <w:r w:rsidR="009B4D19" w:rsidRPr="004F0E53">
        <w:rPr>
          <w:rFonts w:ascii="Trebuchet MS" w:hAnsi="Trebuchet MS" w:cs="Arial"/>
          <w:sz w:val="24"/>
          <w:szCs w:val="24"/>
        </w:rPr>
        <w:t xml:space="preserve">Figura </w:t>
      </w:r>
      <w:r w:rsidR="00F93B8E">
        <w:rPr>
          <w:rFonts w:ascii="Trebuchet MS" w:hAnsi="Trebuchet MS" w:cs="Arial"/>
          <w:sz w:val="24"/>
          <w:szCs w:val="24"/>
        </w:rPr>
        <w:t>1</w:t>
      </w:r>
      <w:r w:rsidR="00666F49" w:rsidRPr="004F0E53">
        <w:rPr>
          <w:rFonts w:ascii="Trebuchet MS" w:hAnsi="Trebuchet MS" w:cs="Arial"/>
          <w:sz w:val="24"/>
          <w:szCs w:val="24"/>
        </w:rPr>
        <w:t>)</w:t>
      </w:r>
      <w:r w:rsidR="00263999">
        <w:rPr>
          <w:rFonts w:ascii="Trebuchet MS" w:hAnsi="Trebuchet MS" w:cs="Arial"/>
          <w:sz w:val="24"/>
          <w:szCs w:val="24"/>
        </w:rPr>
        <w:t xml:space="preserve"> </w:t>
      </w:r>
      <w:r w:rsidR="00520112" w:rsidRPr="004F0E53">
        <w:rPr>
          <w:rFonts w:ascii="Trebuchet MS" w:hAnsi="Trebuchet MS" w:cs="Arial"/>
          <w:sz w:val="24"/>
          <w:szCs w:val="24"/>
        </w:rPr>
        <w:t>(</w:t>
      </w:r>
      <w:r w:rsidR="00866EE9" w:rsidRPr="004F0E53">
        <w:rPr>
          <w:rFonts w:ascii="Trebuchet MS" w:hAnsi="Trebuchet MS" w:cs="Arial"/>
          <w:sz w:val="24"/>
          <w:szCs w:val="24"/>
        </w:rPr>
        <w:t>MAPB</w:t>
      </w:r>
      <w:r w:rsidR="00D0126D">
        <w:rPr>
          <w:rFonts w:ascii="Trebuchet MS" w:hAnsi="Trebuchet MS" w:cs="Arial"/>
          <w:sz w:val="24"/>
          <w:szCs w:val="24"/>
        </w:rPr>
        <w:t>iomas</w:t>
      </w:r>
      <w:r w:rsidR="00866EE9" w:rsidRPr="004F0E53">
        <w:rPr>
          <w:rFonts w:ascii="Trebuchet MS" w:hAnsi="Trebuchet MS" w:cs="Arial"/>
          <w:sz w:val="24"/>
          <w:szCs w:val="24"/>
        </w:rPr>
        <w:t>, 2024</w:t>
      </w:r>
      <w:r w:rsidR="00520112" w:rsidRPr="004F0E53">
        <w:rPr>
          <w:rFonts w:ascii="Trebuchet MS" w:hAnsi="Trebuchet MS" w:cs="Arial"/>
          <w:sz w:val="24"/>
          <w:szCs w:val="24"/>
        </w:rPr>
        <w:t>)</w:t>
      </w:r>
      <w:r w:rsidR="008222B0" w:rsidRPr="004F0E53">
        <w:rPr>
          <w:rFonts w:ascii="Trebuchet MS" w:hAnsi="Trebuchet MS" w:cs="Arial"/>
          <w:sz w:val="24"/>
          <w:szCs w:val="24"/>
        </w:rPr>
        <w:t>.</w:t>
      </w:r>
    </w:p>
    <w:p w14:paraId="13EF9180" w14:textId="29DFA467" w:rsidR="00322B94" w:rsidRPr="00402138" w:rsidRDefault="00F110DF" w:rsidP="00402138">
      <w:pPr>
        <w:pStyle w:val="Legenda"/>
        <w:keepNext/>
        <w:spacing w:after="0"/>
        <w:jc w:val="center"/>
        <w:rPr>
          <w:rFonts w:ascii="Trebuchet MS" w:hAnsi="Trebuchet MS" w:cs="Arial"/>
          <w:i w:val="0"/>
          <w:iCs w:val="0"/>
          <w:color w:val="auto"/>
          <w:sz w:val="20"/>
          <w:szCs w:val="20"/>
        </w:rPr>
      </w:pPr>
      <w:r w:rsidRPr="00F110DF">
        <w:rPr>
          <w:rFonts w:ascii="Trebuchet MS" w:hAnsi="Trebuchet MS" w:cs="Arial"/>
          <w:noProof/>
          <w:sz w:val="24"/>
          <w:szCs w:val="24"/>
        </w:rPr>
        <w:drawing>
          <wp:anchor distT="0" distB="0" distL="114300" distR="114300" simplePos="0" relativeHeight="251658240" behindDoc="0" locked="0" layoutInCell="1" allowOverlap="1" wp14:anchorId="04CFA0A5" wp14:editId="7A43D557">
            <wp:simplePos x="0" y="0"/>
            <wp:positionH relativeFrom="column">
              <wp:posOffset>1755140</wp:posOffset>
            </wp:positionH>
            <wp:positionV relativeFrom="paragraph">
              <wp:posOffset>243205</wp:posOffset>
            </wp:positionV>
            <wp:extent cx="388620" cy="914400"/>
            <wp:effectExtent l="0" t="0" r="0" b="0"/>
            <wp:wrapThrough wrapText="bothSides">
              <wp:wrapPolygon edited="0">
                <wp:start x="0" y="0"/>
                <wp:lineTo x="0" y="21150"/>
                <wp:lineTo x="20118" y="21150"/>
                <wp:lineTo x="20118" y="0"/>
                <wp:lineTo x="0" y="0"/>
              </wp:wrapPolygon>
            </wp:wrapThrough>
            <wp:docPr id="1963680867" name="Imagem 1" descr="Uma imagem contendo 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80867" name="Imagem 1" descr="Uma imagem contendo Forma&#10;&#10;O conteúdo gerado por IA pode estar incorreto."/>
                    <pic:cNvPicPr/>
                  </pic:nvPicPr>
                  <pic:blipFill>
                    <a:blip r:embed="rId8">
                      <a:extLst>
                        <a:ext uri="{28A0092B-C50C-407E-A947-70E740481C1C}">
                          <a14:useLocalDpi xmlns:a14="http://schemas.microsoft.com/office/drawing/2010/main" val="0"/>
                        </a:ext>
                      </a:extLst>
                    </a:blip>
                    <a:stretch>
                      <a:fillRect/>
                    </a:stretch>
                  </pic:blipFill>
                  <pic:spPr>
                    <a:xfrm>
                      <a:off x="0" y="0"/>
                      <a:ext cx="388620" cy="914400"/>
                    </a:xfrm>
                    <a:prstGeom prst="rect">
                      <a:avLst/>
                    </a:prstGeom>
                  </pic:spPr>
                </pic:pic>
              </a:graphicData>
            </a:graphic>
            <wp14:sizeRelH relativeFrom="page">
              <wp14:pctWidth>0</wp14:pctWidth>
            </wp14:sizeRelH>
            <wp14:sizeRelV relativeFrom="page">
              <wp14:pctHeight>0</wp14:pctHeight>
            </wp14:sizeRelV>
          </wp:anchor>
        </w:drawing>
      </w:r>
      <w:r w:rsidR="00322B94" w:rsidRPr="00402138">
        <w:rPr>
          <w:rFonts w:ascii="Trebuchet MS" w:hAnsi="Trebuchet MS" w:cs="Arial"/>
          <w:i w:val="0"/>
          <w:iCs w:val="0"/>
          <w:color w:val="auto"/>
          <w:sz w:val="20"/>
          <w:szCs w:val="20"/>
        </w:rPr>
        <w:t xml:space="preserve">Figura </w:t>
      </w:r>
      <w:r w:rsidR="00F93B8E">
        <w:rPr>
          <w:rFonts w:ascii="Trebuchet MS" w:hAnsi="Trebuchet MS" w:cs="Arial"/>
          <w:i w:val="0"/>
          <w:iCs w:val="0"/>
          <w:color w:val="auto"/>
          <w:sz w:val="20"/>
          <w:szCs w:val="20"/>
        </w:rPr>
        <w:t>1</w:t>
      </w:r>
      <w:r w:rsidR="00322B94" w:rsidRPr="00402138">
        <w:rPr>
          <w:rFonts w:ascii="Trebuchet MS" w:hAnsi="Trebuchet MS" w:cs="Arial"/>
          <w:i w:val="0"/>
          <w:iCs w:val="0"/>
          <w:color w:val="auto"/>
          <w:sz w:val="20"/>
          <w:szCs w:val="20"/>
        </w:rPr>
        <w:t xml:space="preserve"> - Área desmatada no Cerrado (ha) por ano de 2019 a 2023</w:t>
      </w:r>
    </w:p>
    <w:p w14:paraId="2030FFA3" w14:textId="57FC92A5" w:rsidR="00322B94" w:rsidRPr="004F0E53" w:rsidRDefault="00F110DF" w:rsidP="00F110DF">
      <w:pPr>
        <w:tabs>
          <w:tab w:val="left" w:pos="708"/>
          <w:tab w:val="left" w:pos="3090"/>
        </w:tabs>
        <w:spacing w:after="0" w:line="240" w:lineRule="auto"/>
        <w:rPr>
          <w:rFonts w:ascii="Trebuchet MS" w:hAnsi="Trebuchet MS" w:cs="Arial"/>
          <w:sz w:val="24"/>
          <w:szCs w:val="24"/>
        </w:rPr>
      </w:pPr>
      <w:r>
        <w:rPr>
          <w:rFonts w:ascii="Trebuchet MS" w:hAnsi="Trebuchet MS" w:cs="Arial"/>
          <w:sz w:val="24"/>
          <w:szCs w:val="24"/>
        </w:rPr>
        <w:t xml:space="preserve"> </w:t>
      </w:r>
      <w:r w:rsidR="00322B94" w:rsidRPr="004F0E53">
        <w:rPr>
          <w:rFonts w:ascii="Trebuchet MS" w:hAnsi="Trebuchet MS" w:cs="Arial"/>
          <w:noProof/>
          <w:sz w:val="24"/>
          <w:szCs w:val="24"/>
        </w:rPr>
        <w:drawing>
          <wp:inline distT="0" distB="0" distL="0" distR="0" wp14:anchorId="636B5CF0" wp14:editId="7256A789">
            <wp:extent cx="2372570" cy="1168842"/>
            <wp:effectExtent l="0" t="0" r="0" b="0"/>
            <wp:docPr id="1316405303" name="Imagem 1" descr="Uma imagem contendo Gráfico de casca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05303" name="Imagem 1" descr="Uma imagem contendo Gráfico de cascata&#10;&#10;O conteúdo gerado por IA pode estar incorreto."/>
                    <pic:cNvPicPr/>
                  </pic:nvPicPr>
                  <pic:blipFill>
                    <a:blip r:embed="rId9"/>
                    <a:stretch>
                      <a:fillRect/>
                    </a:stretch>
                  </pic:blipFill>
                  <pic:spPr>
                    <a:xfrm>
                      <a:off x="0" y="0"/>
                      <a:ext cx="2474003" cy="1218813"/>
                    </a:xfrm>
                    <a:prstGeom prst="rect">
                      <a:avLst/>
                    </a:prstGeom>
                  </pic:spPr>
                </pic:pic>
              </a:graphicData>
            </a:graphic>
          </wp:inline>
        </w:drawing>
      </w:r>
    </w:p>
    <w:p w14:paraId="562CA85E" w14:textId="1F044120" w:rsidR="00322B94" w:rsidRPr="00205217" w:rsidRDefault="00322B94" w:rsidP="00F110DF">
      <w:pPr>
        <w:tabs>
          <w:tab w:val="left" w:pos="708"/>
          <w:tab w:val="left" w:pos="3090"/>
        </w:tabs>
        <w:spacing w:after="0" w:line="240" w:lineRule="auto"/>
        <w:jc w:val="center"/>
        <w:rPr>
          <w:rFonts w:ascii="Trebuchet MS" w:hAnsi="Trebuchet MS" w:cs="Arial"/>
          <w:sz w:val="20"/>
          <w:szCs w:val="20"/>
        </w:rPr>
      </w:pPr>
      <w:r w:rsidRPr="00205217">
        <w:rPr>
          <w:rFonts w:ascii="Trebuchet MS" w:hAnsi="Trebuchet MS" w:cs="Arial"/>
          <w:sz w:val="20"/>
          <w:szCs w:val="20"/>
        </w:rPr>
        <w:t xml:space="preserve">Fonte: </w:t>
      </w:r>
      <w:r w:rsidR="00C87C65">
        <w:rPr>
          <w:rFonts w:ascii="Trebuchet MS" w:hAnsi="Trebuchet MS" w:cs="Arial"/>
          <w:sz w:val="20"/>
          <w:szCs w:val="20"/>
        </w:rPr>
        <w:t>MAPBiomas</w:t>
      </w:r>
      <w:r w:rsidRPr="00205217">
        <w:rPr>
          <w:rFonts w:ascii="Trebuchet MS" w:hAnsi="Trebuchet MS" w:cs="Arial"/>
          <w:sz w:val="20"/>
          <w:szCs w:val="20"/>
        </w:rPr>
        <w:t>, 2024.</w:t>
      </w:r>
    </w:p>
    <w:p w14:paraId="1A749360" w14:textId="18737D4F" w:rsidR="00823CBD" w:rsidRPr="004F0E53" w:rsidRDefault="001832EB"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 xml:space="preserve">No entanto, </w:t>
      </w:r>
      <w:r w:rsidR="00A61081">
        <w:rPr>
          <w:rFonts w:ascii="Trebuchet MS" w:hAnsi="Trebuchet MS" w:cs="Arial"/>
          <w:sz w:val="24"/>
          <w:szCs w:val="24"/>
        </w:rPr>
        <w:t>outra preocupação é</w:t>
      </w:r>
      <w:r w:rsidR="004F1136">
        <w:rPr>
          <w:rFonts w:ascii="Trebuchet MS" w:hAnsi="Trebuchet MS" w:cs="Arial"/>
          <w:sz w:val="24"/>
          <w:szCs w:val="24"/>
        </w:rPr>
        <w:t xml:space="preserve"> a</w:t>
      </w:r>
      <w:r w:rsidRPr="004F0E53">
        <w:rPr>
          <w:rFonts w:ascii="Trebuchet MS" w:hAnsi="Trebuchet MS" w:cs="Arial"/>
          <w:sz w:val="24"/>
          <w:szCs w:val="24"/>
        </w:rPr>
        <w:t xml:space="preserve"> </w:t>
      </w:r>
      <w:r w:rsidR="008222B0" w:rsidRPr="004F0E53">
        <w:rPr>
          <w:rFonts w:ascii="Trebuchet MS" w:hAnsi="Trebuchet MS" w:cs="Arial"/>
          <w:sz w:val="24"/>
          <w:szCs w:val="24"/>
        </w:rPr>
        <w:t xml:space="preserve">degradação </w:t>
      </w:r>
      <w:r w:rsidR="00A61081">
        <w:rPr>
          <w:rFonts w:ascii="Trebuchet MS" w:hAnsi="Trebuchet MS" w:cs="Arial"/>
          <w:sz w:val="24"/>
          <w:szCs w:val="24"/>
        </w:rPr>
        <w:t>causad</w:t>
      </w:r>
      <w:r w:rsidR="004F1136">
        <w:rPr>
          <w:rFonts w:ascii="Trebuchet MS" w:hAnsi="Trebuchet MS" w:cs="Arial"/>
          <w:sz w:val="24"/>
          <w:szCs w:val="24"/>
        </w:rPr>
        <w:t>a</w:t>
      </w:r>
      <w:r w:rsidR="00A61081">
        <w:rPr>
          <w:rFonts w:ascii="Trebuchet MS" w:hAnsi="Trebuchet MS" w:cs="Arial"/>
          <w:sz w:val="24"/>
          <w:szCs w:val="24"/>
        </w:rPr>
        <w:t xml:space="preserve"> </w:t>
      </w:r>
      <w:r w:rsidRPr="004F0E53">
        <w:rPr>
          <w:rFonts w:ascii="Trebuchet MS" w:hAnsi="Trebuchet MS" w:cs="Arial"/>
          <w:sz w:val="24"/>
          <w:szCs w:val="24"/>
        </w:rPr>
        <w:t>pelo uso de agrotóxicos</w:t>
      </w:r>
      <w:r w:rsidR="0062097B" w:rsidRPr="004F0E53">
        <w:rPr>
          <w:rFonts w:ascii="Trebuchet MS" w:hAnsi="Trebuchet MS" w:cs="Arial"/>
          <w:sz w:val="24"/>
          <w:szCs w:val="24"/>
        </w:rPr>
        <w:t xml:space="preserve">, </w:t>
      </w:r>
      <w:r w:rsidR="00445F08" w:rsidRPr="004F0E53">
        <w:rPr>
          <w:rFonts w:ascii="Trebuchet MS" w:hAnsi="Trebuchet MS" w:cs="Arial"/>
          <w:sz w:val="24"/>
          <w:szCs w:val="24"/>
        </w:rPr>
        <w:t>cujo</w:t>
      </w:r>
      <w:r w:rsidR="0062097B" w:rsidRPr="004F0E53">
        <w:rPr>
          <w:rFonts w:ascii="Trebuchet MS" w:hAnsi="Trebuchet MS" w:cs="Arial"/>
          <w:sz w:val="24"/>
          <w:szCs w:val="24"/>
        </w:rPr>
        <w:t xml:space="preserve"> Brasil tem sido o maior consumidor mundial nas últimas décadas</w:t>
      </w:r>
      <w:r w:rsidR="009A5F64">
        <w:rPr>
          <w:rFonts w:ascii="Trebuchet MS" w:hAnsi="Trebuchet MS" w:cs="Arial"/>
          <w:sz w:val="24"/>
          <w:szCs w:val="24"/>
        </w:rPr>
        <w:t>, chegando, em</w:t>
      </w:r>
      <w:r w:rsidR="003C312C" w:rsidRPr="004F0E53">
        <w:rPr>
          <w:rFonts w:ascii="Trebuchet MS" w:hAnsi="Trebuchet MS" w:cs="Arial"/>
          <w:sz w:val="24"/>
          <w:szCs w:val="24"/>
        </w:rPr>
        <w:t xml:space="preserve"> 2022,</w:t>
      </w:r>
      <w:r w:rsidR="009A5F64">
        <w:rPr>
          <w:rFonts w:ascii="Trebuchet MS" w:hAnsi="Trebuchet MS" w:cs="Arial"/>
          <w:sz w:val="24"/>
          <w:szCs w:val="24"/>
        </w:rPr>
        <w:t xml:space="preserve"> a atingir o montante de</w:t>
      </w:r>
      <w:r w:rsidR="003C312C" w:rsidRPr="004F0E53">
        <w:rPr>
          <w:rFonts w:ascii="Trebuchet MS" w:hAnsi="Trebuchet MS" w:cs="Arial"/>
          <w:sz w:val="24"/>
          <w:szCs w:val="24"/>
        </w:rPr>
        <w:t xml:space="preserve"> mais de 800 mil toneladas</w:t>
      </w:r>
      <w:r w:rsidR="004D5074" w:rsidRPr="004F0E53">
        <w:rPr>
          <w:rFonts w:ascii="Trebuchet MS" w:hAnsi="Trebuchet MS" w:cs="Arial"/>
          <w:sz w:val="24"/>
          <w:szCs w:val="24"/>
        </w:rPr>
        <w:t xml:space="preserve"> (FIGURA </w:t>
      </w:r>
      <w:r w:rsidR="00F93B8E">
        <w:rPr>
          <w:rFonts w:ascii="Trebuchet MS" w:hAnsi="Trebuchet MS" w:cs="Arial"/>
          <w:sz w:val="24"/>
          <w:szCs w:val="24"/>
        </w:rPr>
        <w:t>2</w:t>
      </w:r>
      <w:r w:rsidR="004D5074" w:rsidRPr="004F0E53">
        <w:rPr>
          <w:rFonts w:ascii="Trebuchet MS" w:hAnsi="Trebuchet MS" w:cs="Arial"/>
          <w:sz w:val="24"/>
          <w:szCs w:val="24"/>
        </w:rPr>
        <w:t>)</w:t>
      </w:r>
      <w:r w:rsidR="0062097B" w:rsidRPr="004F0E53">
        <w:rPr>
          <w:rFonts w:ascii="Trebuchet MS" w:hAnsi="Trebuchet MS" w:cs="Arial"/>
          <w:sz w:val="24"/>
          <w:szCs w:val="24"/>
        </w:rPr>
        <w:t xml:space="preserve"> (</w:t>
      </w:r>
      <w:r w:rsidR="00576093" w:rsidRPr="004F0E53">
        <w:rPr>
          <w:rFonts w:ascii="Trebuchet MS" w:hAnsi="Trebuchet MS" w:cs="Arial"/>
          <w:sz w:val="24"/>
          <w:szCs w:val="24"/>
        </w:rPr>
        <w:t>FAO, 2024</w:t>
      </w:r>
      <w:r w:rsidR="0062097B" w:rsidRPr="004F0E53">
        <w:rPr>
          <w:rFonts w:ascii="Trebuchet MS" w:hAnsi="Trebuchet MS" w:cs="Arial"/>
          <w:sz w:val="24"/>
          <w:szCs w:val="24"/>
        </w:rPr>
        <w:t>)</w:t>
      </w:r>
      <w:r w:rsidR="003C312C" w:rsidRPr="004F0E53">
        <w:rPr>
          <w:rFonts w:ascii="Trebuchet MS" w:hAnsi="Trebuchet MS" w:cs="Arial"/>
          <w:sz w:val="24"/>
          <w:szCs w:val="24"/>
        </w:rPr>
        <w:t xml:space="preserve">. </w:t>
      </w:r>
      <w:r w:rsidR="00F93B8E">
        <w:rPr>
          <w:rFonts w:ascii="Trebuchet MS" w:hAnsi="Trebuchet MS" w:cs="Arial"/>
          <w:sz w:val="24"/>
          <w:szCs w:val="24"/>
        </w:rPr>
        <w:t>Estima</w:t>
      </w:r>
      <w:r w:rsidR="00467C3B" w:rsidRPr="004F0E53">
        <w:rPr>
          <w:rFonts w:ascii="Trebuchet MS" w:hAnsi="Trebuchet MS" w:cs="Arial"/>
          <w:sz w:val="24"/>
          <w:szCs w:val="24"/>
        </w:rPr>
        <w:t>-se que</w:t>
      </w:r>
      <w:r w:rsidR="00576093" w:rsidRPr="004F0E53">
        <w:rPr>
          <w:rFonts w:ascii="Trebuchet MS" w:hAnsi="Trebuchet MS" w:cs="Arial"/>
          <w:sz w:val="24"/>
          <w:szCs w:val="24"/>
        </w:rPr>
        <w:t xml:space="preserve"> </w:t>
      </w:r>
      <w:r w:rsidR="00467C3B" w:rsidRPr="004F0E53">
        <w:rPr>
          <w:rFonts w:ascii="Trebuchet MS" w:hAnsi="Trebuchet MS" w:cs="Arial"/>
          <w:sz w:val="24"/>
          <w:szCs w:val="24"/>
        </w:rPr>
        <w:t xml:space="preserve">do total de </w:t>
      </w:r>
      <w:r w:rsidR="000434AF" w:rsidRPr="004F0E53">
        <w:rPr>
          <w:rFonts w:ascii="Trebuchet MS" w:hAnsi="Trebuchet MS" w:cs="Arial"/>
          <w:sz w:val="24"/>
          <w:szCs w:val="24"/>
        </w:rPr>
        <w:t>agrotóxicos utilizados no</w:t>
      </w:r>
      <w:r w:rsidR="00467C3B" w:rsidRPr="004F0E53">
        <w:rPr>
          <w:rFonts w:ascii="Trebuchet MS" w:hAnsi="Trebuchet MS" w:cs="Arial"/>
          <w:sz w:val="24"/>
          <w:szCs w:val="24"/>
        </w:rPr>
        <w:t xml:space="preserve"> país a maior parte </w:t>
      </w:r>
      <w:r w:rsidR="0062097B" w:rsidRPr="004F0E53">
        <w:rPr>
          <w:rFonts w:ascii="Trebuchet MS" w:hAnsi="Trebuchet MS" w:cs="Arial"/>
          <w:sz w:val="24"/>
          <w:szCs w:val="24"/>
        </w:rPr>
        <w:t>seja</w:t>
      </w:r>
      <w:r w:rsidR="00467C3B" w:rsidRPr="004F0E53">
        <w:rPr>
          <w:rFonts w:ascii="Trebuchet MS" w:hAnsi="Trebuchet MS" w:cs="Arial"/>
          <w:sz w:val="24"/>
          <w:szCs w:val="24"/>
        </w:rPr>
        <w:t xml:space="preserve"> aplicado em lavouras de soja (52%), milho (10%) e cana-de-açucar</w:t>
      </w:r>
      <w:r w:rsidR="00F93B8E">
        <w:rPr>
          <w:rFonts w:ascii="Trebuchet MS" w:hAnsi="Trebuchet MS" w:cs="Arial"/>
          <w:sz w:val="24"/>
          <w:szCs w:val="24"/>
        </w:rPr>
        <w:t xml:space="preserve"> (7%)</w:t>
      </w:r>
      <w:r w:rsidR="00467C3B" w:rsidRPr="004F0E53">
        <w:rPr>
          <w:rFonts w:ascii="Trebuchet MS" w:hAnsi="Trebuchet MS" w:cs="Arial"/>
          <w:sz w:val="24"/>
          <w:szCs w:val="24"/>
        </w:rPr>
        <w:t xml:space="preserve"> (H</w:t>
      </w:r>
      <w:r w:rsidR="00D0126D">
        <w:rPr>
          <w:rFonts w:ascii="Trebuchet MS" w:hAnsi="Trebuchet MS" w:cs="Arial"/>
          <w:sz w:val="24"/>
          <w:szCs w:val="24"/>
        </w:rPr>
        <w:t>ess e</w:t>
      </w:r>
      <w:r w:rsidR="00467C3B" w:rsidRPr="004F0E53">
        <w:rPr>
          <w:rFonts w:ascii="Trebuchet MS" w:hAnsi="Trebuchet MS" w:cs="Arial"/>
          <w:sz w:val="24"/>
          <w:szCs w:val="24"/>
        </w:rPr>
        <w:t xml:space="preserve"> N</w:t>
      </w:r>
      <w:r w:rsidR="00D0126D">
        <w:rPr>
          <w:rFonts w:ascii="Trebuchet MS" w:hAnsi="Trebuchet MS" w:cs="Arial"/>
          <w:sz w:val="24"/>
          <w:szCs w:val="24"/>
        </w:rPr>
        <w:t>odari</w:t>
      </w:r>
      <w:r w:rsidR="00BC1FFA" w:rsidRPr="004F0E53">
        <w:rPr>
          <w:rFonts w:ascii="Trebuchet MS" w:hAnsi="Trebuchet MS" w:cs="Arial"/>
          <w:sz w:val="24"/>
          <w:szCs w:val="24"/>
        </w:rPr>
        <w:t xml:space="preserve">, </w:t>
      </w:r>
      <w:r w:rsidR="00467C3B" w:rsidRPr="004F0E53">
        <w:rPr>
          <w:rFonts w:ascii="Trebuchet MS" w:hAnsi="Trebuchet MS" w:cs="Arial"/>
          <w:sz w:val="24"/>
          <w:szCs w:val="24"/>
        </w:rPr>
        <w:t>2022</w:t>
      </w:r>
      <w:r w:rsidR="00F93B8E">
        <w:rPr>
          <w:rFonts w:ascii="Trebuchet MS" w:hAnsi="Trebuchet MS" w:cs="Arial"/>
          <w:sz w:val="24"/>
          <w:szCs w:val="24"/>
        </w:rPr>
        <w:t>; BOMBARDI, 2017</w:t>
      </w:r>
      <w:r w:rsidR="00467C3B" w:rsidRPr="004F0E53">
        <w:rPr>
          <w:rFonts w:ascii="Trebuchet MS" w:hAnsi="Trebuchet MS" w:cs="Arial"/>
          <w:sz w:val="24"/>
          <w:szCs w:val="24"/>
        </w:rPr>
        <w:t>)</w:t>
      </w:r>
      <w:r w:rsidR="00520112" w:rsidRPr="004F0E53">
        <w:rPr>
          <w:rFonts w:ascii="Trebuchet MS" w:hAnsi="Trebuchet MS" w:cs="Arial"/>
          <w:sz w:val="24"/>
          <w:szCs w:val="24"/>
        </w:rPr>
        <w:t>.</w:t>
      </w:r>
      <w:r w:rsidR="00823CBD" w:rsidRPr="004F0E53">
        <w:rPr>
          <w:rFonts w:ascii="Trebuchet MS" w:hAnsi="Trebuchet MS" w:cs="Arial"/>
          <w:sz w:val="24"/>
          <w:szCs w:val="24"/>
        </w:rPr>
        <w:t xml:space="preserve"> Segundo Egger </w:t>
      </w:r>
      <w:r w:rsidR="00823CBD" w:rsidRPr="004F0E53">
        <w:rPr>
          <w:rFonts w:ascii="Trebuchet MS" w:hAnsi="Trebuchet MS" w:cs="Arial"/>
          <w:i/>
          <w:iCs/>
          <w:sz w:val="24"/>
          <w:szCs w:val="24"/>
        </w:rPr>
        <w:t>et</w:t>
      </w:r>
      <w:r w:rsidR="00823CBD" w:rsidRPr="004F0E53">
        <w:rPr>
          <w:rFonts w:ascii="Trebuchet MS" w:hAnsi="Trebuchet MS" w:cs="Arial"/>
          <w:sz w:val="24"/>
          <w:szCs w:val="24"/>
        </w:rPr>
        <w:t xml:space="preserve"> al. (2021), só no ano de 2018, foram utilizados cerca de 600 milhões de litros de agrotóxicos n</w:t>
      </w:r>
      <w:r w:rsidR="00FD124C">
        <w:rPr>
          <w:rFonts w:ascii="Trebuchet MS" w:hAnsi="Trebuchet MS" w:cs="Arial"/>
          <w:sz w:val="24"/>
          <w:szCs w:val="24"/>
        </w:rPr>
        <w:t>o Cerrado</w:t>
      </w:r>
      <w:r w:rsidR="00823CBD" w:rsidRPr="004F0E53">
        <w:rPr>
          <w:rFonts w:ascii="Trebuchet MS" w:hAnsi="Trebuchet MS" w:cs="Arial"/>
          <w:sz w:val="24"/>
          <w:szCs w:val="24"/>
        </w:rPr>
        <w:t xml:space="preserve">, </w:t>
      </w:r>
      <w:r w:rsidR="00A3780C">
        <w:rPr>
          <w:rFonts w:ascii="Trebuchet MS" w:hAnsi="Trebuchet MS" w:cs="Arial"/>
          <w:sz w:val="24"/>
          <w:szCs w:val="24"/>
        </w:rPr>
        <w:t>ou seja,</w:t>
      </w:r>
      <w:r w:rsidR="00823CBD" w:rsidRPr="004F0E53">
        <w:rPr>
          <w:rFonts w:ascii="Trebuchet MS" w:hAnsi="Trebuchet MS" w:cs="Arial"/>
          <w:sz w:val="24"/>
          <w:szCs w:val="24"/>
        </w:rPr>
        <w:t xml:space="preserve"> 73,5% do</w:t>
      </w:r>
      <w:r w:rsidR="00726889">
        <w:rPr>
          <w:rFonts w:ascii="Trebuchet MS" w:hAnsi="Trebuchet MS" w:cs="Arial"/>
          <w:sz w:val="24"/>
          <w:szCs w:val="24"/>
        </w:rPr>
        <w:t xml:space="preserve"> consumo total </w:t>
      </w:r>
      <w:r w:rsidR="00823CBD" w:rsidRPr="004F0E53">
        <w:rPr>
          <w:rFonts w:ascii="Trebuchet MS" w:hAnsi="Trebuchet MS" w:cs="Arial"/>
          <w:sz w:val="24"/>
          <w:szCs w:val="24"/>
        </w:rPr>
        <w:t xml:space="preserve">no </w:t>
      </w:r>
      <w:r w:rsidR="00A3780C">
        <w:rPr>
          <w:rFonts w:ascii="Trebuchet MS" w:hAnsi="Trebuchet MS" w:cs="Arial"/>
          <w:sz w:val="24"/>
          <w:szCs w:val="24"/>
        </w:rPr>
        <w:t>país</w:t>
      </w:r>
      <w:r w:rsidR="0059257C">
        <w:rPr>
          <w:rFonts w:ascii="Trebuchet MS" w:hAnsi="Trebuchet MS" w:cs="Arial"/>
          <w:sz w:val="24"/>
          <w:szCs w:val="24"/>
        </w:rPr>
        <w:t xml:space="preserve"> naquele ano.</w:t>
      </w:r>
    </w:p>
    <w:p w14:paraId="3DCBD075" w14:textId="705DB82E" w:rsidR="00933586" w:rsidRPr="00402138" w:rsidRDefault="00933586" w:rsidP="00402138">
      <w:pPr>
        <w:pStyle w:val="Legenda"/>
        <w:keepNext/>
        <w:spacing w:after="0"/>
        <w:jc w:val="center"/>
        <w:rPr>
          <w:rFonts w:ascii="Trebuchet MS" w:hAnsi="Trebuchet MS" w:cs="Arial"/>
          <w:i w:val="0"/>
          <w:iCs w:val="0"/>
          <w:color w:val="auto"/>
          <w:sz w:val="20"/>
          <w:szCs w:val="20"/>
        </w:rPr>
      </w:pPr>
      <w:r w:rsidRPr="00402138">
        <w:rPr>
          <w:rFonts w:ascii="Trebuchet MS" w:hAnsi="Trebuchet MS" w:cs="Arial"/>
          <w:i w:val="0"/>
          <w:iCs w:val="0"/>
          <w:color w:val="auto"/>
          <w:sz w:val="20"/>
          <w:szCs w:val="20"/>
        </w:rPr>
        <w:t xml:space="preserve">Figura </w:t>
      </w:r>
      <w:r w:rsidR="00F93B8E">
        <w:rPr>
          <w:rFonts w:ascii="Trebuchet MS" w:hAnsi="Trebuchet MS" w:cs="Arial"/>
          <w:i w:val="0"/>
          <w:iCs w:val="0"/>
          <w:color w:val="auto"/>
          <w:sz w:val="20"/>
          <w:szCs w:val="20"/>
        </w:rPr>
        <w:t>2</w:t>
      </w:r>
      <w:r w:rsidRPr="00402138">
        <w:rPr>
          <w:rFonts w:ascii="Trebuchet MS" w:hAnsi="Trebuchet MS" w:cs="Arial"/>
          <w:i w:val="0"/>
          <w:iCs w:val="0"/>
          <w:color w:val="auto"/>
          <w:sz w:val="20"/>
          <w:szCs w:val="20"/>
        </w:rPr>
        <w:t xml:space="preserve"> - Ranking dos países que mais consumiram agrotóxicos em 2022 (ton)</w:t>
      </w:r>
    </w:p>
    <w:p w14:paraId="5137934B" w14:textId="1087C076" w:rsidR="00933586" w:rsidRPr="004F0E53" w:rsidRDefault="00933586" w:rsidP="00402138">
      <w:pPr>
        <w:tabs>
          <w:tab w:val="left" w:pos="708"/>
          <w:tab w:val="left" w:pos="3090"/>
        </w:tabs>
        <w:spacing w:after="0" w:line="360" w:lineRule="auto"/>
        <w:jc w:val="center"/>
        <w:rPr>
          <w:rFonts w:ascii="Trebuchet MS" w:hAnsi="Trebuchet MS" w:cs="Arial"/>
          <w:sz w:val="24"/>
          <w:szCs w:val="24"/>
        </w:rPr>
      </w:pPr>
      <w:r w:rsidRPr="004F0E53">
        <w:rPr>
          <w:rFonts w:ascii="Trebuchet MS" w:hAnsi="Trebuchet MS" w:cs="Arial"/>
          <w:noProof/>
          <w:sz w:val="24"/>
          <w:szCs w:val="24"/>
        </w:rPr>
        <w:drawing>
          <wp:inline distT="0" distB="0" distL="0" distR="0" wp14:anchorId="42EF32C1" wp14:editId="709AEDCA">
            <wp:extent cx="3724275" cy="1665732"/>
            <wp:effectExtent l="0" t="0" r="0" b="0"/>
            <wp:docPr id="1889640288"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40288" name="Imagem 1" descr="Gráfico, Gráfico de barras&#10;&#10;O conteúdo gerado por IA pode estar incorreto."/>
                    <pic:cNvPicPr/>
                  </pic:nvPicPr>
                  <pic:blipFill>
                    <a:blip r:embed="rId10"/>
                    <a:stretch>
                      <a:fillRect/>
                    </a:stretch>
                  </pic:blipFill>
                  <pic:spPr>
                    <a:xfrm>
                      <a:off x="0" y="0"/>
                      <a:ext cx="3769230" cy="1685839"/>
                    </a:xfrm>
                    <a:prstGeom prst="rect">
                      <a:avLst/>
                    </a:prstGeom>
                  </pic:spPr>
                </pic:pic>
              </a:graphicData>
            </a:graphic>
          </wp:inline>
        </w:drawing>
      </w:r>
    </w:p>
    <w:p w14:paraId="78429686" w14:textId="18C7CB23" w:rsidR="00933586" w:rsidRPr="00205217" w:rsidRDefault="009B4D19" w:rsidP="00933586">
      <w:pPr>
        <w:tabs>
          <w:tab w:val="left" w:pos="708"/>
          <w:tab w:val="left" w:pos="3090"/>
        </w:tabs>
        <w:spacing w:after="0" w:line="360" w:lineRule="auto"/>
        <w:jc w:val="center"/>
        <w:rPr>
          <w:rFonts w:ascii="Trebuchet MS" w:hAnsi="Trebuchet MS" w:cs="Arial"/>
          <w:sz w:val="20"/>
          <w:szCs w:val="20"/>
        </w:rPr>
      </w:pPr>
      <w:r w:rsidRPr="00205217">
        <w:rPr>
          <w:rFonts w:ascii="Trebuchet MS" w:hAnsi="Trebuchet MS" w:cs="Arial"/>
          <w:sz w:val="20"/>
          <w:szCs w:val="20"/>
        </w:rPr>
        <w:t xml:space="preserve">Fonte: </w:t>
      </w:r>
      <w:r w:rsidR="00933586" w:rsidRPr="00205217">
        <w:rPr>
          <w:rFonts w:ascii="Trebuchet MS" w:hAnsi="Trebuchet MS" w:cs="Arial"/>
          <w:sz w:val="20"/>
          <w:szCs w:val="20"/>
        </w:rPr>
        <w:t>FAO, 2024</w:t>
      </w:r>
    </w:p>
    <w:p w14:paraId="43A3B4AD" w14:textId="6B909AD2" w:rsidR="00CB6218" w:rsidRPr="004F0E53" w:rsidRDefault="00687C33"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lastRenderedPageBreak/>
        <w:t xml:space="preserve">Segundo </w:t>
      </w:r>
      <w:r w:rsidR="00C40D2B" w:rsidRPr="004F0E53">
        <w:rPr>
          <w:rFonts w:ascii="Trebuchet MS" w:hAnsi="Trebuchet MS" w:cs="Arial"/>
          <w:sz w:val="24"/>
          <w:szCs w:val="24"/>
        </w:rPr>
        <w:t>dados do Ministério da Saúde, no seu portal DataSUS, entre os anos de 2015 e 2024 foram notificados a</w:t>
      </w:r>
      <w:r w:rsidR="008222B0" w:rsidRPr="004F0E53">
        <w:rPr>
          <w:rFonts w:ascii="Trebuchet MS" w:hAnsi="Trebuchet MS" w:cs="Arial"/>
          <w:sz w:val="24"/>
          <w:szCs w:val="24"/>
        </w:rPr>
        <w:t xml:space="preserve"> intoxicação de </w:t>
      </w:r>
      <w:r w:rsidR="00C40D2B" w:rsidRPr="004F0E53">
        <w:rPr>
          <w:rFonts w:ascii="Trebuchet MS" w:hAnsi="Trebuchet MS" w:cs="Arial"/>
          <w:sz w:val="24"/>
          <w:szCs w:val="24"/>
        </w:rPr>
        <w:t>47.204</w:t>
      </w:r>
      <w:r w:rsidR="008222B0" w:rsidRPr="004F0E53">
        <w:rPr>
          <w:rFonts w:ascii="Trebuchet MS" w:hAnsi="Trebuchet MS" w:cs="Arial"/>
          <w:sz w:val="24"/>
          <w:szCs w:val="24"/>
        </w:rPr>
        <w:t xml:space="preserve"> pessoas </w:t>
      </w:r>
      <w:r w:rsidR="00520112" w:rsidRPr="004F0E53">
        <w:rPr>
          <w:rFonts w:ascii="Trebuchet MS" w:hAnsi="Trebuchet MS" w:cs="Arial"/>
          <w:sz w:val="24"/>
          <w:szCs w:val="24"/>
        </w:rPr>
        <w:t>em todo o Brasil</w:t>
      </w:r>
      <w:r w:rsidR="00C40D2B" w:rsidRPr="004F0E53">
        <w:rPr>
          <w:rFonts w:ascii="Trebuchet MS" w:hAnsi="Trebuchet MS" w:cs="Arial"/>
          <w:sz w:val="24"/>
          <w:szCs w:val="24"/>
        </w:rPr>
        <w:t xml:space="preserve"> por agrotóxicos agrícolas</w:t>
      </w:r>
      <w:r w:rsidR="00420BEC">
        <w:rPr>
          <w:rFonts w:ascii="Trebuchet MS" w:hAnsi="Trebuchet MS" w:cs="Arial"/>
          <w:sz w:val="24"/>
          <w:szCs w:val="24"/>
        </w:rPr>
        <w:t xml:space="preserve"> </w:t>
      </w:r>
      <w:r w:rsidR="00CB6218" w:rsidRPr="004F0E53">
        <w:rPr>
          <w:rFonts w:ascii="Trebuchet MS" w:hAnsi="Trebuchet MS" w:cs="Arial"/>
          <w:sz w:val="24"/>
          <w:szCs w:val="24"/>
        </w:rPr>
        <w:t>(</w:t>
      </w:r>
      <w:r w:rsidR="007921BC" w:rsidRPr="004F0E53">
        <w:rPr>
          <w:rFonts w:ascii="Trebuchet MS" w:hAnsi="Trebuchet MS" w:cs="Arial"/>
          <w:sz w:val="24"/>
          <w:szCs w:val="24"/>
        </w:rPr>
        <w:t>MS, 2025</w:t>
      </w:r>
      <w:r w:rsidR="00CB6218" w:rsidRPr="004F0E53">
        <w:rPr>
          <w:rFonts w:ascii="Trebuchet MS" w:hAnsi="Trebuchet MS" w:cs="Arial"/>
          <w:sz w:val="24"/>
          <w:szCs w:val="24"/>
        </w:rPr>
        <w:t>)</w:t>
      </w:r>
      <w:r w:rsidR="00C40D2B" w:rsidRPr="004F0E53">
        <w:rPr>
          <w:rFonts w:ascii="Trebuchet MS" w:hAnsi="Trebuchet MS" w:cs="Arial"/>
          <w:sz w:val="24"/>
          <w:szCs w:val="24"/>
        </w:rPr>
        <w:t>.</w:t>
      </w:r>
      <w:r w:rsidR="008222B0" w:rsidRPr="004F0E53">
        <w:rPr>
          <w:rFonts w:ascii="Trebuchet MS" w:hAnsi="Trebuchet MS" w:cs="Arial"/>
          <w:sz w:val="24"/>
          <w:szCs w:val="24"/>
        </w:rPr>
        <w:t xml:space="preserve"> No entanto, </w:t>
      </w:r>
      <w:r w:rsidR="00CB6218" w:rsidRPr="004F0E53">
        <w:rPr>
          <w:rFonts w:ascii="Trebuchet MS" w:hAnsi="Trebuchet MS" w:cs="Arial"/>
          <w:sz w:val="24"/>
          <w:szCs w:val="24"/>
        </w:rPr>
        <w:t xml:space="preserve">segundo Bombardi (2017), </w:t>
      </w:r>
      <w:r w:rsidR="008222B0" w:rsidRPr="004F0E53">
        <w:rPr>
          <w:rFonts w:ascii="Trebuchet MS" w:hAnsi="Trebuchet MS" w:cs="Arial"/>
          <w:sz w:val="24"/>
          <w:szCs w:val="24"/>
        </w:rPr>
        <w:t>estima-se que haja uma subnotificação</w:t>
      </w:r>
      <w:r w:rsidR="00CB6218" w:rsidRPr="004F0E53">
        <w:rPr>
          <w:rFonts w:ascii="Trebuchet MS" w:hAnsi="Trebuchet MS" w:cs="Arial"/>
          <w:sz w:val="24"/>
          <w:szCs w:val="24"/>
        </w:rPr>
        <w:t xml:space="preserve"> </w:t>
      </w:r>
      <w:r w:rsidR="00A3780C">
        <w:rPr>
          <w:rFonts w:ascii="Trebuchet MS" w:hAnsi="Trebuchet MS" w:cs="Arial"/>
          <w:sz w:val="24"/>
          <w:szCs w:val="24"/>
        </w:rPr>
        <w:t>da ordem</w:t>
      </w:r>
      <w:r w:rsidR="008222B0" w:rsidRPr="004F0E53">
        <w:rPr>
          <w:rFonts w:ascii="Trebuchet MS" w:hAnsi="Trebuchet MS" w:cs="Arial"/>
          <w:sz w:val="24"/>
          <w:szCs w:val="24"/>
        </w:rPr>
        <w:t xml:space="preserve"> de 1 para 50</w:t>
      </w:r>
      <w:r w:rsidR="0059257C">
        <w:rPr>
          <w:rFonts w:ascii="Trebuchet MS" w:hAnsi="Trebuchet MS" w:cs="Arial"/>
          <w:sz w:val="24"/>
          <w:szCs w:val="24"/>
        </w:rPr>
        <w:t>, portanto</w:t>
      </w:r>
      <w:r w:rsidR="00C87C65">
        <w:rPr>
          <w:rFonts w:ascii="Trebuchet MS" w:hAnsi="Trebuchet MS" w:cs="Arial"/>
          <w:sz w:val="24"/>
          <w:szCs w:val="24"/>
        </w:rPr>
        <w:t>,</w:t>
      </w:r>
      <w:r w:rsidR="0059257C">
        <w:rPr>
          <w:rFonts w:ascii="Trebuchet MS" w:hAnsi="Trebuchet MS" w:cs="Arial"/>
          <w:sz w:val="24"/>
          <w:szCs w:val="24"/>
        </w:rPr>
        <w:t xml:space="preserve"> esse número pode ser bem maior.</w:t>
      </w:r>
    </w:p>
    <w:p w14:paraId="4DD37B82" w14:textId="418A7479" w:rsidR="0062097B" w:rsidRPr="004F0E53" w:rsidRDefault="001832EB"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 xml:space="preserve">Esses dados refletem não apenas </w:t>
      </w:r>
      <w:r w:rsidR="0035498B" w:rsidRPr="004F0E53">
        <w:rPr>
          <w:rFonts w:ascii="Trebuchet MS" w:hAnsi="Trebuchet MS" w:cs="Arial"/>
          <w:sz w:val="24"/>
          <w:szCs w:val="24"/>
        </w:rPr>
        <w:t>o agravamento da</w:t>
      </w:r>
      <w:r w:rsidRPr="004F0E53">
        <w:rPr>
          <w:rFonts w:ascii="Trebuchet MS" w:hAnsi="Trebuchet MS" w:cs="Arial"/>
          <w:sz w:val="24"/>
          <w:szCs w:val="24"/>
        </w:rPr>
        <w:t xml:space="preserve"> degradação do </w:t>
      </w:r>
      <w:r w:rsidR="0035498B" w:rsidRPr="004F0E53">
        <w:rPr>
          <w:rFonts w:ascii="Trebuchet MS" w:hAnsi="Trebuchet MS" w:cs="Arial"/>
          <w:sz w:val="24"/>
          <w:szCs w:val="24"/>
        </w:rPr>
        <w:t>C</w:t>
      </w:r>
      <w:r w:rsidRPr="004F0E53">
        <w:rPr>
          <w:rFonts w:ascii="Trebuchet MS" w:hAnsi="Trebuchet MS" w:cs="Arial"/>
          <w:sz w:val="24"/>
          <w:szCs w:val="24"/>
        </w:rPr>
        <w:t>errado, mas a degradação da própria</w:t>
      </w:r>
      <w:r w:rsidR="0035498B" w:rsidRPr="004F0E53">
        <w:rPr>
          <w:rFonts w:ascii="Trebuchet MS" w:hAnsi="Trebuchet MS" w:cs="Arial"/>
          <w:sz w:val="24"/>
          <w:szCs w:val="24"/>
        </w:rPr>
        <w:t xml:space="preserve"> vida humana</w:t>
      </w:r>
      <w:r w:rsidR="002E058C" w:rsidRPr="004F0E53">
        <w:rPr>
          <w:rFonts w:ascii="Trebuchet MS" w:hAnsi="Trebuchet MS" w:cs="Arial"/>
          <w:sz w:val="24"/>
          <w:szCs w:val="24"/>
        </w:rPr>
        <w:t xml:space="preserve"> e seus modos de vida</w:t>
      </w:r>
      <w:r w:rsidR="008222B0" w:rsidRPr="004F0E53">
        <w:rPr>
          <w:rFonts w:ascii="Trebuchet MS" w:hAnsi="Trebuchet MS" w:cs="Arial"/>
          <w:sz w:val="24"/>
          <w:szCs w:val="24"/>
        </w:rPr>
        <w:t>.</w:t>
      </w:r>
      <w:r w:rsidRPr="004F0E53">
        <w:rPr>
          <w:rFonts w:ascii="Trebuchet MS" w:hAnsi="Trebuchet MS" w:cs="Arial"/>
          <w:sz w:val="24"/>
          <w:szCs w:val="24"/>
        </w:rPr>
        <w:t xml:space="preserve"> </w:t>
      </w:r>
      <w:r w:rsidR="00DC2804" w:rsidRPr="004F0E53">
        <w:rPr>
          <w:rFonts w:ascii="Trebuchet MS" w:hAnsi="Trebuchet MS" w:cs="Arial"/>
          <w:sz w:val="24"/>
          <w:szCs w:val="24"/>
        </w:rPr>
        <w:t xml:space="preserve">Segundo Lopes </w:t>
      </w:r>
      <w:r w:rsidR="00DC2804" w:rsidRPr="004F0E53">
        <w:rPr>
          <w:rFonts w:ascii="Trebuchet MS" w:hAnsi="Trebuchet MS" w:cs="Arial"/>
          <w:i/>
          <w:iCs/>
          <w:sz w:val="24"/>
          <w:szCs w:val="24"/>
        </w:rPr>
        <w:t>et</w:t>
      </w:r>
      <w:r w:rsidR="00DC2804" w:rsidRPr="004F0E53">
        <w:rPr>
          <w:rFonts w:ascii="Trebuchet MS" w:hAnsi="Trebuchet MS" w:cs="Arial"/>
          <w:sz w:val="24"/>
          <w:szCs w:val="24"/>
        </w:rPr>
        <w:t xml:space="preserve"> al. (2023), no dossiê</w:t>
      </w:r>
      <w:r w:rsidR="00260689" w:rsidRPr="004F0E53">
        <w:rPr>
          <w:rFonts w:ascii="Trebuchet MS" w:hAnsi="Trebuchet MS" w:cs="Arial"/>
          <w:sz w:val="24"/>
          <w:szCs w:val="24"/>
        </w:rPr>
        <w:t xml:space="preserve"> sobre contaminação </w:t>
      </w:r>
      <w:r w:rsidR="00F71ED5" w:rsidRPr="004F0E53">
        <w:rPr>
          <w:rFonts w:ascii="Trebuchet MS" w:hAnsi="Trebuchet MS" w:cs="Arial"/>
          <w:sz w:val="24"/>
          <w:szCs w:val="24"/>
        </w:rPr>
        <w:t xml:space="preserve">da </w:t>
      </w:r>
      <w:r w:rsidR="002E058C" w:rsidRPr="004F0E53">
        <w:rPr>
          <w:rFonts w:ascii="Trebuchet MS" w:hAnsi="Trebuchet MS" w:cs="Arial"/>
          <w:sz w:val="24"/>
          <w:szCs w:val="24"/>
        </w:rPr>
        <w:t>água usada</w:t>
      </w:r>
      <w:r w:rsidR="00DC2804" w:rsidRPr="004F0E53">
        <w:rPr>
          <w:rFonts w:ascii="Trebuchet MS" w:hAnsi="Trebuchet MS" w:cs="Arial"/>
          <w:sz w:val="24"/>
          <w:szCs w:val="24"/>
        </w:rPr>
        <w:t xml:space="preserve"> </w:t>
      </w:r>
      <w:r w:rsidR="002E058C" w:rsidRPr="004F0E53">
        <w:rPr>
          <w:rFonts w:ascii="Trebuchet MS" w:hAnsi="Trebuchet MS" w:cs="Arial"/>
          <w:sz w:val="24"/>
          <w:szCs w:val="24"/>
        </w:rPr>
        <w:t xml:space="preserve">por 7 comunidades que vivem no </w:t>
      </w:r>
      <w:r w:rsidR="00D45555" w:rsidRPr="004F0E53">
        <w:rPr>
          <w:rFonts w:ascii="Trebuchet MS" w:hAnsi="Trebuchet MS" w:cs="Arial"/>
          <w:sz w:val="24"/>
          <w:szCs w:val="24"/>
        </w:rPr>
        <w:t>C</w:t>
      </w:r>
      <w:r w:rsidR="002E058C" w:rsidRPr="004F0E53">
        <w:rPr>
          <w:rFonts w:ascii="Trebuchet MS" w:hAnsi="Trebuchet MS" w:cs="Arial"/>
          <w:sz w:val="24"/>
          <w:szCs w:val="24"/>
        </w:rPr>
        <w:t xml:space="preserve">errado brasileiro, </w:t>
      </w:r>
      <w:r w:rsidR="00FD124C">
        <w:rPr>
          <w:rFonts w:ascii="Trebuchet MS" w:hAnsi="Trebuchet MS" w:cs="Arial"/>
          <w:sz w:val="24"/>
          <w:szCs w:val="24"/>
        </w:rPr>
        <w:t>em 7 estados do país</w:t>
      </w:r>
      <w:r w:rsidR="002E058C" w:rsidRPr="004F0E53">
        <w:rPr>
          <w:rFonts w:ascii="Trebuchet MS" w:hAnsi="Trebuchet MS" w:cs="Arial"/>
          <w:sz w:val="24"/>
          <w:szCs w:val="24"/>
        </w:rPr>
        <w:t>, foram encontrados 13</w:t>
      </w:r>
      <w:r w:rsidR="00F71ED5" w:rsidRPr="004F0E53">
        <w:rPr>
          <w:rFonts w:ascii="Trebuchet MS" w:hAnsi="Trebuchet MS" w:cs="Arial"/>
          <w:sz w:val="24"/>
          <w:szCs w:val="24"/>
        </w:rPr>
        <w:t xml:space="preserve"> diferentes</w:t>
      </w:r>
      <w:r w:rsidR="002E058C" w:rsidRPr="004F0E53">
        <w:rPr>
          <w:rFonts w:ascii="Trebuchet MS" w:hAnsi="Trebuchet MS" w:cs="Arial"/>
          <w:sz w:val="24"/>
          <w:szCs w:val="24"/>
        </w:rPr>
        <w:t xml:space="preserve"> ingredientes ativos de </w:t>
      </w:r>
      <w:r w:rsidR="00F71ED5" w:rsidRPr="004F0E53">
        <w:rPr>
          <w:rFonts w:ascii="Trebuchet MS" w:hAnsi="Trebuchet MS" w:cs="Arial"/>
          <w:sz w:val="24"/>
          <w:szCs w:val="24"/>
        </w:rPr>
        <w:t>agrotóxicos nos rios e mananciais que abastecem essas comunidades.</w:t>
      </w:r>
      <w:r w:rsidR="00BC393C" w:rsidRPr="004F0E53">
        <w:rPr>
          <w:rFonts w:ascii="Trebuchet MS" w:hAnsi="Trebuchet MS" w:cs="Arial"/>
          <w:sz w:val="24"/>
          <w:szCs w:val="24"/>
        </w:rPr>
        <w:t xml:space="preserve"> Em todas as comunidades </w:t>
      </w:r>
      <w:r w:rsidR="00383D77">
        <w:rPr>
          <w:rFonts w:ascii="Trebuchet MS" w:hAnsi="Trebuchet MS" w:cs="Arial"/>
          <w:sz w:val="24"/>
          <w:szCs w:val="24"/>
        </w:rPr>
        <w:t>havia a presença de</w:t>
      </w:r>
      <w:r w:rsidR="00BC393C" w:rsidRPr="004F0E53">
        <w:rPr>
          <w:rFonts w:ascii="Trebuchet MS" w:hAnsi="Trebuchet MS" w:cs="Arial"/>
          <w:sz w:val="24"/>
          <w:szCs w:val="24"/>
        </w:rPr>
        <w:t xml:space="preserve"> algum tipo de agrotóxico</w:t>
      </w:r>
      <w:r w:rsidR="00F93B8E">
        <w:rPr>
          <w:rFonts w:ascii="Trebuchet MS" w:hAnsi="Trebuchet MS" w:cs="Arial"/>
          <w:sz w:val="24"/>
          <w:szCs w:val="24"/>
        </w:rPr>
        <w:t xml:space="preserve"> e em </w:t>
      </w:r>
      <w:r w:rsidR="005342BF" w:rsidRPr="004F0E53">
        <w:rPr>
          <w:rFonts w:ascii="Trebuchet MS" w:hAnsi="Trebuchet MS" w:cs="Arial"/>
          <w:sz w:val="24"/>
          <w:szCs w:val="24"/>
        </w:rPr>
        <w:t>mais de 70% dos pontos de coleta.</w:t>
      </w:r>
      <w:r w:rsidR="00BC393C" w:rsidRPr="004F0E53">
        <w:rPr>
          <w:rFonts w:ascii="Trebuchet MS" w:hAnsi="Trebuchet MS" w:cs="Arial"/>
          <w:sz w:val="24"/>
          <w:szCs w:val="24"/>
        </w:rPr>
        <w:t xml:space="preserve"> A</w:t>
      </w:r>
      <w:r w:rsidR="00F71ED5" w:rsidRPr="004F0E53">
        <w:rPr>
          <w:rFonts w:ascii="Trebuchet MS" w:hAnsi="Trebuchet MS" w:cs="Arial"/>
          <w:sz w:val="24"/>
          <w:szCs w:val="24"/>
        </w:rPr>
        <w:t xml:space="preserve">s substâncias </w:t>
      </w:r>
      <w:r w:rsidR="00BC393C" w:rsidRPr="004F0E53">
        <w:rPr>
          <w:rFonts w:ascii="Trebuchet MS" w:hAnsi="Trebuchet MS" w:cs="Arial"/>
          <w:sz w:val="24"/>
          <w:szCs w:val="24"/>
        </w:rPr>
        <w:t xml:space="preserve">mais encontradas </w:t>
      </w:r>
      <w:r w:rsidR="005342BF" w:rsidRPr="004F0E53">
        <w:rPr>
          <w:rFonts w:ascii="Trebuchet MS" w:hAnsi="Trebuchet MS" w:cs="Arial"/>
          <w:sz w:val="24"/>
          <w:szCs w:val="24"/>
        </w:rPr>
        <w:t>f</w:t>
      </w:r>
      <w:r w:rsidR="00BC393C" w:rsidRPr="004F0E53">
        <w:rPr>
          <w:rFonts w:ascii="Trebuchet MS" w:hAnsi="Trebuchet MS" w:cs="Arial"/>
          <w:sz w:val="24"/>
          <w:szCs w:val="24"/>
        </w:rPr>
        <w:t>oram, nessa ordem</w:t>
      </w:r>
      <w:r w:rsidR="00F71ED5" w:rsidRPr="004F0E53">
        <w:rPr>
          <w:rFonts w:ascii="Trebuchet MS" w:hAnsi="Trebuchet MS" w:cs="Arial"/>
          <w:sz w:val="24"/>
          <w:szCs w:val="24"/>
        </w:rPr>
        <w:t xml:space="preserve"> o glifosato, a atrazina e o 2,4D.</w:t>
      </w:r>
      <w:r w:rsidR="00BC393C" w:rsidRPr="004F0E53">
        <w:rPr>
          <w:rFonts w:ascii="Trebuchet MS" w:hAnsi="Trebuchet MS" w:cs="Arial"/>
          <w:sz w:val="24"/>
          <w:szCs w:val="24"/>
        </w:rPr>
        <w:t xml:space="preserve"> </w:t>
      </w:r>
      <w:r w:rsidR="00835D3F" w:rsidRPr="004F0E53">
        <w:rPr>
          <w:rFonts w:ascii="Trebuchet MS" w:hAnsi="Trebuchet MS" w:cs="Arial"/>
          <w:sz w:val="24"/>
          <w:szCs w:val="24"/>
        </w:rPr>
        <w:t>O glifosato foi encontrado em amostras de todos os estados, o que demonstra o seu uso massivo no país</w:t>
      </w:r>
      <w:r w:rsidR="00C5351E" w:rsidRPr="004F0E53">
        <w:rPr>
          <w:rFonts w:ascii="Trebuchet MS" w:hAnsi="Trebuchet MS" w:cs="Arial"/>
          <w:sz w:val="24"/>
          <w:szCs w:val="24"/>
        </w:rPr>
        <w:t xml:space="preserve"> e seu impacto para </w:t>
      </w:r>
      <w:r w:rsidR="0062097B" w:rsidRPr="004F0E53">
        <w:rPr>
          <w:rFonts w:ascii="Trebuchet MS" w:hAnsi="Trebuchet MS" w:cs="Arial"/>
          <w:sz w:val="24"/>
          <w:szCs w:val="24"/>
        </w:rPr>
        <w:t xml:space="preserve">a </w:t>
      </w:r>
      <w:r w:rsidR="00C5351E" w:rsidRPr="004F0E53">
        <w:rPr>
          <w:rFonts w:ascii="Trebuchet MS" w:hAnsi="Trebuchet MS" w:cs="Arial"/>
          <w:sz w:val="24"/>
          <w:szCs w:val="24"/>
        </w:rPr>
        <w:t>degradação do Cerrado</w:t>
      </w:r>
      <w:r w:rsidR="00A61081">
        <w:rPr>
          <w:rStyle w:val="Refdenotaderodap"/>
          <w:rFonts w:ascii="Trebuchet MS" w:hAnsi="Trebuchet MS" w:cs="Arial"/>
          <w:sz w:val="24"/>
          <w:szCs w:val="24"/>
        </w:rPr>
        <w:footnoteReference w:id="10"/>
      </w:r>
      <w:r w:rsidR="00A3780C">
        <w:rPr>
          <w:rStyle w:val="Refdenotaderodap"/>
          <w:rFonts w:ascii="Trebuchet MS" w:hAnsi="Trebuchet MS" w:cs="Arial"/>
          <w:sz w:val="24"/>
          <w:szCs w:val="24"/>
        </w:rPr>
        <w:footnoteReference w:id="11"/>
      </w:r>
      <w:r w:rsidR="00835D3F" w:rsidRPr="004F0E53">
        <w:rPr>
          <w:rFonts w:ascii="Trebuchet MS" w:hAnsi="Trebuchet MS" w:cs="Arial"/>
          <w:sz w:val="24"/>
          <w:szCs w:val="24"/>
        </w:rPr>
        <w:t xml:space="preserve">. </w:t>
      </w:r>
    </w:p>
    <w:p w14:paraId="6A901490" w14:textId="05F8CACB" w:rsidR="00DE23ED" w:rsidRPr="004F0E53" w:rsidRDefault="00D11367"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Outro impacto sobre</w:t>
      </w:r>
      <w:r w:rsidR="00E8759F" w:rsidRPr="004F0E53">
        <w:rPr>
          <w:rFonts w:ascii="Trebuchet MS" w:hAnsi="Trebuchet MS" w:cs="Arial"/>
          <w:sz w:val="24"/>
          <w:szCs w:val="24"/>
        </w:rPr>
        <w:t xml:space="preserve"> o Cerrado diz respeito</w:t>
      </w:r>
      <w:r w:rsidRPr="004F0E53">
        <w:rPr>
          <w:rFonts w:ascii="Trebuchet MS" w:hAnsi="Trebuchet MS" w:cs="Arial"/>
          <w:sz w:val="24"/>
          <w:szCs w:val="24"/>
        </w:rPr>
        <w:t xml:space="preserve"> a drástica mudança </w:t>
      </w:r>
      <w:r w:rsidR="00E8759F" w:rsidRPr="004F0E53">
        <w:rPr>
          <w:rFonts w:ascii="Trebuchet MS" w:hAnsi="Trebuchet MS" w:cs="Arial"/>
          <w:sz w:val="24"/>
          <w:szCs w:val="24"/>
        </w:rPr>
        <w:t>da</w:t>
      </w:r>
      <w:r w:rsidRPr="004F0E53">
        <w:rPr>
          <w:rFonts w:ascii="Trebuchet MS" w:hAnsi="Trebuchet MS" w:cs="Arial"/>
          <w:sz w:val="24"/>
          <w:szCs w:val="24"/>
        </w:rPr>
        <w:t xml:space="preserve"> paisagem </w:t>
      </w:r>
      <w:r w:rsidR="00E8759F" w:rsidRPr="004F0E53">
        <w:rPr>
          <w:rFonts w:ascii="Trebuchet MS" w:hAnsi="Trebuchet MS" w:cs="Arial"/>
          <w:sz w:val="24"/>
          <w:szCs w:val="24"/>
        </w:rPr>
        <w:t>que vem afetando as águas do Cerrado</w:t>
      </w:r>
      <w:r w:rsidR="00DE23ED" w:rsidRPr="004F0E53">
        <w:rPr>
          <w:rFonts w:ascii="Trebuchet MS" w:hAnsi="Trebuchet MS" w:cs="Arial"/>
          <w:sz w:val="24"/>
          <w:szCs w:val="24"/>
        </w:rPr>
        <w:t xml:space="preserve">. </w:t>
      </w:r>
      <w:r w:rsidR="00907395" w:rsidRPr="004F0E53">
        <w:rPr>
          <w:rFonts w:ascii="Trebuchet MS" w:hAnsi="Trebuchet MS" w:cs="Arial"/>
          <w:sz w:val="24"/>
          <w:szCs w:val="24"/>
        </w:rPr>
        <w:t>O r</w:t>
      </w:r>
      <w:r w:rsidR="00DE23ED" w:rsidRPr="004F0E53">
        <w:rPr>
          <w:rFonts w:ascii="Trebuchet MS" w:hAnsi="Trebuchet MS" w:cs="Arial"/>
          <w:sz w:val="24"/>
          <w:szCs w:val="24"/>
        </w:rPr>
        <w:t xml:space="preserve">elatório </w:t>
      </w:r>
      <w:r w:rsidR="00030673" w:rsidRPr="004F0E53">
        <w:rPr>
          <w:rFonts w:ascii="Trebuchet MS" w:hAnsi="Trebuchet MS" w:cs="Arial"/>
          <w:sz w:val="24"/>
          <w:szCs w:val="24"/>
        </w:rPr>
        <w:t xml:space="preserve">do </w:t>
      </w:r>
      <w:r w:rsidR="00907395" w:rsidRPr="004F0E53">
        <w:rPr>
          <w:rFonts w:ascii="Trebuchet MS" w:hAnsi="Trebuchet MS" w:cs="Arial"/>
          <w:sz w:val="24"/>
          <w:szCs w:val="24"/>
        </w:rPr>
        <w:t>M</w:t>
      </w:r>
      <w:r w:rsidR="00030673" w:rsidRPr="004F0E53">
        <w:rPr>
          <w:rFonts w:ascii="Trebuchet MS" w:hAnsi="Trebuchet MS" w:cs="Arial"/>
          <w:sz w:val="24"/>
          <w:szCs w:val="24"/>
        </w:rPr>
        <w:t>APB</w:t>
      </w:r>
      <w:r w:rsidR="00C87C65">
        <w:rPr>
          <w:rFonts w:ascii="Trebuchet MS" w:hAnsi="Trebuchet MS" w:cs="Arial"/>
          <w:sz w:val="24"/>
          <w:szCs w:val="24"/>
        </w:rPr>
        <w:t>iomas</w:t>
      </w:r>
      <w:r w:rsidR="00030673" w:rsidRPr="004F0E53">
        <w:rPr>
          <w:rFonts w:ascii="Trebuchet MS" w:hAnsi="Trebuchet MS" w:cs="Arial"/>
          <w:sz w:val="24"/>
          <w:szCs w:val="24"/>
        </w:rPr>
        <w:t xml:space="preserve"> (2024a)</w:t>
      </w:r>
      <w:r w:rsidR="002A6340">
        <w:rPr>
          <w:rFonts w:ascii="Trebuchet MS" w:hAnsi="Trebuchet MS" w:cs="Arial"/>
          <w:sz w:val="24"/>
          <w:szCs w:val="24"/>
        </w:rPr>
        <w:t>,</w:t>
      </w:r>
      <w:r w:rsidR="00907395" w:rsidRPr="004F0E53">
        <w:rPr>
          <w:rFonts w:ascii="Trebuchet MS" w:hAnsi="Trebuchet MS" w:cs="Arial"/>
          <w:sz w:val="24"/>
          <w:szCs w:val="24"/>
        </w:rPr>
        <w:t xml:space="preserve"> apontou que</w:t>
      </w:r>
      <w:r w:rsidR="000E54E0">
        <w:rPr>
          <w:rFonts w:ascii="Trebuchet MS" w:hAnsi="Trebuchet MS" w:cs="Arial"/>
          <w:sz w:val="24"/>
          <w:szCs w:val="24"/>
        </w:rPr>
        <w:t>,</w:t>
      </w:r>
      <w:r w:rsidR="00907395" w:rsidRPr="004F0E53">
        <w:rPr>
          <w:rFonts w:ascii="Trebuchet MS" w:hAnsi="Trebuchet MS" w:cs="Arial"/>
          <w:sz w:val="24"/>
          <w:szCs w:val="24"/>
        </w:rPr>
        <w:t xml:space="preserve"> </w:t>
      </w:r>
      <w:r w:rsidR="000E54E0">
        <w:rPr>
          <w:rFonts w:ascii="Trebuchet MS" w:hAnsi="Trebuchet MS" w:cs="Arial"/>
          <w:sz w:val="24"/>
          <w:szCs w:val="24"/>
        </w:rPr>
        <w:t>ao contrário do</w:t>
      </w:r>
      <w:r w:rsidR="00907395" w:rsidRPr="004F0E53">
        <w:rPr>
          <w:rFonts w:ascii="Trebuchet MS" w:hAnsi="Trebuchet MS" w:cs="Arial"/>
          <w:sz w:val="24"/>
          <w:szCs w:val="24"/>
        </w:rPr>
        <w:t xml:space="preserve"> Brasi</w:t>
      </w:r>
      <w:r w:rsidR="000E54E0">
        <w:rPr>
          <w:rFonts w:ascii="Trebuchet MS" w:hAnsi="Trebuchet MS" w:cs="Arial"/>
          <w:sz w:val="24"/>
          <w:szCs w:val="24"/>
        </w:rPr>
        <w:t xml:space="preserve">l </w:t>
      </w:r>
      <w:r w:rsidR="000E54E0" w:rsidRPr="004F0E53">
        <w:rPr>
          <w:rFonts w:ascii="Trebuchet MS" w:hAnsi="Trebuchet MS" w:cs="Arial"/>
          <w:sz w:val="24"/>
          <w:szCs w:val="24"/>
        </w:rPr>
        <w:t xml:space="preserve">(Figura </w:t>
      </w:r>
      <w:r w:rsidR="000E54E0">
        <w:rPr>
          <w:rFonts w:ascii="Trebuchet MS" w:hAnsi="Trebuchet MS" w:cs="Arial"/>
          <w:sz w:val="24"/>
          <w:szCs w:val="24"/>
        </w:rPr>
        <w:t>3</w:t>
      </w:r>
      <w:r w:rsidR="000E54E0" w:rsidRPr="004F0E53">
        <w:rPr>
          <w:rFonts w:ascii="Trebuchet MS" w:hAnsi="Trebuchet MS" w:cs="Arial"/>
          <w:sz w:val="24"/>
          <w:szCs w:val="24"/>
        </w:rPr>
        <w:t>)</w:t>
      </w:r>
      <w:r w:rsidR="000E54E0">
        <w:rPr>
          <w:rFonts w:ascii="Trebuchet MS" w:hAnsi="Trebuchet MS" w:cs="Arial"/>
          <w:sz w:val="24"/>
          <w:szCs w:val="24"/>
        </w:rPr>
        <w:t>, nos últimos 40 anos, o</w:t>
      </w:r>
      <w:r w:rsidR="00DE23ED" w:rsidRPr="004F0E53">
        <w:rPr>
          <w:rFonts w:ascii="Trebuchet MS" w:hAnsi="Trebuchet MS" w:cs="Arial"/>
          <w:sz w:val="24"/>
          <w:szCs w:val="24"/>
        </w:rPr>
        <w:t xml:space="preserve"> </w:t>
      </w:r>
      <w:r w:rsidR="00907395" w:rsidRPr="004F0E53">
        <w:rPr>
          <w:rFonts w:ascii="Trebuchet MS" w:hAnsi="Trebuchet MS" w:cs="Arial"/>
          <w:sz w:val="24"/>
          <w:szCs w:val="24"/>
        </w:rPr>
        <w:t xml:space="preserve">Cerrado apresentou ganho na superfície de água. O principal ganho foi em áreas antrópicas (363 mil ha), </w:t>
      </w:r>
      <w:r w:rsidR="00512D5D" w:rsidRPr="004F0E53">
        <w:rPr>
          <w:rFonts w:ascii="Trebuchet MS" w:hAnsi="Trebuchet MS" w:cs="Arial"/>
          <w:sz w:val="24"/>
          <w:szCs w:val="24"/>
        </w:rPr>
        <w:t xml:space="preserve">especialmente para a produção de energia elétrica </w:t>
      </w:r>
      <w:r w:rsidR="000E54E0">
        <w:rPr>
          <w:rFonts w:ascii="Trebuchet MS" w:hAnsi="Trebuchet MS" w:cs="Arial"/>
          <w:sz w:val="24"/>
          <w:szCs w:val="24"/>
        </w:rPr>
        <w:t>por</w:t>
      </w:r>
      <w:r w:rsidR="00512D5D" w:rsidRPr="004F0E53">
        <w:rPr>
          <w:rFonts w:ascii="Trebuchet MS" w:hAnsi="Trebuchet MS" w:cs="Arial"/>
          <w:sz w:val="24"/>
          <w:szCs w:val="24"/>
        </w:rPr>
        <w:t xml:space="preserve"> hidrelétricas</w:t>
      </w:r>
      <w:r w:rsidR="000E54E0">
        <w:rPr>
          <w:rFonts w:ascii="Trebuchet MS" w:hAnsi="Trebuchet MS" w:cs="Arial"/>
          <w:sz w:val="24"/>
          <w:szCs w:val="24"/>
        </w:rPr>
        <w:t xml:space="preserve">, </w:t>
      </w:r>
      <w:r w:rsidR="000E54E0" w:rsidRPr="004F0E53">
        <w:rPr>
          <w:rFonts w:ascii="Trebuchet MS" w:hAnsi="Trebuchet MS" w:cs="Arial"/>
          <w:sz w:val="24"/>
          <w:szCs w:val="24"/>
        </w:rPr>
        <w:t>enquanto houve perda de área natural coberta por água (696 mil ha)</w:t>
      </w:r>
      <w:r w:rsidR="000E54E0">
        <w:rPr>
          <w:rFonts w:ascii="Trebuchet MS" w:hAnsi="Trebuchet MS" w:cs="Arial"/>
          <w:sz w:val="24"/>
          <w:szCs w:val="24"/>
        </w:rPr>
        <w:t>, coincidindo com o</w:t>
      </w:r>
      <w:r w:rsidR="00FD43B8">
        <w:rPr>
          <w:rFonts w:ascii="Trebuchet MS" w:hAnsi="Trebuchet MS" w:cs="Arial"/>
          <w:sz w:val="24"/>
          <w:szCs w:val="24"/>
        </w:rPr>
        <w:t xml:space="preserve"> período de</w:t>
      </w:r>
      <w:r w:rsidR="002A6340">
        <w:rPr>
          <w:rFonts w:ascii="Trebuchet MS" w:hAnsi="Trebuchet MS" w:cs="Arial"/>
          <w:sz w:val="24"/>
          <w:szCs w:val="24"/>
        </w:rPr>
        <w:t xml:space="preserve"> </w:t>
      </w:r>
      <w:r w:rsidRPr="004F0E53">
        <w:rPr>
          <w:rFonts w:ascii="Trebuchet MS" w:hAnsi="Trebuchet MS" w:cs="Arial"/>
          <w:sz w:val="24"/>
          <w:szCs w:val="24"/>
        </w:rPr>
        <w:t xml:space="preserve">aceleração da exploração </w:t>
      </w:r>
      <w:r w:rsidR="00B91CC1" w:rsidRPr="004F0E53">
        <w:rPr>
          <w:rFonts w:ascii="Trebuchet MS" w:hAnsi="Trebuchet MS" w:cs="Arial"/>
          <w:sz w:val="24"/>
          <w:szCs w:val="24"/>
        </w:rPr>
        <w:t>da região</w:t>
      </w:r>
      <w:r w:rsidR="00FD43B8">
        <w:rPr>
          <w:rFonts w:ascii="Trebuchet MS" w:hAnsi="Trebuchet MS" w:cs="Arial"/>
          <w:sz w:val="24"/>
          <w:szCs w:val="24"/>
        </w:rPr>
        <w:t xml:space="preserve"> </w:t>
      </w:r>
      <w:r w:rsidR="00C87C65">
        <w:rPr>
          <w:rFonts w:ascii="Trebuchet MS" w:hAnsi="Trebuchet MS" w:cs="Arial"/>
          <w:sz w:val="24"/>
          <w:szCs w:val="24"/>
        </w:rPr>
        <w:t xml:space="preserve">para a agropecuária </w:t>
      </w:r>
      <w:r w:rsidR="00FD43B8">
        <w:rPr>
          <w:rFonts w:ascii="Trebuchet MS" w:hAnsi="Trebuchet MS" w:cs="Arial"/>
          <w:sz w:val="24"/>
          <w:szCs w:val="24"/>
        </w:rPr>
        <w:t>(</w:t>
      </w:r>
      <w:r w:rsidR="0059257C">
        <w:rPr>
          <w:rFonts w:ascii="Trebuchet MS" w:hAnsi="Trebuchet MS" w:cs="Arial"/>
          <w:sz w:val="24"/>
          <w:szCs w:val="24"/>
        </w:rPr>
        <w:t>a</w:t>
      </w:r>
      <w:r w:rsidR="00FD43B8">
        <w:rPr>
          <w:rFonts w:ascii="Trebuchet MS" w:hAnsi="Trebuchet MS" w:cs="Arial"/>
          <w:sz w:val="24"/>
          <w:szCs w:val="24"/>
        </w:rPr>
        <w:t xml:space="preserve">pós </w:t>
      </w:r>
      <w:r w:rsidR="0059257C">
        <w:rPr>
          <w:rFonts w:ascii="Trebuchet MS" w:hAnsi="Trebuchet MS" w:cs="Arial"/>
          <w:sz w:val="24"/>
          <w:szCs w:val="24"/>
        </w:rPr>
        <w:t xml:space="preserve">os </w:t>
      </w:r>
      <w:r w:rsidR="00FD43B8">
        <w:rPr>
          <w:rFonts w:ascii="Trebuchet MS" w:hAnsi="Trebuchet MS" w:cs="Arial"/>
          <w:sz w:val="24"/>
          <w:szCs w:val="24"/>
        </w:rPr>
        <w:t>anos 2000)</w:t>
      </w:r>
      <w:r w:rsidR="00B91CC1" w:rsidRPr="004F0E53">
        <w:rPr>
          <w:rFonts w:ascii="Trebuchet MS" w:hAnsi="Trebuchet MS" w:cs="Arial"/>
          <w:sz w:val="24"/>
          <w:szCs w:val="24"/>
        </w:rPr>
        <w:t>.</w:t>
      </w:r>
    </w:p>
    <w:p w14:paraId="569B7C10" w14:textId="7C5E040E" w:rsidR="007B31D4" w:rsidRPr="004F0E53" w:rsidRDefault="00030673" w:rsidP="002A6340">
      <w:pPr>
        <w:pStyle w:val="Legenda"/>
        <w:keepNext/>
        <w:spacing w:after="0"/>
        <w:jc w:val="center"/>
        <w:rPr>
          <w:rFonts w:ascii="Trebuchet MS" w:hAnsi="Trebuchet MS" w:cs="Arial"/>
          <w:sz w:val="24"/>
          <w:szCs w:val="24"/>
        </w:rPr>
      </w:pPr>
      <w:r w:rsidRPr="004E5970">
        <w:rPr>
          <w:rFonts w:ascii="Trebuchet MS" w:hAnsi="Trebuchet MS" w:cs="Arial"/>
          <w:i w:val="0"/>
          <w:iCs w:val="0"/>
          <w:color w:val="auto"/>
          <w:sz w:val="20"/>
          <w:szCs w:val="20"/>
        </w:rPr>
        <w:t xml:space="preserve">Figura </w:t>
      </w:r>
      <w:r w:rsidR="002A6340">
        <w:rPr>
          <w:rFonts w:ascii="Trebuchet MS" w:hAnsi="Trebuchet MS" w:cs="Arial"/>
          <w:i w:val="0"/>
          <w:iCs w:val="0"/>
          <w:color w:val="auto"/>
          <w:sz w:val="20"/>
          <w:szCs w:val="20"/>
        </w:rPr>
        <w:t>3</w:t>
      </w:r>
      <w:r w:rsidRPr="004E5970">
        <w:rPr>
          <w:rFonts w:ascii="Trebuchet MS" w:hAnsi="Trebuchet MS" w:cs="Arial"/>
          <w:i w:val="0"/>
          <w:iCs w:val="0"/>
          <w:color w:val="auto"/>
          <w:sz w:val="20"/>
          <w:szCs w:val="20"/>
        </w:rPr>
        <w:t xml:space="preserve"> - Histórico de superfície de água no Cerrado</w:t>
      </w:r>
      <w:r w:rsidR="007B31D4" w:rsidRPr="004F0E53">
        <w:rPr>
          <w:rFonts w:ascii="Trebuchet MS" w:hAnsi="Trebuchet MS" w:cs="Arial"/>
          <w:noProof/>
          <w:sz w:val="24"/>
          <w:szCs w:val="24"/>
        </w:rPr>
        <w:drawing>
          <wp:inline distT="0" distB="0" distL="0" distR="0" wp14:anchorId="24BA7030" wp14:editId="0D586006">
            <wp:extent cx="3528020" cy="1160891"/>
            <wp:effectExtent l="0" t="0" r="0" b="1270"/>
            <wp:docPr id="817252122"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52122" name="Imagem 1" descr="Gráfico, Gráfico de linhas&#10;&#10;O conteúdo gerado por IA pode estar incorreto."/>
                    <pic:cNvPicPr/>
                  </pic:nvPicPr>
                  <pic:blipFill rotWithShape="1">
                    <a:blip r:embed="rId11"/>
                    <a:srcRect t="11386"/>
                    <a:stretch/>
                  </pic:blipFill>
                  <pic:spPr bwMode="auto">
                    <a:xfrm>
                      <a:off x="0" y="0"/>
                      <a:ext cx="3619878" cy="1191117"/>
                    </a:xfrm>
                    <a:prstGeom prst="rect">
                      <a:avLst/>
                    </a:prstGeom>
                    <a:ln>
                      <a:noFill/>
                    </a:ln>
                    <a:extLst>
                      <a:ext uri="{53640926-AAD7-44D8-BBD7-CCE9431645EC}">
                        <a14:shadowObscured xmlns:a14="http://schemas.microsoft.com/office/drawing/2010/main"/>
                      </a:ext>
                    </a:extLst>
                  </pic:spPr>
                </pic:pic>
              </a:graphicData>
            </a:graphic>
          </wp:inline>
        </w:drawing>
      </w:r>
    </w:p>
    <w:p w14:paraId="4FF87F9D" w14:textId="64D5634D" w:rsidR="007B31D4" w:rsidRPr="004E5970" w:rsidRDefault="007B31D4" w:rsidP="002A6340">
      <w:pPr>
        <w:tabs>
          <w:tab w:val="left" w:pos="708"/>
          <w:tab w:val="left" w:pos="3090"/>
        </w:tabs>
        <w:spacing w:after="0" w:line="360" w:lineRule="auto"/>
        <w:jc w:val="center"/>
        <w:rPr>
          <w:rFonts w:ascii="Trebuchet MS" w:hAnsi="Trebuchet MS" w:cs="Arial"/>
          <w:sz w:val="20"/>
          <w:szCs w:val="20"/>
        </w:rPr>
      </w:pPr>
      <w:r w:rsidRPr="004E5970">
        <w:rPr>
          <w:rFonts w:ascii="Trebuchet MS" w:hAnsi="Trebuchet MS" w:cs="Arial"/>
          <w:sz w:val="20"/>
          <w:szCs w:val="20"/>
        </w:rPr>
        <w:t>Fonte: MapBiomas (202</w:t>
      </w:r>
      <w:r w:rsidR="00030673" w:rsidRPr="004E5970">
        <w:rPr>
          <w:rFonts w:ascii="Trebuchet MS" w:hAnsi="Trebuchet MS" w:cs="Arial"/>
          <w:sz w:val="20"/>
          <w:szCs w:val="20"/>
        </w:rPr>
        <w:t>4</w:t>
      </w:r>
      <w:r w:rsidRPr="004E5970">
        <w:rPr>
          <w:rFonts w:ascii="Trebuchet MS" w:hAnsi="Trebuchet MS" w:cs="Arial"/>
          <w:sz w:val="20"/>
          <w:szCs w:val="20"/>
        </w:rPr>
        <w:t>).</w:t>
      </w:r>
    </w:p>
    <w:p w14:paraId="35B69C61" w14:textId="51A591BA" w:rsidR="00B33C4C" w:rsidRPr="004F0E53" w:rsidRDefault="00817E9E"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lastRenderedPageBreak/>
        <w:t>Segundo a Agência Nacional de Águas</w:t>
      </w:r>
      <w:r w:rsidR="00D0126D">
        <w:rPr>
          <w:rFonts w:ascii="Trebuchet MS" w:hAnsi="Trebuchet MS" w:cs="Arial"/>
          <w:sz w:val="24"/>
          <w:szCs w:val="24"/>
        </w:rPr>
        <w:t xml:space="preserve"> (ANA)</w:t>
      </w:r>
      <w:r w:rsidR="00CA4517" w:rsidRPr="004F0E53">
        <w:rPr>
          <w:rFonts w:ascii="Trebuchet MS" w:hAnsi="Trebuchet MS" w:cs="Arial"/>
          <w:sz w:val="24"/>
          <w:szCs w:val="24"/>
        </w:rPr>
        <w:t xml:space="preserve"> (202</w:t>
      </w:r>
      <w:r w:rsidR="00424750" w:rsidRPr="004F0E53">
        <w:rPr>
          <w:rFonts w:ascii="Trebuchet MS" w:hAnsi="Trebuchet MS" w:cs="Arial"/>
          <w:sz w:val="24"/>
          <w:szCs w:val="24"/>
        </w:rPr>
        <w:t>1</w:t>
      </w:r>
      <w:r w:rsidR="00CA4517" w:rsidRPr="004F0E53">
        <w:rPr>
          <w:rFonts w:ascii="Trebuchet MS" w:hAnsi="Trebuchet MS" w:cs="Arial"/>
          <w:sz w:val="24"/>
          <w:szCs w:val="24"/>
        </w:rPr>
        <w:t>)</w:t>
      </w:r>
      <w:r w:rsidR="0088385A" w:rsidRPr="004F0E53">
        <w:rPr>
          <w:rFonts w:ascii="Trebuchet MS" w:hAnsi="Trebuchet MS" w:cs="Arial"/>
          <w:sz w:val="24"/>
          <w:szCs w:val="24"/>
        </w:rPr>
        <w:t xml:space="preserve">, a agricultura irrigada é </w:t>
      </w:r>
      <w:r w:rsidR="003A02A9" w:rsidRPr="004F0E53">
        <w:rPr>
          <w:rFonts w:ascii="Trebuchet MS" w:hAnsi="Trebuchet MS" w:cs="Arial"/>
          <w:sz w:val="24"/>
          <w:szCs w:val="24"/>
        </w:rPr>
        <w:t>responsável pel</w:t>
      </w:r>
      <w:r w:rsidR="0088385A" w:rsidRPr="004F0E53">
        <w:rPr>
          <w:rFonts w:ascii="Trebuchet MS" w:hAnsi="Trebuchet MS" w:cs="Arial"/>
          <w:sz w:val="24"/>
          <w:szCs w:val="24"/>
        </w:rPr>
        <w:t>o maior uso de água do Brasil, correspondendo a 46% das águas retiradas dos mananciais e 67% do consumo total de água no país</w:t>
      </w:r>
      <w:r w:rsidR="00512D5D" w:rsidRPr="004F0E53">
        <w:rPr>
          <w:rFonts w:ascii="Trebuchet MS" w:hAnsi="Trebuchet MS" w:cs="Arial"/>
          <w:sz w:val="24"/>
          <w:szCs w:val="24"/>
        </w:rPr>
        <w:t xml:space="preserve">. Além disso, a maior parte da captação de água faz uso de energia elétrica </w:t>
      </w:r>
      <w:r w:rsidR="00BB2BF5" w:rsidRPr="004F0E53">
        <w:rPr>
          <w:rFonts w:ascii="Trebuchet MS" w:hAnsi="Trebuchet MS" w:cs="Arial"/>
          <w:sz w:val="24"/>
          <w:szCs w:val="24"/>
        </w:rPr>
        <w:t>sendo que,</w:t>
      </w:r>
      <w:r w:rsidR="00223C4F" w:rsidRPr="004F0E53">
        <w:rPr>
          <w:rFonts w:ascii="Trebuchet MS" w:hAnsi="Trebuchet MS" w:cs="Arial"/>
          <w:sz w:val="24"/>
          <w:szCs w:val="24"/>
        </w:rPr>
        <w:t xml:space="preserve"> </w:t>
      </w:r>
      <w:r w:rsidR="00512D5D" w:rsidRPr="004F0E53">
        <w:rPr>
          <w:rFonts w:ascii="Trebuchet MS" w:hAnsi="Trebuchet MS" w:cs="Arial"/>
          <w:sz w:val="24"/>
          <w:szCs w:val="24"/>
        </w:rPr>
        <w:t>a legislação atual</w:t>
      </w:r>
      <w:r w:rsidR="00BB2BF5" w:rsidRPr="004F0E53">
        <w:rPr>
          <w:rFonts w:ascii="Trebuchet MS" w:hAnsi="Trebuchet MS" w:cs="Arial"/>
          <w:sz w:val="24"/>
          <w:szCs w:val="24"/>
        </w:rPr>
        <w:t>,</w:t>
      </w:r>
      <w:r w:rsidR="00512D5D" w:rsidRPr="004F0E53">
        <w:rPr>
          <w:rFonts w:ascii="Trebuchet MS" w:hAnsi="Trebuchet MS" w:cs="Arial"/>
          <w:sz w:val="24"/>
          <w:szCs w:val="24"/>
        </w:rPr>
        <w:t xml:space="preserve"> garante</w:t>
      </w:r>
      <w:r w:rsidR="00BB2BF5" w:rsidRPr="004F0E53">
        <w:rPr>
          <w:rFonts w:ascii="Trebuchet MS" w:hAnsi="Trebuchet MS" w:cs="Arial"/>
          <w:sz w:val="24"/>
          <w:szCs w:val="24"/>
        </w:rPr>
        <w:t xml:space="preserve"> aos irrigantes</w:t>
      </w:r>
      <w:r w:rsidR="00512D5D" w:rsidRPr="004F0E53">
        <w:rPr>
          <w:rFonts w:ascii="Trebuchet MS" w:hAnsi="Trebuchet MS" w:cs="Arial"/>
          <w:sz w:val="24"/>
          <w:szCs w:val="24"/>
        </w:rPr>
        <w:t xml:space="preserve"> descontos especiais </w:t>
      </w:r>
      <w:r w:rsidR="00A36005" w:rsidRPr="004F0E53">
        <w:rPr>
          <w:rFonts w:ascii="Trebuchet MS" w:hAnsi="Trebuchet MS" w:cs="Arial"/>
          <w:sz w:val="24"/>
          <w:szCs w:val="24"/>
        </w:rPr>
        <w:t xml:space="preserve">que variam de 60% a 90% </w:t>
      </w:r>
      <w:r w:rsidR="00512D5D" w:rsidRPr="004F0E53">
        <w:rPr>
          <w:rFonts w:ascii="Trebuchet MS" w:hAnsi="Trebuchet MS" w:cs="Arial"/>
          <w:sz w:val="24"/>
          <w:szCs w:val="24"/>
        </w:rPr>
        <w:t>sobre as tarifas</w:t>
      </w:r>
      <w:r w:rsidR="00BB2BF5" w:rsidRPr="004F0E53">
        <w:rPr>
          <w:rFonts w:ascii="Trebuchet MS" w:hAnsi="Trebuchet MS" w:cs="Arial"/>
          <w:sz w:val="24"/>
          <w:szCs w:val="24"/>
        </w:rPr>
        <w:t xml:space="preserve"> cobradas</w:t>
      </w:r>
      <w:r w:rsidR="002A6340">
        <w:rPr>
          <w:rStyle w:val="Refdenotaderodap"/>
          <w:rFonts w:ascii="Trebuchet MS" w:hAnsi="Trebuchet MS" w:cs="Arial"/>
          <w:sz w:val="24"/>
          <w:szCs w:val="24"/>
        </w:rPr>
        <w:footnoteReference w:id="12"/>
      </w:r>
      <w:r w:rsidR="003A02A9" w:rsidRPr="004F0E53">
        <w:rPr>
          <w:rFonts w:ascii="Trebuchet MS" w:hAnsi="Trebuchet MS" w:cs="Arial"/>
          <w:sz w:val="24"/>
          <w:szCs w:val="24"/>
        </w:rPr>
        <w:t xml:space="preserve"> </w:t>
      </w:r>
      <w:r w:rsidR="00512D5D" w:rsidRPr="004F0E53">
        <w:rPr>
          <w:rFonts w:ascii="Trebuchet MS" w:hAnsi="Trebuchet MS" w:cs="Arial"/>
          <w:sz w:val="24"/>
          <w:szCs w:val="24"/>
        </w:rPr>
        <w:t>(ANA, 202</w:t>
      </w:r>
      <w:r w:rsidR="00424750" w:rsidRPr="004F0E53">
        <w:rPr>
          <w:rFonts w:ascii="Trebuchet MS" w:hAnsi="Trebuchet MS" w:cs="Arial"/>
          <w:sz w:val="24"/>
          <w:szCs w:val="24"/>
        </w:rPr>
        <w:t>1</w:t>
      </w:r>
      <w:r w:rsidR="00512D5D" w:rsidRPr="004F0E53">
        <w:rPr>
          <w:rFonts w:ascii="Trebuchet MS" w:hAnsi="Trebuchet MS" w:cs="Arial"/>
          <w:sz w:val="24"/>
          <w:szCs w:val="24"/>
        </w:rPr>
        <w:t>)</w:t>
      </w:r>
      <w:r w:rsidR="0088385A" w:rsidRPr="004F0E53">
        <w:rPr>
          <w:rFonts w:ascii="Trebuchet MS" w:hAnsi="Trebuchet MS" w:cs="Arial"/>
          <w:sz w:val="24"/>
          <w:szCs w:val="24"/>
        </w:rPr>
        <w:t>.</w:t>
      </w:r>
      <w:r w:rsidR="00A36005" w:rsidRPr="004F0E53">
        <w:rPr>
          <w:rFonts w:ascii="Trebuchet MS" w:hAnsi="Trebuchet MS" w:cs="Arial"/>
          <w:sz w:val="24"/>
          <w:szCs w:val="24"/>
        </w:rPr>
        <w:t xml:space="preserve"> </w:t>
      </w:r>
      <w:r w:rsidR="00295000" w:rsidRPr="004F0E53">
        <w:rPr>
          <w:rFonts w:ascii="Trebuchet MS" w:hAnsi="Trebuchet MS" w:cs="Arial"/>
          <w:sz w:val="24"/>
          <w:szCs w:val="24"/>
        </w:rPr>
        <w:t xml:space="preserve">Na região do </w:t>
      </w:r>
      <w:r w:rsidR="005A6192" w:rsidRPr="004F0E53">
        <w:rPr>
          <w:rFonts w:ascii="Trebuchet MS" w:hAnsi="Trebuchet MS" w:cs="Arial"/>
          <w:sz w:val="24"/>
          <w:szCs w:val="24"/>
        </w:rPr>
        <w:t>C</w:t>
      </w:r>
      <w:r w:rsidR="00295000" w:rsidRPr="004F0E53">
        <w:rPr>
          <w:rFonts w:ascii="Trebuchet MS" w:hAnsi="Trebuchet MS" w:cs="Arial"/>
          <w:sz w:val="24"/>
          <w:szCs w:val="24"/>
        </w:rPr>
        <w:t xml:space="preserve">errado, </w:t>
      </w:r>
      <w:r w:rsidR="00376EDA">
        <w:rPr>
          <w:rFonts w:ascii="Trebuchet MS" w:hAnsi="Trebuchet MS" w:cs="Arial"/>
          <w:sz w:val="24"/>
          <w:szCs w:val="24"/>
        </w:rPr>
        <w:t>a principal forma de</w:t>
      </w:r>
      <w:r w:rsidR="00295000" w:rsidRPr="004F0E53">
        <w:rPr>
          <w:rFonts w:ascii="Trebuchet MS" w:hAnsi="Trebuchet MS" w:cs="Arial"/>
          <w:sz w:val="24"/>
          <w:szCs w:val="24"/>
        </w:rPr>
        <w:t xml:space="preserve"> irrigação é por meio de pivôs-centrais. Dos 33.846 pivôs centrais instalados no </w:t>
      </w:r>
      <w:r w:rsidR="00B702FC" w:rsidRPr="004F0E53">
        <w:rPr>
          <w:rFonts w:ascii="Trebuchet MS" w:hAnsi="Trebuchet MS" w:cs="Arial"/>
          <w:sz w:val="24"/>
          <w:szCs w:val="24"/>
        </w:rPr>
        <w:t>país</w:t>
      </w:r>
      <w:r w:rsidR="00295000" w:rsidRPr="004F0E53">
        <w:rPr>
          <w:rFonts w:ascii="Trebuchet MS" w:hAnsi="Trebuchet MS" w:cs="Arial"/>
          <w:sz w:val="24"/>
          <w:szCs w:val="24"/>
        </w:rPr>
        <w:t>, mais de 7</w:t>
      </w:r>
      <w:r w:rsidR="00B702FC" w:rsidRPr="004F0E53">
        <w:rPr>
          <w:rFonts w:ascii="Trebuchet MS" w:hAnsi="Trebuchet MS" w:cs="Arial"/>
          <w:sz w:val="24"/>
          <w:szCs w:val="24"/>
        </w:rPr>
        <w:t>0</w:t>
      </w:r>
      <w:r w:rsidR="00295000" w:rsidRPr="004F0E53">
        <w:rPr>
          <w:rFonts w:ascii="Trebuchet MS" w:hAnsi="Trebuchet MS" w:cs="Arial"/>
          <w:sz w:val="24"/>
          <w:szCs w:val="24"/>
        </w:rPr>
        <w:t>% estão no Bioma Cerrado</w:t>
      </w:r>
      <w:r w:rsidR="00B702FC" w:rsidRPr="004F0E53">
        <w:rPr>
          <w:rFonts w:ascii="Trebuchet MS" w:hAnsi="Trebuchet MS" w:cs="Arial"/>
          <w:sz w:val="24"/>
          <w:szCs w:val="24"/>
        </w:rPr>
        <w:t xml:space="preserve">, e ocupam 72,1% da área irrigada no Brasil, cerca 1.586.891 </w:t>
      </w:r>
      <w:r w:rsidR="002A6A01" w:rsidRPr="004F0E53">
        <w:rPr>
          <w:rFonts w:ascii="Trebuchet MS" w:hAnsi="Trebuchet MS" w:cs="Arial"/>
          <w:sz w:val="24"/>
          <w:szCs w:val="24"/>
        </w:rPr>
        <w:t>ha</w:t>
      </w:r>
      <w:r w:rsidR="00B702FC" w:rsidRPr="004F0E53">
        <w:rPr>
          <w:rFonts w:ascii="Trebuchet MS" w:hAnsi="Trebuchet MS" w:cs="Arial"/>
          <w:sz w:val="24"/>
          <w:szCs w:val="24"/>
        </w:rPr>
        <w:t xml:space="preserve"> </w:t>
      </w:r>
      <w:r w:rsidR="00295000" w:rsidRPr="004F0E53">
        <w:rPr>
          <w:rFonts w:ascii="Trebuchet MS" w:hAnsi="Trebuchet MS" w:cs="Arial"/>
          <w:sz w:val="24"/>
          <w:szCs w:val="24"/>
        </w:rPr>
        <w:t>(</w:t>
      </w:r>
      <w:r w:rsidR="0023132B" w:rsidRPr="004F0E53">
        <w:rPr>
          <w:rFonts w:ascii="Trebuchet MS" w:hAnsi="Trebuchet MS" w:cs="Arial"/>
          <w:sz w:val="24"/>
          <w:szCs w:val="24"/>
        </w:rPr>
        <w:t>GUIMARÃES</w:t>
      </w:r>
      <w:r w:rsidR="0023132B">
        <w:rPr>
          <w:rFonts w:ascii="Trebuchet MS" w:hAnsi="Trebuchet MS" w:cs="Arial"/>
          <w:sz w:val="24"/>
          <w:szCs w:val="24"/>
        </w:rPr>
        <w:t xml:space="preserve">; </w:t>
      </w:r>
      <w:r w:rsidR="0023132B" w:rsidRPr="004F0E53">
        <w:rPr>
          <w:rFonts w:ascii="Trebuchet MS" w:hAnsi="Trebuchet MS" w:cs="Arial"/>
          <w:sz w:val="24"/>
          <w:szCs w:val="24"/>
        </w:rPr>
        <w:t>LANDAU</w:t>
      </w:r>
      <w:r w:rsidR="00295000" w:rsidRPr="004F0E53">
        <w:rPr>
          <w:rFonts w:ascii="Trebuchet MS" w:hAnsi="Trebuchet MS" w:cs="Arial"/>
          <w:sz w:val="24"/>
          <w:szCs w:val="24"/>
        </w:rPr>
        <w:t xml:space="preserve">, 2024). </w:t>
      </w:r>
    </w:p>
    <w:p w14:paraId="345D82D1" w14:textId="5A552AD7" w:rsidR="00AF3462" w:rsidRPr="004F0E53" w:rsidRDefault="00BA3E64"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Esses elementos denotam como o Cerrado está pressionado pela degradação</w:t>
      </w:r>
      <w:r w:rsidR="009A5F64">
        <w:rPr>
          <w:rFonts w:ascii="Trebuchet MS" w:hAnsi="Trebuchet MS" w:cs="Arial"/>
          <w:sz w:val="24"/>
          <w:szCs w:val="24"/>
        </w:rPr>
        <w:t xml:space="preserve">, o que </w:t>
      </w:r>
      <w:r w:rsidR="00406ACA" w:rsidRPr="004F0E53">
        <w:rPr>
          <w:rFonts w:ascii="Trebuchet MS" w:hAnsi="Trebuchet MS" w:cs="Arial"/>
          <w:sz w:val="24"/>
          <w:szCs w:val="24"/>
        </w:rPr>
        <w:t>também</w:t>
      </w:r>
      <w:r w:rsidR="0069564E" w:rsidRPr="004F0E53">
        <w:rPr>
          <w:rFonts w:ascii="Trebuchet MS" w:hAnsi="Trebuchet MS" w:cs="Arial"/>
          <w:sz w:val="24"/>
          <w:szCs w:val="24"/>
        </w:rPr>
        <w:t xml:space="preserve"> tension</w:t>
      </w:r>
      <w:r w:rsidR="004858B4" w:rsidRPr="004F0E53">
        <w:rPr>
          <w:rFonts w:ascii="Trebuchet MS" w:hAnsi="Trebuchet MS" w:cs="Arial"/>
          <w:sz w:val="24"/>
          <w:szCs w:val="24"/>
        </w:rPr>
        <w:t>a</w:t>
      </w:r>
      <w:r w:rsidRPr="004F0E53">
        <w:rPr>
          <w:rFonts w:ascii="Trebuchet MS" w:hAnsi="Trebuchet MS" w:cs="Arial"/>
          <w:sz w:val="24"/>
          <w:szCs w:val="24"/>
        </w:rPr>
        <w:t xml:space="preserve"> os territórios </w:t>
      </w:r>
      <w:r w:rsidR="009A5F64">
        <w:rPr>
          <w:rFonts w:ascii="Trebuchet MS" w:hAnsi="Trebuchet MS" w:cs="Arial"/>
          <w:sz w:val="24"/>
          <w:szCs w:val="24"/>
        </w:rPr>
        <w:t>coletivos. Esse processo foi definido por</w:t>
      </w:r>
      <w:r w:rsidR="00420BEC" w:rsidRPr="00420BEC">
        <w:rPr>
          <w:rFonts w:ascii="Trebuchet MS" w:hAnsi="Trebuchet MS" w:cs="Arial"/>
          <w:sz w:val="24"/>
          <w:szCs w:val="24"/>
        </w:rPr>
        <w:t xml:space="preserve"> </w:t>
      </w:r>
      <w:r w:rsidR="00420BEC" w:rsidRPr="004F0E53">
        <w:rPr>
          <w:rFonts w:ascii="Trebuchet MS" w:hAnsi="Trebuchet MS" w:cs="Arial"/>
          <w:sz w:val="24"/>
          <w:szCs w:val="24"/>
        </w:rPr>
        <w:t>Egger e outros (2021)</w:t>
      </w:r>
      <w:r w:rsidR="00420BEC">
        <w:rPr>
          <w:rFonts w:ascii="Trebuchet MS" w:hAnsi="Trebuchet MS" w:cs="Arial"/>
          <w:sz w:val="24"/>
          <w:szCs w:val="24"/>
        </w:rPr>
        <w:t xml:space="preserve"> </w:t>
      </w:r>
      <w:r w:rsidR="009A5F64">
        <w:rPr>
          <w:rFonts w:ascii="Trebuchet MS" w:hAnsi="Trebuchet MS" w:cs="Arial"/>
          <w:sz w:val="24"/>
          <w:szCs w:val="24"/>
        </w:rPr>
        <w:t>como</w:t>
      </w:r>
      <w:r w:rsidR="00420BEC" w:rsidRPr="004F0E53">
        <w:rPr>
          <w:rFonts w:ascii="Trebuchet MS" w:hAnsi="Trebuchet MS" w:cs="Arial"/>
          <w:sz w:val="24"/>
          <w:szCs w:val="24"/>
        </w:rPr>
        <w:t xml:space="preserve"> “processos de vulnerabilização”</w:t>
      </w:r>
      <w:r w:rsidR="0069564E" w:rsidRPr="004F0E53">
        <w:rPr>
          <w:rFonts w:ascii="Trebuchet MS" w:hAnsi="Trebuchet MS" w:cs="Arial"/>
          <w:sz w:val="24"/>
          <w:szCs w:val="24"/>
        </w:rPr>
        <w:t>. Desta forma,</w:t>
      </w:r>
      <w:r w:rsidR="00C428E8" w:rsidRPr="004F0E53">
        <w:rPr>
          <w:rFonts w:ascii="Trebuchet MS" w:hAnsi="Trebuchet MS" w:cs="Arial"/>
          <w:sz w:val="24"/>
          <w:szCs w:val="24"/>
        </w:rPr>
        <w:t xml:space="preserve"> aos poucos</w:t>
      </w:r>
      <w:r w:rsidR="004858B4" w:rsidRPr="004F0E53">
        <w:rPr>
          <w:rFonts w:ascii="Trebuchet MS" w:hAnsi="Trebuchet MS" w:cs="Arial"/>
          <w:sz w:val="24"/>
          <w:szCs w:val="24"/>
        </w:rPr>
        <w:t>,</w:t>
      </w:r>
      <w:r w:rsidR="00C428E8" w:rsidRPr="004F0E53">
        <w:rPr>
          <w:rFonts w:ascii="Trebuchet MS" w:hAnsi="Trebuchet MS" w:cs="Arial"/>
          <w:sz w:val="24"/>
          <w:szCs w:val="24"/>
        </w:rPr>
        <w:t xml:space="preserve"> </w:t>
      </w:r>
      <w:r w:rsidR="00376EDA">
        <w:rPr>
          <w:rFonts w:ascii="Trebuchet MS" w:hAnsi="Trebuchet MS" w:cs="Arial"/>
          <w:sz w:val="24"/>
          <w:szCs w:val="24"/>
        </w:rPr>
        <w:t>os</w:t>
      </w:r>
      <w:r w:rsidR="002A6A01" w:rsidRPr="004F0E53">
        <w:rPr>
          <w:rFonts w:ascii="Trebuchet MS" w:hAnsi="Trebuchet MS" w:cs="Arial"/>
          <w:sz w:val="24"/>
          <w:szCs w:val="24"/>
        </w:rPr>
        <w:t xml:space="preserve"> modos de vida</w:t>
      </w:r>
      <w:r w:rsidR="00376EDA">
        <w:rPr>
          <w:rFonts w:ascii="Trebuchet MS" w:hAnsi="Trebuchet MS" w:cs="Arial"/>
          <w:sz w:val="24"/>
          <w:szCs w:val="24"/>
        </w:rPr>
        <w:t xml:space="preserve"> </w:t>
      </w:r>
      <w:r w:rsidR="009A5F64">
        <w:rPr>
          <w:rFonts w:ascii="Trebuchet MS" w:hAnsi="Trebuchet MS" w:cs="Arial"/>
          <w:sz w:val="24"/>
          <w:szCs w:val="24"/>
        </w:rPr>
        <w:t>do</w:t>
      </w:r>
      <w:r w:rsidR="00376EDA">
        <w:rPr>
          <w:rFonts w:ascii="Trebuchet MS" w:hAnsi="Trebuchet MS" w:cs="Arial"/>
          <w:sz w:val="24"/>
          <w:szCs w:val="24"/>
        </w:rPr>
        <w:t xml:space="preserve"> campo</w:t>
      </w:r>
      <w:r w:rsidR="002A6A01" w:rsidRPr="004F0E53">
        <w:rPr>
          <w:rFonts w:ascii="Trebuchet MS" w:hAnsi="Trebuchet MS" w:cs="Arial"/>
          <w:sz w:val="24"/>
          <w:szCs w:val="24"/>
        </w:rPr>
        <w:t xml:space="preserve"> têm</w:t>
      </w:r>
      <w:r w:rsidR="00AF3462" w:rsidRPr="004F0E53">
        <w:rPr>
          <w:rFonts w:ascii="Trebuchet MS" w:hAnsi="Trebuchet MS" w:cs="Arial"/>
          <w:sz w:val="24"/>
          <w:szCs w:val="24"/>
        </w:rPr>
        <w:t xml:space="preserve"> sido degradados</w:t>
      </w:r>
      <w:r w:rsidR="00C428E8" w:rsidRPr="004F0E53">
        <w:rPr>
          <w:rFonts w:ascii="Trebuchet MS" w:hAnsi="Trebuchet MS" w:cs="Arial"/>
          <w:sz w:val="24"/>
          <w:szCs w:val="24"/>
        </w:rPr>
        <w:t xml:space="preserve"> </w:t>
      </w:r>
      <w:r w:rsidR="0069564E" w:rsidRPr="004F0E53">
        <w:rPr>
          <w:rFonts w:ascii="Trebuchet MS" w:hAnsi="Trebuchet MS" w:cs="Arial"/>
          <w:sz w:val="24"/>
          <w:szCs w:val="24"/>
        </w:rPr>
        <w:t>e, paulatinamente, rompida a</w:t>
      </w:r>
      <w:r w:rsidR="00C428E8" w:rsidRPr="004F0E53">
        <w:rPr>
          <w:rFonts w:ascii="Trebuchet MS" w:hAnsi="Trebuchet MS" w:cs="Arial"/>
          <w:sz w:val="24"/>
          <w:szCs w:val="24"/>
        </w:rPr>
        <w:t xml:space="preserve"> </w:t>
      </w:r>
      <w:r w:rsidR="0069564E" w:rsidRPr="004F0E53">
        <w:rPr>
          <w:rFonts w:ascii="Trebuchet MS" w:hAnsi="Trebuchet MS" w:cs="Arial"/>
          <w:sz w:val="24"/>
          <w:szCs w:val="24"/>
        </w:rPr>
        <w:t xml:space="preserve">histórica </w:t>
      </w:r>
      <w:r w:rsidR="00C428E8" w:rsidRPr="004F0E53">
        <w:rPr>
          <w:rFonts w:ascii="Trebuchet MS" w:hAnsi="Trebuchet MS" w:cs="Arial"/>
          <w:sz w:val="24"/>
          <w:szCs w:val="24"/>
        </w:rPr>
        <w:t xml:space="preserve">relação metabólica </w:t>
      </w:r>
      <w:r w:rsidR="0069564E" w:rsidRPr="004F0E53">
        <w:rPr>
          <w:rFonts w:ascii="Trebuchet MS" w:hAnsi="Trebuchet MS" w:cs="Arial"/>
          <w:sz w:val="24"/>
          <w:szCs w:val="24"/>
        </w:rPr>
        <w:t xml:space="preserve">desenvolvida </w:t>
      </w:r>
      <w:r w:rsidR="00594F61">
        <w:rPr>
          <w:rFonts w:ascii="Trebuchet MS" w:hAnsi="Trebuchet MS" w:cs="Arial"/>
          <w:sz w:val="24"/>
          <w:szCs w:val="24"/>
        </w:rPr>
        <w:t>por esses</w:t>
      </w:r>
      <w:r w:rsidR="0069564E" w:rsidRPr="004F0E53">
        <w:rPr>
          <w:rFonts w:ascii="Trebuchet MS" w:hAnsi="Trebuchet MS" w:cs="Arial"/>
          <w:sz w:val="24"/>
          <w:szCs w:val="24"/>
        </w:rPr>
        <w:t xml:space="preserve"> povos </w:t>
      </w:r>
      <w:r w:rsidR="00C428E8" w:rsidRPr="004F0E53">
        <w:rPr>
          <w:rFonts w:ascii="Trebuchet MS" w:hAnsi="Trebuchet MS" w:cs="Arial"/>
          <w:sz w:val="24"/>
          <w:szCs w:val="24"/>
        </w:rPr>
        <w:t>com</w:t>
      </w:r>
      <w:r w:rsidR="0069564E" w:rsidRPr="004F0E53">
        <w:rPr>
          <w:rFonts w:ascii="Trebuchet MS" w:hAnsi="Trebuchet MS" w:cs="Arial"/>
          <w:sz w:val="24"/>
          <w:szCs w:val="24"/>
        </w:rPr>
        <w:t xml:space="preserve"> o Cerrado</w:t>
      </w:r>
      <w:r w:rsidR="00424750" w:rsidRPr="004F0E53">
        <w:rPr>
          <w:rFonts w:ascii="Trebuchet MS" w:hAnsi="Trebuchet MS" w:cs="Arial"/>
          <w:sz w:val="24"/>
          <w:szCs w:val="24"/>
        </w:rPr>
        <w:t xml:space="preserve"> (</w:t>
      </w:r>
      <w:r w:rsidR="007D27EB" w:rsidRPr="004F0E53">
        <w:rPr>
          <w:rFonts w:ascii="Trebuchet MS" w:hAnsi="Trebuchet MS" w:cs="Arial"/>
          <w:sz w:val="24"/>
          <w:szCs w:val="24"/>
        </w:rPr>
        <w:t>Foster</w:t>
      </w:r>
      <w:r w:rsidR="00424750" w:rsidRPr="004F0E53">
        <w:rPr>
          <w:rFonts w:ascii="Trebuchet MS" w:hAnsi="Trebuchet MS" w:cs="Arial"/>
          <w:sz w:val="24"/>
          <w:szCs w:val="24"/>
        </w:rPr>
        <w:t>, 2005)</w:t>
      </w:r>
      <w:r w:rsidR="00C428E8" w:rsidRPr="004F0E53">
        <w:rPr>
          <w:rFonts w:ascii="Trebuchet MS" w:hAnsi="Trebuchet MS" w:cs="Arial"/>
          <w:sz w:val="24"/>
          <w:szCs w:val="24"/>
        </w:rPr>
        <w:t>.</w:t>
      </w:r>
      <w:r w:rsidR="00AF3462" w:rsidRPr="004F0E53">
        <w:rPr>
          <w:rFonts w:ascii="Trebuchet MS" w:hAnsi="Trebuchet MS" w:cs="Arial"/>
          <w:sz w:val="24"/>
          <w:szCs w:val="24"/>
        </w:rPr>
        <w:t xml:space="preserve"> E, de forma mais ampla, contribuído na alienação da sociedade em relação a natureza que a sustenta.</w:t>
      </w:r>
    </w:p>
    <w:p w14:paraId="62A8B49F" w14:textId="4EC41123" w:rsidR="00517DD7" w:rsidRDefault="00517DD7" w:rsidP="00D55960">
      <w:pPr>
        <w:tabs>
          <w:tab w:val="left" w:pos="708"/>
          <w:tab w:val="left" w:pos="3090"/>
        </w:tabs>
        <w:spacing w:after="0" w:line="360" w:lineRule="auto"/>
        <w:jc w:val="both"/>
        <w:rPr>
          <w:rFonts w:ascii="Trebuchet MS" w:hAnsi="Trebuchet MS" w:cs="Arial"/>
          <w:sz w:val="24"/>
          <w:szCs w:val="24"/>
        </w:rPr>
      </w:pPr>
      <w:r>
        <w:rPr>
          <w:rFonts w:ascii="Trebuchet MS" w:hAnsi="Trebuchet MS" w:cs="Arial"/>
          <w:sz w:val="24"/>
          <w:szCs w:val="24"/>
        </w:rPr>
        <w:t xml:space="preserve">Segundo </w:t>
      </w:r>
      <w:r w:rsidR="00420BEC" w:rsidRPr="004F0E53">
        <w:rPr>
          <w:rFonts w:ascii="Trebuchet MS" w:hAnsi="Trebuchet MS" w:cs="Arial"/>
          <w:sz w:val="24"/>
          <w:szCs w:val="24"/>
        </w:rPr>
        <w:t>Egger e outros (2021</w:t>
      </w:r>
      <w:r w:rsidR="0023132B">
        <w:rPr>
          <w:rFonts w:ascii="Trebuchet MS" w:hAnsi="Trebuchet MS" w:cs="Arial"/>
          <w:sz w:val="24"/>
          <w:szCs w:val="24"/>
        </w:rPr>
        <w:t>)</w:t>
      </w:r>
      <w:r w:rsidR="00424750" w:rsidRPr="004F0E53">
        <w:rPr>
          <w:rFonts w:ascii="Trebuchet MS" w:hAnsi="Trebuchet MS" w:cs="Arial"/>
          <w:sz w:val="24"/>
          <w:szCs w:val="24"/>
        </w:rPr>
        <w:t>,</w:t>
      </w:r>
      <w:r w:rsidR="00DB627A" w:rsidRPr="004F0E53">
        <w:rPr>
          <w:rFonts w:ascii="Trebuchet MS" w:hAnsi="Trebuchet MS" w:cs="Arial"/>
          <w:sz w:val="24"/>
          <w:szCs w:val="24"/>
        </w:rPr>
        <w:t xml:space="preserve"> esse processo</w:t>
      </w:r>
      <w:r w:rsidR="004858B4" w:rsidRPr="004F0E53">
        <w:rPr>
          <w:rFonts w:ascii="Trebuchet MS" w:hAnsi="Trebuchet MS" w:cs="Arial"/>
          <w:sz w:val="24"/>
          <w:szCs w:val="24"/>
        </w:rPr>
        <w:t xml:space="preserve"> </w:t>
      </w:r>
      <w:r w:rsidR="00C13AAB" w:rsidRPr="004F0E53">
        <w:rPr>
          <w:rFonts w:ascii="Trebuchet MS" w:hAnsi="Trebuchet MS" w:cs="Arial"/>
          <w:sz w:val="24"/>
          <w:szCs w:val="24"/>
        </w:rPr>
        <w:t xml:space="preserve">de vulnerabilização </w:t>
      </w:r>
      <w:r w:rsidR="008E38B2" w:rsidRPr="004F0E53">
        <w:rPr>
          <w:rFonts w:ascii="Trebuchet MS" w:hAnsi="Trebuchet MS" w:cs="Arial"/>
          <w:sz w:val="24"/>
          <w:szCs w:val="24"/>
        </w:rPr>
        <w:t xml:space="preserve">também </w:t>
      </w:r>
      <w:r w:rsidR="00DB627A" w:rsidRPr="004F0E53">
        <w:rPr>
          <w:rFonts w:ascii="Trebuchet MS" w:hAnsi="Trebuchet MS" w:cs="Arial"/>
          <w:sz w:val="24"/>
          <w:szCs w:val="24"/>
        </w:rPr>
        <w:t>está associado a</w:t>
      </w:r>
      <w:r w:rsidR="00356F0D" w:rsidRPr="004F0E53">
        <w:rPr>
          <w:rFonts w:ascii="Trebuchet MS" w:hAnsi="Trebuchet MS" w:cs="Arial"/>
          <w:sz w:val="24"/>
          <w:szCs w:val="24"/>
        </w:rPr>
        <w:t xml:space="preserve"> </w:t>
      </w:r>
      <w:r w:rsidR="0095693B" w:rsidRPr="004F0E53">
        <w:rPr>
          <w:rFonts w:ascii="Trebuchet MS" w:hAnsi="Trebuchet MS" w:cs="Arial"/>
          <w:sz w:val="24"/>
          <w:szCs w:val="24"/>
        </w:rPr>
        <w:t xml:space="preserve">presença constante e ameaçadora </w:t>
      </w:r>
      <w:r w:rsidR="00F9612D" w:rsidRPr="004F0E53">
        <w:rPr>
          <w:rFonts w:ascii="Trebuchet MS" w:hAnsi="Trebuchet MS" w:cs="Arial"/>
          <w:sz w:val="24"/>
          <w:szCs w:val="24"/>
        </w:rPr>
        <w:t>da propriedade privada</w:t>
      </w:r>
      <w:r w:rsidR="00FD21D3" w:rsidRPr="004F0E53">
        <w:rPr>
          <w:rFonts w:ascii="Trebuchet MS" w:hAnsi="Trebuchet MS" w:cs="Arial"/>
          <w:sz w:val="24"/>
          <w:szCs w:val="24"/>
        </w:rPr>
        <w:t xml:space="preserve"> sobre os territórios</w:t>
      </w:r>
      <w:r w:rsidR="00FD43B8">
        <w:rPr>
          <w:rFonts w:ascii="Trebuchet MS" w:hAnsi="Trebuchet MS" w:cs="Arial"/>
          <w:sz w:val="24"/>
          <w:szCs w:val="24"/>
        </w:rPr>
        <w:t xml:space="preserve"> coletivos</w:t>
      </w:r>
      <w:r w:rsidR="00DB627A" w:rsidRPr="004F0E53">
        <w:rPr>
          <w:rFonts w:ascii="Trebuchet MS" w:hAnsi="Trebuchet MS" w:cs="Arial"/>
          <w:sz w:val="24"/>
          <w:szCs w:val="24"/>
        </w:rPr>
        <w:t>,</w:t>
      </w:r>
      <w:r w:rsidR="00420BEC">
        <w:rPr>
          <w:rFonts w:ascii="Trebuchet MS" w:hAnsi="Trebuchet MS" w:cs="Arial"/>
          <w:sz w:val="24"/>
          <w:szCs w:val="24"/>
        </w:rPr>
        <w:t xml:space="preserve"> que</w:t>
      </w:r>
      <w:r w:rsidR="001E1EED" w:rsidRPr="004F0E53">
        <w:rPr>
          <w:rFonts w:ascii="Trebuchet MS" w:hAnsi="Trebuchet MS" w:cs="Arial"/>
          <w:sz w:val="24"/>
          <w:szCs w:val="24"/>
        </w:rPr>
        <w:t xml:space="preserve"> cria</w:t>
      </w:r>
      <w:r w:rsidR="00DB627A" w:rsidRPr="004F0E53">
        <w:rPr>
          <w:rFonts w:ascii="Trebuchet MS" w:hAnsi="Trebuchet MS" w:cs="Arial"/>
          <w:sz w:val="24"/>
          <w:szCs w:val="24"/>
        </w:rPr>
        <w:t xml:space="preserve"> </w:t>
      </w:r>
      <w:r w:rsidR="001E1EED" w:rsidRPr="004F0E53">
        <w:rPr>
          <w:rFonts w:ascii="Trebuchet MS" w:hAnsi="Trebuchet MS" w:cs="Arial"/>
          <w:sz w:val="24"/>
          <w:szCs w:val="24"/>
        </w:rPr>
        <w:t>condições sempre latentes de conflitos socioambientais.</w:t>
      </w:r>
      <w:r w:rsidR="004D54B8" w:rsidRPr="004F0E53">
        <w:rPr>
          <w:rFonts w:ascii="Trebuchet MS" w:hAnsi="Trebuchet MS" w:cs="Arial"/>
          <w:sz w:val="24"/>
          <w:szCs w:val="24"/>
        </w:rPr>
        <w:t xml:space="preserve"> Essa </w:t>
      </w:r>
      <w:r w:rsidR="0001389E" w:rsidRPr="004F0E53">
        <w:rPr>
          <w:rFonts w:ascii="Trebuchet MS" w:hAnsi="Trebuchet MS" w:cs="Arial"/>
          <w:sz w:val="24"/>
          <w:szCs w:val="24"/>
        </w:rPr>
        <w:t>avaliação</w:t>
      </w:r>
      <w:r w:rsidR="004D54B8" w:rsidRPr="004F0E53">
        <w:rPr>
          <w:rFonts w:ascii="Trebuchet MS" w:hAnsi="Trebuchet MS" w:cs="Arial"/>
          <w:sz w:val="24"/>
          <w:szCs w:val="24"/>
        </w:rPr>
        <w:t xml:space="preserve"> também é apontada por Sauer e outros (2021) ao analisar</w:t>
      </w:r>
      <w:r w:rsidR="0001389E" w:rsidRPr="004F0E53">
        <w:rPr>
          <w:rFonts w:ascii="Trebuchet MS" w:hAnsi="Trebuchet MS" w:cs="Arial"/>
          <w:sz w:val="24"/>
          <w:szCs w:val="24"/>
        </w:rPr>
        <w:t>em</w:t>
      </w:r>
      <w:r w:rsidR="004D54B8" w:rsidRPr="004F0E53">
        <w:rPr>
          <w:rFonts w:ascii="Trebuchet MS" w:hAnsi="Trebuchet MS" w:cs="Arial"/>
          <w:sz w:val="24"/>
          <w:szCs w:val="24"/>
        </w:rPr>
        <w:t xml:space="preserve"> os conflitos socioambientais </w:t>
      </w:r>
      <w:r w:rsidR="00CC279C">
        <w:rPr>
          <w:rFonts w:ascii="Trebuchet MS" w:hAnsi="Trebuchet MS" w:cs="Arial"/>
          <w:sz w:val="24"/>
          <w:szCs w:val="24"/>
        </w:rPr>
        <w:t>na região de</w:t>
      </w:r>
      <w:r w:rsidR="004D54B8" w:rsidRPr="004F0E53">
        <w:rPr>
          <w:rFonts w:ascii="Trebuchet MS" w:hAnsi="Trebuchet MS" w:cs="Arial"/>
          <w:sz w:val="24"/>
          <w:szCs w:val="24"/>
        </w:rPr>
        <w:t xml:space="preserve"> MATOPIBA</w:t>
      </w:r>
      <w:r>
        <w:rPr>
          <w:rFonts w:ascii="Trebuchet MS" w:hAnsi="Trebuchet MS" w:cs="Arial"/>
          <w:sz w:val="24"/>
          <w:szCs w:val="24"/>
        </w:rPr>
        <w:t xml:space="preserve">. </w:t>
      </w:r>
    </w:p>
    <w:p w14:paraId="5CF7174A" w14:textId="20C07E2F" w:rsidR="00165FF9" w:rsidRPr="004F0E53" w:rsidRDefault="00032642"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 xml:space="preserve">O acirramento desses conflitos </w:t>
      </w:r>
      <w:r w:rsidR="007F2822" w:rsidRPr="004F0E53">
        <w:rPr>
          <w:rFonts w:ascii="Trebuchet MS" w:hAnsi="Trebuchet MS" w:cs="Arial"/>
          <w:sz w:val="24"/>
          <w:szCs w:val="24"/>
        </w:rPr>
        <w:t xml:space="preserve">no campo brasileiro </w:t>
      </w:r>
      <w:r w:rsidRPr="004F0E53">
        <w:rPr>
          <w:rFonts w:ascii="Trebuchet MS" w:hAnsi="Trebuchet MS" w:cs="Arial"/>
          <w:sz w:val="24"/>
          <w:szCs w:val="24"/>
        </w:rPr>
        <w:t>fora captado pelo</w:t>
      </w:r>
      <w:r w:rsidR="00912A39" w:rsidRPr="004F0E53">
        <w:rPr>
          <w:rFonts w:ascii="Trebuchet MS" w:hAnsi="Trebuchet MS" w:cs="Arial"/>
          <w:sz w:val="24"/>
          <w:szCs w:val="24"/>
        </w:rPr>
        <w:t xml:space="preserve"> </w:t>
      </w:r>
      <w:r w:rsidRPr="004F0E53">
        <w:rPr>
          <w:rFonts w:ascii="Trebuchet MS" w:hAnsi="Trebuchet MS" w:cs="Arial"/>
          <w:sz w:val="24"/>
          <w:szCs w:val="24"/>
        </w:rPr>
        <w:t>R</w:t>
      </w:r>
      <w:r w:rsidR="00912A39" w:rsidRPr="004F0E53">
        <w:rPr>
          <w:rFonts w:ascii="Trebuchet MS" w:hAnsi="Trebuchet MS" w:cs="Arial"/>
          <w:sz w:val="24"/>
          <w:szCs w:val="24"/>
        </w:rPr>
        <w:t xml:space="preserve">elatório de </w:t>
      </w:r>
      <w:r w:rsidRPr="004F0E53">
        <w:rPr>
          <w:rFonts w:ascii="Trebuchet MS" w:hAnsi="Trebuchet MS" w:cs="Arial"/>
          <w:sz w:val="24"/>
          <w:szCs w:val="24"/>
        </w:rPr>
        <w:t>C</w:t>
      </w:r>
      <w:r w:rsidR="00912A39" w:rsidRPr="004F0E53">
        <w:rPr>
          <w:rFonts w:ascii="Trebuchet MS" w:hAnsi="Trebuchet MS" w:cs="Arial"/>
          <w:sz w:val="24"/>
          <w:szCs w:val="24"/>
        </w:rPr>
        <w:t xml:space="preserve">onflitos no </w:t>
      </w:r>
      <w:r w:rsidRPr="004F0E53">
        <w:rPr>
          <w:rFonts w:ascii="Trebuchet MS" w:hAnsi="Trebuchet MS" w:cs="Arial"/>
          <w:sz w:val="24"/>
          <w:szCs w:val="24"/>
        </w:rPr>
        <w:t>C</w:t>
      </w:r>
      <w:r w:rsidR="00912A39" w:rsidRPr="004F0E53">
        <w:rPr>
          <w:rFonts w:ascii="Trebuchet MS" w:hAnsi="Trebuchet MS" w:cs="Arial"/>
          <w:sz w:val="24"/>
          <w:szCs w:val="24"/>
        </w:rPr>
        <w:t>ampo</w:t>
      </w:r>
      <w:r w:rsidRPr="004F0E53">
        <w:rPr>
          <w:rFonts w:ascii="Trebuchet MS" w:hAnsi="Trebuchet MS" w:cs="Arial"/>
          <w:sz w:val="24"/>
          <w:szCs w:val="24"/>
        </w:rPr>
        <w:t xml:space="preserve"> Brasil </w:t>
      </w:r>
      <w:r w:rsidR="006E407C" w:rsidRPr="004F0E53">
        <w:rPr>
          <w:rFonts w:ascii="Trebuchet MS" w:hAnsi="Trebuchet MS" w:cs="Arial"/>
          <w:sz w:val="24"/>
          <w:szCs w:val="24"/>
        </w:rPr>
        <w:t>–</w:t>
      </w:r>
      <w:r w:rsidRPr="004F0E53">
        <w:rPr>
          <w:rFonts w:ascii="Trebuchet MS" w:hAnsi="Trebuchet MS" w:cs="Arial"/>
          <w:sz w:val="24"/>
          <w:szCs w:val="24"/>
        </w:rPr>
        <w:t xml:space="preserve"> 2023</w:t>
      </w:r>
      <w:r w:rsidR="00594F61">
        <w:rPr>
          <w:rFonts w:ascii="Trebuchet MS" w:hAnsi="Trebuchet MS" w:cs="Arial"/>
          <w:sz w:val="24"/>
          <w:szCs w:val="24"/>
        </w:rPr>
        <w:t xml:space="preserve"> (CDDTB, </w:t>
      </w:r>
      <w:r w:rsidR="00C80219" w:rsidRPr="004F0E53">
        <w:rPr>
          <w:rFonts w:ascii="Trebuchet MS" w:hAnsi="Trebuchet MS" w:cs="Arial"/>
          <w:sz w:val="24"/>
          <w:szCs w:val="24"/>
        </w:rPr>
        <w:t>202</w:t>
      </w:r>
      <w:r w:rsidR="006E407C" w:rsidRPr="004F0E53">
        <w:rPr>
          <w:rFonts w:ascii="Trebuchet MS" w:hAnsi="Trebuchet MS" w:cs="Arial"/>
          <w:sz w:val="24"/>
          <w:szCs w:val="24"/>
        </w:rPr>
        <w:t>4</w:t>
      </w:r>
      <w:r w:rsidR="00C80219" w:rsidRPr="004F0E53">
        <w:rPr>
          <w:rFonts w:ascii="Trebuchet MS" w:hAnsi="Trebuchet MS" w:cs="Arial"/>
          <w:sz w:val="24"/>
          <w:szCs w:val="24"/>
        </w:rPr>
        <w:t>)</w:t>
      </w:r>
      <w:r w:rsidRPr="004F0E53">
        <w:rPr>
          <w:rFonts w:ascii="Trebuchet MS" w:hAnsi="Trebuchet MS" w:cs="Arial"/>
          <w:sz w:val="24"/>
          <w:szCs w:val="24"/>
        </w:rPr>
        <w:t xml:space="preserve">. </w:t>
      </w:r>
      <w:r w:rsidR="00912A39" w:rsidRPr="004F0E53">
        <w:rPr>
          <w:rFonts w:ascii="Trebuchet MS" w:hAnsi="Trebuchet MS" w:cs="Arial"/>
          <w:sz w:val="24"/>
          <w:szCs w:val="24"/>
        </w:rPr>
        <w:t xml:space="preserve"> </w:t>
      </w:r>
      <w:r w:rsidRPr="004F0E53">
        <w:rPr>
          <w:rFonts w:ascii="Trebuchet MS" w:hAnsi="Trebuchet MS" w:cs="Arial"/>
          <w:sz w:val="24"/>
          <w:szCs w:val="24"/>
        </w:rPr>
        <w:t>N</w:t>
      </w:r>
      <w:r w:rsidR="00C80219" w:rsidRPr="004F0E53">
        <w:rPr>
          <w:rFonts w:ascii="Trebuchet MS" w:hAnsi="Trebuchet MS" w:cs="Arial"/>
          <w:sz w:val="24"/>
          <w:szCs w:val="24"/>
        </w:rPr>
        <w:t>o</w:t>
      </w:r>
      <w:r w:rsidRPr="004F0E53">
        <w:rPr>
          <w:rFonts w:ascii="Trebuchet MS" w:hAnsi="Trebuchet MS" w:cs="Arial"/>
          <w:sz w:val="24"/>
          <w:szCs w:val="24"/>
        </w:rPr>
        <w:t xml:space="preserve"> relatório</w:t>
      </w:r>
      <w:r w:rsidR="006E407C" w:rsidRPr="004F0E53">
        <w:rPr>
          <w:rFonts w:ascii="Trebuchet MS" w:hAnsi="Trebuchet MS" w:cs="Arial"/>
          <w:sz w:val="24"/>
          <w:szCs w:val="24"/>
        </w:rPr>
        <w:t>, foram</w:t>
      </w:r>
      <w:r w:rsidRPr="004F0E53">
        <w:rPr>
          <w:rFonts w:ascii="Trebuchet MS" w:hAnsi="Trebuchet MS" w:cs="Arial"/>
          <w:sz w:val="24"/>
          <w:szCs w:val="24"/>
        </w:rPr>
        <w:t xml:space="preserve"> contabiliz</w:t>
      </w:r>
      <w:r w:rsidR="006E407C" w:rsidRPr="004F0E53">
        <w:rPr>
          <w:rFonts w:ascii="Trebuchet MS" w:hAnsi="Trebuchet MS" w:cs="Arial"/>
          <w:sz w:val="24"/>
          <w:szCs w:val="24"/>
        </w:rPr>
        <w:t>ados</w:t>
      </w:r>
      <w:r w:rsidRPr="004F0E53">
        <w:rPr>
          <w:rFonts w:ascii="Trebuchet MS" w:hAnsi="Trebuchet MS" w:cs="Arial"/>
          <w:sz w:val="24"/>
          <w:szCs w:val="24"/>
        </w:rPr>
        <w:t xml:space="preserve"> um </w:t>
      </w:r>
      <w:r w:rsidR="00C80219" w:rsidRPr="004F0E53">
        <w:rPr>
          <w:rFonts w:ascii="Trebuchet MS" w:hAnsi="Trebuchet MS" w:cs="Arial"/>
          <w:sz w:val="24"/>
          <w:szCs w:val="24"/>
        </w:rPr>
        <w:t xml:space="preserve">total de 2.203 </w:t>
      </w:r>
      <w:r w:rsidR="00912A39" w:rsidRPr="004F0E53">
        <w:rPr>
          <w:rFonts w:ascii="Trebuchet MS" w:hAnsi="Trebuchet MS" w:cs="Arial"/>
          <w:sz w:val="24"/>
          <w:szCs w:val="24"/>
        </w:rPr>
        <w:t xml:space="preserve">conflitos </w:t>
      </w:r>
      <w:r w:rsidR="00C80219" w:rsidRPr="004F0E53">
        <w:rPr>
          <w:rFonts w:ascii="Trebuchet MS" w:hAnsi="Trebuchet MS" w:cs="Arial"/>
          <w:sz w:val="24"/>
          <w:szCs w:val="24"/>
        </w:rPr>
        <w:t>no país (</w:t>
      </w:r>
      <w:r w:rsidR="007F2822" w:rsidRPr="004F0E53">
        <w:rPr>
          <w:rFonts w:ascii="Trebuchet MS" w:hAnsi="Trebuchet MS" w:cs="Arial"/>
          <w:sz w:val="24"/>
          <w:szCs w:val="24"/>
        </w:rPr>
        <w:t xml:space="preserve">o </w:t>
      </w:r>
      <w:r w:rsidRPr="004F0E53">
        <w:rPr>
          <w:rFonts w:ascii="Trebuchet MS" w:hAnsi="Trebuchet MS" w:cs="Arial"/>
          <w:sz w:val="24"/>
          <w:szCs w:val="24"/>
        </w:rPr>
        <w:t xml:space="preserve">maior </w:t>
      </w:r>
      <w:r w:rsidR="007F2822" w:rsidRPr="004F0E53">
        <w:rPr>
          <w:rFonts w:ascii="Trebuchet MS" w:hAnsi="Trebuchet MS" w:cs="Arial"/>
          <w:sz w:val="24"/>
          <w:szCs w:val="24"/>
        </w:rPr>
        <w:t>desde</w:t>
      </w:r>
      <w:r w:rsidR="00C80219" w:rsidRPr="004F0E53">
        <w:rPr>
          <w:rFonts w:ascii="Trebuchet MS" w:hAnsi="Trebuchet MS" w:cs="Arial"/>
          <w:sz w:val="24"/>
          <w:szCs w:val="24"/>
        </w:rPr>
        <w:t xml:space="preserve"> 2013)</w:t>
      </w:r>
      <w:r w:rsidR="00594F61">
        <w:rPr>
          <w:rFonts w:ascii="Trebuchet MS" w:hAnsi="Trebuchet MS" w:cs="Arial"/>
          <w:sz w:val="24"/>
          <w:szCs w:val="24"/>
        </w:rPr>
        <w:t xml:space="preserve"> com 31 assassinatos</w:t>
      </w:r>
      <w:r w:rsidR="000E54E0">
        <w:rPr>
          <w:rStyle w:val="Refdenotaderodap"/>
          <w:rFonts w:ascii="Trebuchet MS" w:hAnsi="Trebuchet MS" w:cs="Arial"/>
          <w:sz w:val="24"/>
          <w:szCs w:val="24"/>
        </w:rPr>
        <w:footnoteReference w:id="13"/>
      </w:r>
      <w:r w:rsidR="00594F61">
        <w:rPr>
          <w:rFonts w:ascii="Trebuchet MS" w:hAnsi="Trebuchet MS" w:cs="Arial"/>
          <w:sz w:val="24"/>
          <w:szCs w:val="24"/>
        </w:rPr>
        <w:t xml:space="preserve">, e </w:t>
      </w:r>
      <w:r w:rsidR="0002764C" w:rsidRPr="004F0E53">
        <w:rPr>
          <w:rFonts w:ascii="Trebuchet MS" w:hAnsi="Trebuchet MS" w:cs="Arial"/>
          <w:sz w:val="24"/>
          <w:szCs w:val="24"/>
        </w:rPr>
        <w:t>envolve</w:t>
      </w:r>
      <w:r w:rsidR="00594F61">
        <w:rPr>
          <w:rFonts w:ascii="Trebuchet MS" w:hAnsi="Trebuchet MS" w:cs="Arial"/>
          <w:sz w:val="24"/>
          <w:szCs w:val="24"/>
        </w:rPr>
        <w:t>ram</w:t>
      </w:r>
      <w:r w:rsidR="00400B7B" w:rsidRPr="004F0E53">
        <w:rPr>
          <w:rFonts w:ascii="Trebuchet MS" w:hAnsi="Trebuchet MS" w:cs="Arial"/>
          <w:sz w:val="24"/>
          <w:szCs w:val="24"/>
        </w:rPr>
        <w:t xml:space="preserve"> uma quantidade</w:t>
      </w:r>
      <w:r w:rsidR="0002764C" w:rsidRPr="004F0E53">
        <w:rPr>
          <w:rFonts w:ascii="Trebuchet MS" w:hAnsi="Trebuchet MS" w:cs="Arial"/>
          <w:sz w:val="24"/>
          <w:szCs w:val="24"/>
        </w:rPr>
        <w:t xml:space="preserve"> 950.847 pessoas</w:t>
      </w:r>
      <w:r w:rsidR="00400B7B" w:rsidRPr="004F0E53">
        <w:rPr>
          <w:rFonts w:ascii="Trebuchet MS" w:hAnsi="Trebuchet MS" w:cs="Arial"/>
          <w:sz w:val="24"/>
          <w:szCs w:val="24"/>
        </w:rPr>
        <w:t xml:space="preserve"> afetadas</w:t>
      </w:r>
      <w:r w:rsidR="00326B8C" w:rsidRPr="004F0E53">
        <w:rPr>
          <w:rFonts w:ascii="Trebuchet MS" w:hAnsi="Trebuchet MS" w:cs="Arial"/>
          <w:sz w:val="24"/>
          <w:szCs w:val="24"/>
        </w:rPr>
        <w:t>.</w:t>
      </w:r>
      <w:r w:rsidR="00517DD7">
        <w:rPr>
          <w:rFonts w:ascii="Trebuchet MS" w:hAnsi="Trebuchet MS" w:cs="Arial"/>
          <w:sz w:val="24"/>
          <w:szCs w:val="24"/>
        </w:rPr>
        <w:t xml:space="preserve"> </w:t>
      </w:r>
      <w:r w:rsidR="005D7A5F" w:rsidRPr="004F0E53">
        <w:rPr>
          <w:rFonts w:ascii="Trebuchet MS" w:hAnsi="Trebuchet MS" w:cs="Arial"/>
          <w:sz w:val="24"/>
          <w:szCs w:val="24"/>
        </w:rPr>
        <w:t xml:space="preserve">Porém, </w:t>
      </w:r>
      <w:r w:rsidR="00517DD7">
        <w:rPr>
          <w:rFonts w:ascii="Trebuchet MS" w:hAnsi="Trebuchet MS" w:cs="Arial"/>
          <w:sz w:val="24"/>
          <w:szCs w:val="24"/>
        </w:rPr>
        <w:t>segundo</w:t>
      </w:r>
      <w:r w:rsidR="00517DD7" w:rsidRPr="00517DD7">
        <w:rPr>
          <w:rFonts w:ascii="Trebuchet MS" w:hAnsi="Trebuchet MS" w:cs="Arial"/>
          <w:sz w:val="24"/>
          <w:szCs w:val="24"/>
        </w:rPr>
        <w:t xml:space="preserve"> </w:t>
      </w:r>
      <w:r w:rsidR="00517DD7" w:rsidRPr="004F0E53">
        <w:rPr>
          <w:rFonts w:ascii="Trebuchet MS" w:hAnsi="Trebuchet MS" w:cs="Arial"/>
          <w:sz w:val="24"/>
          <w:szCs w:val="24"/>
        </w:rPr>
        <w:t>Egger e outros (2021)</w:t>
      </w:r>
      <w:r w:rsidR="00E2145A" w:rsidRPr="004F0E53">
        <w:rPr>
          <w:rFonts w:ascii="Trebuchet MS" w:hAnsi="Trebuchet MS" w:cs="Arial"/>
          <w:sz w:val="24"/>
          <w:szCs w:val="24"/>
        </w:rPr>
        <w:t xml:space="preserve">, </w:t>
      </w:r>
      <w:r w:rsidR="005D7A5F" w:rsidRPr="004F0E53">
        <w:rPr>
          <w:rFonts w:ascii="Trebuchet MS" w:hAnsi="Trebuchet MS" w:cs="Arial"/>
          <w:sz w:val="24"/>
          <w:szCs w:val="24"/>
        </w:rPr>
        <w:t>boa parte dos conflitos</w:t>
      </w:r>
      <w:r w:rsidR="00594F61">
        <w:rPr>
          <w:rFonts w:ascii="Trebuchet MS" w:hAnsi="Trebuchet MS" w:cs="Arial"/>
          <w:sz w:val="24"/>
          <w:szCs w:val="24"/>
        </w:rPr>
        <w:t xml:space="preserve"> no campo</w:t>
      </w:r>
      <w:r w:rsidR="005D7A5F" w:rsidRPr="004F0E53">
        <w:rPr>
          <w:rFonts w:ascii="Trebuchet MS" w:hAnsi="Trebuchet MS" w:cs="Arial"/>
          <w:sz w:val="24"/>
          <w:szCs w:val="24"/>
        </w:rPr>
        <w:t xml:space="preserve"> é também</w:t>
      </w:r>
      <w:r w:rsidR="00165FF9" w:rsidRPr="004F0E53">
        <w:rPr>
          <w:rFonts w:ascii="Trebuchet MS" w:hAnsi="Trebuchet MS" w:cs="Arial"/>
          <w:sz w:val="24"/>
          <w:szCs w:val="24"/>
        </w:rPr>
        <w:t xml:space="preserve"> </w:t>
      </w:r>
      <w:r w:rsidR="005D7A5F" w:rsidRPr="004F0E53">
        <w:rPr>
          <w:rFonts w:ascii="Trebuchet MS" w:hAnsi="Trebuchet MS" w:cs="Arial"/>
          <w:sz w:val="24"/>
          <w:szCs w:val="24"/>
        </w:rPr>
        <w:t xml:space="preserve">uma </w:t>
      </w:r>
      <w:r w:rsidR="000920DE" w:rsidRPr="004F0E53">
        <w:rPr>
          <w:rFonts w:ascii="Trebuchet MS" w:hAnsi="Trebuchet MS" w:cs="Arial"/>
          <w:sz w:val="24"/>
          <w:szCs w:val="24"/>
        </w:rPr>
        <w:t>resposta</w:t>
      </w:r>
      <w:r w:rsidR="005D7A5F" w:rsidRPr="004F0E53">
        <w:rPr>
          <w:rFonts w:ascii="Trebuchet MS" w:hAnsi="Trebuchet MS" w:cs="Arial"/>
          <w:sz w:val="24"/>
          <w:szCs w:val="24"/>
        </w:rPr>
        <w:t xml:space="preserve"> e reação</w:t>
      </w:r>
      <w:r w:rsidR="000920DE" w:rsidRPr="004F0E53">
        <w:rPr>
          <w:rFonts w:ascii="Trebuchet MS" w:hAnsi="Trebuchet MS" w:cs="Arial"/>
          <w:sz w:val="24"/>
          <w:szCs w:val="24"/>
        </w:rPr>
        <w:t xml:space="preserve"> </w:t>
      </w:r>
      <w:r w:rsidR="005F31F6" w:rsidRPr="004F0E53">
        <w:rPr>
          <w:rFonts w:ascii="Trebuchet MS" w:hAnsi="Trebuchet MS" w:cs="Arial"/>
          <w:sz w:val="24"/>
          <w:szCs w:val="24"/>
        </w:rPr>
        <w:t>à</w:t>
      </w:r>
      <w:r w:rsidR="000920DE" w:rsidRPr="004F0E53">
        <w:rPr>
          <w:rFonts w:ascii="Trebuchet MS" w:hAnsi="Trebuchet MS" w:cs="Arial"/>
          <w:sz w:val="24"/>
          <w:szCs w:val="24"/>
        </w:rPr>
        <w:t>s injustiças e desigualdades que, e</w:t>
      </w:r>
      <w:r w:rsidR="00CC279C">
        <w:rPr>
          <w:rFonts w:ascii="Trebuchet MS" w:hAnsi="Trebuchet MS" w:cs="Arial"/>
          <w:sz w:val="24"/>
          <w:szCs w:val="24"/>
        </w:rPr>
        <w:t>ssencialmente, foram impostas</w:t>
      </w:r>
      <w:r w:rsidR="0059257C">
        <w:rPr>
          <w:rFonts w:ascii="Trebuchet MS" w:hAnsi="Trebuchet MS" w:cs="Arial"/>
          <w:sz w:val="24"/>
          <w:szCs w:val="24"/>
        </w:rPr>
        <w:t>.</w:t>
      </w:r>
    </w:p>
    <w:p w14:paraId="157AB1DB" w14:textId="3A0DB5DB" w:rsidR="002C63BA" w:rsidRPr="004F0E53" w:rsidRDefault="00376EDA" w:rsidP="00D55960">
      <w:pPr>
        <w:tabs>
          <w:tab w:val="left" w:pos="708"/>
          <w:tab w:val="left" w:pos="3090"/>
        </w:tabs>
        <w:spacing w:after="0" w:line="360" w:lineRule="auto"/>
        <w:jc w:val="both"/>
        <w:rPr>
          <w:rFonts w:ascii="Trebuchet MS" w:hAnsi="Trebuchet MS" w:cs="Arial"/>
          <w:sz w:val="24"/>
          <w:szCs w:val="24"/>
        </w:rPr>
      </w:pPr>
      <w:r>
        <w:rPr>
          <w:rFonts w:ascii="Trebuchet MS" w:hAnsi="Trebuchet MS" w:cs="Arial"/>
          <w:sz w:val="24"/>
          <w:szCs w:val="24"/>
        </w:rPr>
        <w:t>Essa</w:t>
      </w:r>
      <w:r w:rsidR="00F020EB">
        <w:rPr>
          <w:rFonts w:ascii="Trebuchet MS" w:hAnsi="Trebuchet MS" w:cs="Arial"/>
          <w:sz w:val="24"/>
          <w:szCs w:val="24"/>
        </w:rPr>
        <w:t xml:space="preserve"> atuação do agronegócio</w:t>
      </w:r>
      <w:r w:rsidR="00C863F6" w:rsidRPr="004F0E53">
        <w:rPr>
          <w:rFonts w:ascii="Trebuchet MS" w:hAnsi="Trebuchet MS" w:cs="Arial"/>
          <w:sz w:val="24"/>
          <w:szCs w:val="24"/>
        </w:rPr>
        <w:t xml:space="preserve"> em larga escala</w:t>
      </w:r>
      <w:r w:rsidR="00F020EB">
        <w:rPr>
          <w:rFonts w:ascii="Trebuchet MS" w:hAnsi="Trebuchet MS" w:cs="Arial"/>
          <w:sz w:val="24"/>
          <w:szCs w:val="24"/>
        </w:rPr>
        <w:t>,</w:t>
      </w:r>
      <w:r w:rsidR="0047629E" w:rsidRPr="004F0E53">
        <w:rPr>
          <w:rFonts w:ascii="Trebuchet MS" w:hAnsi="Trebuchet MS" w:cs="Arial"/>
          <w:sz w:val="24"/>
          <w:szCs w:val="24"/>
        </w:rPr>
        <w:t xml:space="preserve"> </w:t>
      </w:r>
      <w:r w:rsidR="00C863F6" w:rsidRPr="004F0E53">
        <w:rPr>
          <w:rFonts w:ascii="Trebuchet MS" w:hAnsi="Trebuchet MS" w:cs="Arial"/>
          <w:sz w:val="24"/>
          <w:szCs w:val="24"/>
        </w:rPr>
        <w:t>destinada a</w:t>
      </w:r>
      <w:r w:rsidR="0047629E" w:rsidRPr="004F0E53">
        <w:rPr>
          <w:rFonts w:ascii="Trebuchet MS" w:hAnsi="Trebuchet MS" w:cs="Arial"/>
          <w:sz w:val="24"/>
          <w:szCs w:val="24"/>
        </w:rPr>
        <w:t xml:space="preserve"> extração</w:t>
      </w:r>
      <w:r w:rsidR="00EE49CA" w:rsidRPr="004F0E53">
        <w:rPr>
          <w:rFonts w:ascii="Trebuchet MS" w:hAnsi="Trebuchet MS" w:cs="Arial"/>
          <w:sz w:val="24"/>
          <w:szCs w:val="24"/>
        </w:rPr>
        <w:t>, apropriação</w:t>
      </w:r>
      <w:r w:rsidR="00FA2E52" w:rsidRPr="004F0E53">
        <w:rPr>
          <w:rFonts w:ascii="Trebuchet MS" w:hAnsi="Trebuchet MS" w:cs="Arial"/>
          <w:sz w:val="24"/>
          <w:szCs w:val="24"/>
        </w:rPr>
        <w:t>, expropriação</w:t>
      </w:r>
      <w:r w:rsidR="00C863F6" w:rsidRPr="004F0E53">
        <w:rPr>
          <w:rFonts w:ascii="Trebuchet MS" w:hAnsi="Trebuchet MS" w:cs="Arial"/>
          <w:sz w:val="24"/>
          <w:szCs w:val="24"/>
        </w:rPr>
        <w:t xml:space="preserve"> e exaustão, tanto do labor humano, quanto da natureza não-humana</w:t>
      </w:r>
      <w:r w:rsidR="0047629E" w:rsidRPr="004F0E53">
        <w:rPr>
          <w:rFonts w:ascii="Trebuchet MS" w:hAnsi="Trebuchet MS" w:cs="Arial"/>
          <w:sz w:val="24"/>
          <w:szCs w:val="24"/>
        </w:rPr>
        <w:t>,</w:t>
      </w:r>
      <w:r w:rsidR="00C863F6" w:rsidRPr="004F0E53">
        <w:rPr>
          <w:rFonts w:ascii="Trebuchet MS" w:hAnsi="Trebuchet MS" w:cs="Arial"/>
          <w:sz w:val="24"/>
          <w:szCs w:val="24"/>
        </w:rPr>
        <w:t xml:space="preserve"> </w:t>
      </w:r>
      <w:r w:rsidR="00EE49CA" w:rsidRPr="004F0E53">
        <w:rPr>
          <w:rFonts w:ascii="Trebuchet MS" w:hAnsi="Trebuchet MS" w:cs="Arial"/>
          <w:sz w:val="24"/>
          <w:szCs w:val="24"/>
        </w:rPr>
        <w:t>foi</w:t>
      </w:r>
      <w:r w:rsidR="00C863F6" w:rsidRPr="004F0E53">
        <w:rPr>
          <w:rFonts w:ascii="Trebuchet MS" w:hAnsi="Trebuchet MS" w:cs="Arial"/>
          <w:sz w:val="24"/>
          <w:szCs w:val="24"/>
        </w:rPr>
        <w:t xml:space="preserve"> definido como </w:t>
      </w:r>
      <w:r w:rsidR="00074AB7" w:rsidRPr="004F0E53">
        <w:rPr>
          <w:rFonts w:ascii="Trebuchet MS" w:hAnsi="Trebuchet MS" w:cs="Arial"/>
          <w:sz w:val="24"/>
          <w:szCs w:val="24"/>
        </w:rPr>
        <w:t>“</w:t>
      </w:r>
      <w:r w:rsidR="00C863F6" w:rsidRPr="004F0E53">
        <w:rPr>
          <w:rFonts w:ascii="Trebuchet MS" w:hAnsi="Trebuchet MS" w:cs="Arial"/>
          <w:sz w:val="24"/>
          <w:szCs w:val="24"/>
        </w:rPr>
        <w:t>extrativismo agrário</w:t>
      </w:r>
      <w:r w:rsidR="00074AB7" w:rsidRPr="004F0E53">
        <w:rPr>
          <w:rFonts w:ascii="Trebuchet MS" w:hAnsi="Trebuchet MS" w:cs="Arial"/>
          <w:sz w:val="24"/>
          <w:szCs w:val="24"/>
        </w:rPr>
        <w:t>”</w:t>
      </w:r>
      <w:r w:rsidR="00C863F6" w:rsidRPr="004F0E53">
        <w:rPr>
          <w:rFonts w:ascii="Trebuchet MS" w:hAnsi="Trebuchet MS" w:cs="Arial"/>
          <w:sz w:val="24"/>
          <w:szCs w:val="24"/>
        </w:rPr>
        <w:t xml:space="preserve"> (</w:t>
      </w:r>
      <w:r w:rsidR="0023132B" w:rsidRPr="004F0E53">
        <w:rPr>
          <w:rFonts w:ascii="Trebuchet MS" w:hAnsi="Trebuchet MS" w:cs="Arial"/>
          <w:sz w:val="24"/>
          <w:szCs w:val="24"/>
        </w:rPr>
        <w:t>SAUER, 2024</w:t>
      </w:r>
      <w:r w:rsidR="00C863F6" w:rsidRPr="004F0E53">
        <w:rPr>
          <w:rFonts w:ascii="Trebuchet MS" w:hAnsi="Trebuchet MS" w:cs="Arial"/>
          <w:sz w:val="24"/>
          <w:szCs w:val="24"/>
        </w:rPr>
        <w:t>)</w:t>
      </w:r>
      <w:r w:rsidR="00EE49CA" w:rsidRPr="004F0E53">
        <w:rPr>
          <w:rFonts w:ascii="Trebuchet MS" w:hAnsi="Trebuchet MS" w:cs="Arial"/>
          <w:sz w:val="24"/>
          <w:szCs w:val="24"/>
        </w:rPr>
        <w:t xml:space="preserve">. </w:t>
      </w:r>
      <w:r>
        <w:rPr>
          <w:rFonts w:ascii="Trebuchet MS" w:hAnsi="Trebuchet MS" w:cs="Arial"/>
          <w:sz w:val="24"/>
          <w:szCs w:val="24"/>
        </w:rPr>
        <w:t xml:space="preserve"> </w:t>
      </w:r>
      <w:r w:rsidR="00902E6D" w:rsidRPr="004F0E53">
        <w:rPr>
          <w:rFonts w:ascii="Trebuchet MS" w:hAnsi="Trebuchet MS" w:cs="Arial"/>
          <w:sz w:val="24"/>
          <w:szCs w:val="24"/>
        </w:rPr>
        <w:t>Essa lógica extrativa</w:t>
      </w:r>
      <w:r w:rsidR="00420BEC">
        <w:rPr>
          <w:rFonts w:ascii="Trebuchet MS" w:hAnsi="Trebuchet MS" w:cs="Arial"/>
          <w:sz w:val="24"/>
          <w:szCs w:val="24"/>
        </w:rPr>
        <w:t>,</w:t>
      </w:r>
      <w:r w:rsidR="00902E6D" w:rsidRPr="004F0E53">
        <w:rPr>
          <w:rFonts w:ascii="Trebuchet MS" w:hAnsi="Trebuchet MS" w:cs="Arial"/>
          <w:sz w:val="24"/>
          <w:szCs w:val="24"/>
        </w:rPr>
        <w:t xml:space="preserve"> </w:t>
      </w:r>
      <w:r w:rsidR="00902E6D" w:rsidRPr="004F0E53">
        <w:rPr>
          <w:rFonts w:ascii="Trebuchet MS" w:hAnsi="Trebuchet MS" w:cs="Arial"/>
          <w:sz w:val="24"/>
          <w:szCs w:val="24"/>
        </w:rPr>
        <w:lastRenderedPageBreak/>
        <w:t xml:space="preserve">combinada com o capital especulativo moderno, passa a atuar </w:t>
      </w:r>
      <w:r w:rsidR="00ED621F" w:rsidRPr="004F0E53">
        <w:rPr>
          <w:rFonts w:ascii="Trebuchet MS" w:hAnsi="Trebuchet MS" w:cs="Arial"/>
          <w:sz w:val="24"/>
          <w:szCs w:val="24"/>
        </w:rPr>
        <w:t>de forma</w:t>
      </w:r>
      <w:r w:rsidR="0047629E" w:rsidRPr="004F0E53">
        <w:rPr>
          <w:rFonts w:ascii="Trebuchet MS" w:hAnsi="Trebuchet MS" w:cs="Arial"/>
          <w:sz w:val="24"/>
          <w:szCs w:val="24"/>
        </w:rPr>
        <w:t xml:space="preserve"> </w:t>
      </w:r>
      <w:r w:rsidR="00FA2E52" w:rsidRPr="004F0E53">
        <w:rPr>
          <w:rFonts w:ascii="Trebuchet MS" w:hAnsi="Trebuchet MS" w:cs="Arial"/>
          <w:sz w:val="24"/>
          <w:szCs w:val="24"/>
        </w:rPr>
        <w:t xml:space="preserve">predatória, fraudulenta e violenta para o processo de acumulação, o que Harvey </w:t>
      </w:r>
      <w:r w:rsidR="00DF45D6" w:rsidRPr="004F0E53">
        <w:rPr>
          <w:rFonts w:ascii="Trebuchet MS" w:hAnsi="Trebuchet MS" w:cs="Arial"/>
          <w:sz w:val="24"/>
          <w:szCs w:val="24"/>
        </w:rPr>
        <w:t xml:space="preserve">(2005) </w:t>
      </w:r>
      <w:r w:rsidR="00FA2E52" w:rsidRPr="004F0E53">
        <w:rPr>
          <w:rFonts w:ascii="Trebuchet MS" w:hAnsi="Trebuchet MS" w:cs="Arial"/>
          <w:sz w:val="24"/>
          <w:szCs w:val="24"/>
        </w:rPr>
        <w:t xml:space="preserve">chamou de “acumulação por espoliação”. </w:t>
      </w:r>
    </w:p>
    <w:p w14:paraId="2BF1CCA3" w14:textId="2EE1E56B" w:rsidR="00D64619" w:rsidRPr="004F0E53" w:rsidRDefault="001B75BD"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 xml:space="preserve">Segundo </w:t>
      </w:r>
      <w:r w:rsidR="007D27EB" w:rsidRPr="004F0E53">
        <w:rPr>
          <w:rFonts w:ascii="Trebuchet MS" w:hAnsi="Trebuchet MS" w:cs="Arial"/>
          <w:sz w:val="24"/>
          <w:szCs w:val="24"/>
        </w:rPr>
        <w:t xml:space="preserve">Sauer </w:t>
      </w:r>
      <w:r w:rsidR="003F2967" w:rsidRPr="004F0E53">
        <w:rPr>
          <w:rFonts w:ascii="Trebuchet MS" w:hAnsi="Trebuchet MS" w:cs="Arial"/>
          <w:sz w:val="24"/>
          <w:szCs w:val="24"/>
        </w:rPr>
        <w:t xml:space="preserve">e </w:t>
      </w:r>
      <w:r w:rsidR="007D27EB" w:rsidRPr="004F0E53">
        <w:rPr>
          <w:rFonts w:ascii="Trebuchet MS" w:hAnsi="Trebuchet MS" w:cs="Arial"/>
          <w:sz w:val="24"/>
          <w:szCs w:val="24"/>
        </w:rPr>
        <w:t xml:space="preserve">Oliveira </w:t>
      </w:r>
      <w:r w:rsidR="00DF45D6" w:rsidRPr="004F0E53">
        <w:rPr>
          <w:rFonts w:ascii="Trebuchet MS" w:hAnsi="Trebuchet MS" w:cs="Arial"/>
          <w:sz w:val="24"/>
          <w:szCs w:val="24"/>
        </w:rPr>
        <w:t>(</w:t>
      </w:r>
      <w:r w:rsidRPr="004F0E53">
        <w:rPr>
          <w:rFonts w:ascii="Trebuchet MS" w:hAnsi="Trebuchet MS" w:cs="Arial"/>
          <w:sz w:val="24"/>
          <w:szCs w:val="24"/>
        </w:rPr>
        <w:t>202</w:t>
      </w:r>
      <w:r w:rsidR="007D01A0">
        <w:rPr>
          <w:rFonts w:ascii="Trebuchet MS" w:hAnsi="Trebuchet MS" w:cs="Arial"/>
          <w:sz w:val="24"/>
          <w:szCs w:val="24"/>
        </w:rPr>
        <w:t>2</w:t>
      </w:r>
      <w:r w:rsidR="00DF45D6" w:rsidRPr="004F0E53">
        <w:rPr>
          <w:rFonts w:ascii="Trebuchet MS" w:hAnsi="Trebuchet MS" w:cs="Arial"/>
          <w:sz w:val="24"/>
          <w:szCs w:val="24"/>
        </w:rPr>
        <w:t>),</w:t>
      </w:r>
      <w:r w:rsidRPr="004F0E53">
        <w:rPr>
          <w:rFonts w:ascii="Trebuchet MS" w:hAnsi="Trebuchet MS" w:cs="Arial"/>
          <w:sz w:val="24"/>
          <w:szCs w:val="24"/>
        </w:rPr>
        <w:t xml:space="preserve"> o efeito </w:t>
      </w:r>
      <w:r w:rsidR="00ED621F" w:rsidRPr="004F0E53">
        <w:rPr>
          <w:rFonts w:ascii="Trebuchet MS" w:hAnsi="Trebuchet MS" w:cs="Arial"/>
          <w:sz w:val="24"/>
          <w:szCs w:val="24"/>
        </w:rPr>
        <w:t>d</w:t>
      </w:r>
      <w:r w:rsidR="002B1DED">
        <w:rPr>
          <w:rFonts w:ascii="Trebuchet MS" w:hAnsi="Trebuchet MS" w:cs="Arial"/>
          <w:sz w:val="24"/>
          <w:szCs w:val="24"/>
        </w:rPr>
        <w:t>essa forma de</w:t>
      </w:r>
      <w:r w:rsidRPr="004F0E53">
        <w:rPr>
          <w:rFonts w:ascii="Trebuchet MS" w:hAnsi="Trebuchet MS" w:cs="Arial"/>
          <w:sz w:val="24"/>
          <w:szCs w:val="24"/>
        </w:rPr>
        <w:t xml:space="preserve"> acumulação </w:t>
      </w:r>
      <w:r w:rsidR="002B1DED">
        <w:rPr>
          <w:rFonts w:ascii="Trebuchet MS" w:hAnsi="Trebuchet MS" w:cs="Arial"/>
          <w:sz w:val="24"/>
          <w:szCs w:val="24"/>
        </w:rPr>
        <w:t>e d</w:t>
      </w:r>
      <w:r w:rsidRPr="004F0E53">
        <w:rPr>
          <w:rFonts w:ascii="Trebuchet MS" w:hAnsi="Trebuchet MS" w:cs="Arial"/>
          <w:sz w:val="24"/>
          <w:szCs w:val="24"/>
        </w:rPr>
        <w:t xml:space="preserve">o extrativismo agrário </w:t>
      </w:r>
      <w:r w:rsidR="002B1DED">
        <w:rPr>
          <w:rFonts w:ascii="Trebuchet MS" w:hAnsi="Trebuchet MS" w:cs="Arial"/>
          <w:sz w:val="24"/>
          <w:szCs w:val="24"/>
        </w:rPr>
        <w:t>aprofundou</w:t>
      </w:r>
      <w:r w:rsidRPr="004F0E53">
        <w:rPr>
          <w:rFonts w:ascii="Trebuchet MS" w:hAnsi="Trebuchet MS" w:cs="Arial"/>
          <w:sz w:val="24"/>
          <w:szCs w:val="24"/>
        </w:rPr>
        <w:t xml:space="preserve"> </w:t>
      </w:r>
      <w:r w:rsidR="002B1DED">
        <w:rPr>
          <w:rFonts w:ascii="Trebuchet MS" w:hAnsi="Trebuchet MS" w:cs="Arial"/>
          <w:sz w:val="24"/>
          <w:szCs w:val="24"/>
        </w:rPr>
        <w:t xml:space="preserve">as </w:t>
      </w:r>
      <w:r w:rsidRPr="004F0E53">
        <w:rPr>
          <w:rFonts w:ascii="Trebuchet MS" w:hAnsi="Trebuchet MS" w:cs="Arial"/>
          <w:sz w:val="24"/>
          <w:szCs w:val="24"/>
        </w:rPr>
        <w:t>desigualdade</w:t>
      </w:r>
      <w:r w:rsidR="002B1DED">
        <w:rPr>
          <w:rFonts w:ascii="Trebuchet MS" w:hAnsi="Trebuchet MS" w:cs="Arial"/>
          <w:sz w:val="24"/>
          <w:szCs w:val="24"/>
        </w:rPr>
        <w:t>s</w:t>
      </w:r>
      <w:r w:rsidRPr="004F0E53">
        <w:rPr>
          <w:rFonts w:ascii="Trebuchet MS" w:hAnsi="Trebuchet MS" w:cs="Arial"/>
          <w:sz w:val="24"/>
          <w:szCs w:val="24"/>
        </w:rPr>
        <w:t>,</w:t>
      </w:r>
      <w:r w:rsidR="00ED621F" w:rsidRPr="004F0E53">
        <w:rPr>
          <w:rFonts w:ascii="Trebuchet MS" w:hAnsi="Trebuchet MS" w:cs="Arial"/>
          <w:sz w:val="24"/>
          <w:szCs w:val="24"/>
        </w:rPr>
        <w:t xml:space="preserve"> </w:t>
      </w:r>
      <w:r w:rsidR="006B44DB">
        <w:rPr>
          <w:rFonts w:ascii="Trebuchet MS" w:hAnsi="Trebuchet MS" w:cs="Arial"/>
          <w:sz w:val="24"/>
          <w:szCs w:val="24"/>
        </w:rPr>
        <w:t xml:space="preserve">refletindo na </w:t>
      </w:r>
      <w:r w:rsidR="002E4CEC" w:rsidRPr="004F0E53">
        <w:rPr>
          <w:rFonts w:ascii="Trebuchet MS" w:hAnsi="Trebuchet MS" w:cs="Arial"/>
          <w:sz w:val="24"/>
          <w:szCs w:val="24"/>
        </w:rPr>
        <w:t>agudização dos conflitos socioambientais devido ao rápido declínio dos bens naturais</w:t>
      </w:r>
      <w:r w:rsidR="002B1DED">
        <w:rPr>
          <w:rFonts w:ascii="Trebuchet MS" w:hAnsi="Trebuchet MS" w:cs="Arial"/>
          <w:sz w:val="24"/>
          <w:szCs w:val="24"/>
        </w:rPr>
        <w:t xml:space="preserve"> na região</w:t>
      </w:r>
      <w:r w:rsidR="002E4CEC" w:rsidRPr="004F0E53">
        <w:rPr>
          <w:rFonts w:ascii="Trebuchet MS" w:hAnsi="Trebuchet MS" w:cs="Arial"/>
          <w:sz w:val="24"/>
          <w:szCs w:val="24"/>
        </w:rPr>
        <w:t>.</w:t>
      </w:r>
      <w:r w:rsidRPr="004F0E53">
        <w:rPr>
          <w:rFonts w:ascii="Trebuchet MS" w:hAnsi="Trebuchet MS" w:cs="Arial"/>
          <w:sz w:val="24"/>
          <w:szCs w:val="24"/>
        </w:rPr>
        <w:t xml:space="preserve"> </w:t>
      </w:r>
      <w:r w:rsidR="006B44DB">
        <w:rPr>
          <w:rFonts w:ascii="Trebuchet MS" w:hAnsi="Trebuchet MS" w:cs="Arial"/>
          <w:sz w:val="24"/>
          <w:szCs w:val="24"/>
        </w:rPr>
        <w:t>Portanto, como aponta</w:t>
      </w:r>
      <w:r w:rsidR="00BF1FC0" w:rsidRPr="004F0E53">
        <w:rPr>
          <w:rFonts w:ascii="Trebuchet MS" w:hAnsi="Trebuchet MS" w:cs="Arial"/>
          <w:sz w:val="24"/>
          <w:szCs w:val="24"/>
        </w:rPr>
        <w:t xml:space="preserve"> Sauer (2024), o capitalismo por essa ótica, estabelece uma conexão entre a questão da terra e a questão ecológica hodierno, o que </w:t>
      </w:r>
      <w:r w:rsidR="006B44DB">
        <w:rPr>
          <w:rFonts w:ascii="Trebuchet MS" w:hAnsi="Trebuchet MS" w:cs="Arial"/>
          <w:sz w:val="24"/>
          <w:szCs w:val="24"/>
        </w:rPr>
        <w:t xml:space="preserve">o autor </w:t>
      </w:r>
      <w:r w:rsidR="00BF1FC0" w:rsidRPr="004F0E53">
        <w:rPr>
          <w:rFonts w:ascii="Trebuchet MS" w:hAnsi="Trebuchet MS" w:cs="Arial"/>
          <w:sz w:val="24"/>
          <w:szCs w:val="24"/>
        </w:rPr>
        <w:t>chamou de questão eco-agr</w:t>
      </w:r>
      <w:r w:rsidR="00FC33B2" w:rsidRPr="004F0E53">
        <w:rPr>
          <w:rFonts w:ascii="Trebuchet MS" w:hAnsi="Trebuchet MS" w:cs="Arial"/>
          <w:sz w:val="24"/>
          <w:szCs w:val="24"/>
        </w:rPr>
        <w:t>á</w:t>
      </w:r>
      <w:r w:rsidR="00BF1FC0" w:rsidRPr="004F0E53">
        <w:rPr>
          <w:rFonts w:ascii="Trebuchet MS" w:hAnsi="Trebuchet MS" w:cs="Arial"/>
          <w:sz w:val="24"/>
          <w:szCs w:val="24"/>
        </w:rPr>
        <w:t>ria</w:t>
      </w:r>
      <w:r w:rsidR="00D64619" w:rsidRPr="004F0E53">
        <w:rPr>
          <w:rFonts w:ascii="Trebuchet MS" w:hAnsi="Trebuchet MS" w:cs="Arial"/>
          <w:sz w:val="24"/>
          <w:szCs w:val="24"/>
        </w:rPr>
        <w:t xml:space="preserve">. </w:t>
      </w:r>
    </w:p>
    <w:p w14:paraId="456DF149" w14:textId="26A49BC0" w:rsidR="00DF45D6" w:rsidRPr="004F0E53" w:rsidRDefault="008052F2" w:rsidP="00D55960">
      <w:pPr>
        <w:tabs>
          <w:tab w:val="left" w:pos="708"/>
          <w:tab w:val="left" w:pos="3090"/>
        </w:tabs>
        <w:spacing w:after="0" w:line="360" w:lineRule="auto"/>
        <w:jc w:val="both"/>
        <w:rPr>
          <w:rFonts w:ascii="Trebuchet MS" w:hAnsi="Trebuchet MS" w:cs="Arial"/>
          <w:sz w:val="24"/>
          <w:szCs w:val="24"/>
        </w:rPr>
      </w:pPr>
      <w:r w:rsidRPr="004F0E53">
        <w:rPr>
          <w:rFonts w:ascii="Trebuchet MS" w:hAnsi="Trebuchet MS" w:cs="Arial"/>
          <w:sz w:val="24"/>
          <w:szCs w:val="24"/>
        </w:rPr>
        <w:t>Essa conexão é importante pois ela aborda u</w:t>
      </w:r>
      <w:r w:rsidR="000D1280" w:rsidRPr="004F0E53">
        <w:rPr>
          <w:rFonts w:ascii="Trebuchet MS" w:hAnsi="Trebuchet MS" w:cs="Arial"/>
          <w:sz w:val="24"/>
          <w:szCs w:val="24"/>
        </w:rPr>
        <w:t>m</w:t>
      </w:r>
      <w:r w:rsidR="0035498B" w:rsidRPr="004F0E53">
        <w:rPr>
          <w:rFonts w:ascii="Trebuchet MS" w:hAnsi="Trebuchet MS" w:cs="Arial"/>
          <w:sz w:val="24"/>
          <w:szCs w:val="24"/>
        </w:rPr>
        <w:t xml:space="preserve"> elemento ainda pouco explorado</w:t>
      </w:r>
      <w:r w:rsidRPr="004F0E53">
        <w:rPr>
          <w:rFonts w:ascii="Trebuchet MS" w:hAnsi="Trebuchet MS" w:cs="Arial"/>
          <w:sz w:val="24"/>
          <w:szCs w:val="24"/>
        </w:rPr>
        <w:t>, que</w:t>
      </w:r>
      <w:r w:rsidR="0035498B" w:rsidRPr="004F0E53">
        <w:rPr>
          <w:rFonts w:ascii="Trebuchet MS" w:hAnsi="Trebuchet MS" w:cs="Arial"/>
          <w:sz w:val="24"/>
          <w:szCs w:val="24"/>
        </w:rPr>
        <w:t xml:space="preserve"> é </w:t>
      </w:r>
      <w:r w:rsidR="003D04A0" w:rsidRPr="004F0E53">
        <w:rPr>
          <w:rFonts w:ascii="Trebuchet MS" w:hAnsi="Trebuchet MS" w:cs="Arial"/>
          <w:sz w:val="24"/>
          <w:szCs w:val="24"/>
        </w:rPr>
        <w:t xml:space="preserve">compreender </w:t>
      </w:r>
      <w:r w:rsidR="0035498B" w:rsidRPr="004F0E53">
        <w:rPr>
          <w:rFonts w:ascii="Trebuchet MS" w:hAnsi="Trebuchet MS" w:cs="Arial"/>
          <w:sz w:val="24"/>
          <w:szCs w:val="24"/>
        </w:rPr>
        <w:t xml:space="preserve">como a degradação </w:t>
      </w:r>
      <w:r w:rsidR="004509E6" w:rsidRPr="004F0E53">
        <w:rPr>
          <w:rFonts w:ascii="Trebuchet MS" w:hAnsi="Trebuchet MS" w:cs="Arial"/>
          <w:sz w:val="24"/>
          <w:szCs w:val="24"/>
        </w:rPr>
        <w:t>também afeta a vida humana</w:t>
      </w:r>
      <w:r w:rsidR="00C428E8" w:rsidRPr="004F0E53">
        <w:rPr>
          <w:rFonts w:ascii="Trebuchet MS" w:hAnsi="Trebuchet MS" w:cs="Arial"/>
          <w:sz w:val="24"/>
          <w:szCs w:val="24"/>
        </w:rPr>
        <w:t xml:space="preserve"> que está no campo</w:t>
      </w:r>
      <w:r w:rsidR="004509E6" w:rsidRPr="004F0E53">
        <w:rPr>
          <w:rFonts w:ascii="Trebuchet MS" w:hAnsi="Trebuchet MS" w:cs="Arial"/>
          <w:sz w:val="24"/>
          <w:szCs w:val="24"/>
        </w:rPr>
        <w:t xml:space="preserve">, </w:t>
      </w:r>
      <w:r w:rsidR="002B1DED">
        <w:rPr>
          <w:rFonts w:ascii="Trebuchet MS" w:hAnsi="Trebuchet MS" w:cs="Arial"/>
          <w:sz w:val="24"/>
          <w:szCs w:val="24"/>
        </w:rPr>
        <w:t>n</w:t>
      </w:r>
      <w:r w:rsidR="004509E6" w:rsidRPr="004F0E53">
        <w:rPr>
          <w:rFonts w:ascii="Trebuchet MS" w:hAnsi="Trebuchet MS" w:cs="Arial"/>
          <w:sz w:val="24"/>
          <w:szCs w:val="24"/>
        </w:rPr>
        <w:t xml:space="preserve">os seus modos de vida e </w:t>
      </w:r>
      <w:r w:rsidR="002B1DED">
        <w:rPr>
          <w:rFonts w:ascii="Trebuchet MS" w:hAnsi="Trebuchet MS" w:cs="Arial"/>
          <w:sz w:val="24"/>
          <w:szCs w:val="24"/>
        </w:rPr>
        <w:t xml:space="preserve">na </w:t>
      </w:r>
      <w:r w:rsidR="004509E6" w:rsidRPr="004F0E53">
        <w:rPr>
          <w:rFonts w:ascii="Trebuchet MS" w:hAnsi="Trebuchet MS" w:cs="Arial"/>
          <w:sz w:val="24"/>
          <w:szCs w:val="24"/>
        </w:rPr>
        <w:t>sua relação com a natureza</w:t>
      </w:r>
      <w:r w:rsidR="00D64619" w:rsidRPr="004F0E53">
        <w:rPr>
          <w:rFonts w:ascii="Trebuchet MS" w:hAnsi="Trebuchet MS" w:cs="Arial"/>
          <w:sz w:val="24"/>
          <w:szCs w:val="24"/>
        </w:rPr>
        <w:t xml:space="preserve">. É através da terra/território que os povos e comunidades do campo podem se apropriar da natureza, mas também protegê-la. </w:t>
      </w:r>
      <w:r w:rsidR="009A30B5" w:rsidRPr="004F0E53">
        <w:rPr>
          <w:rFonts w:ascii="Trebuchet MS" w:hAnsi="Trebuchet MS" w:cs="Arial"/>
          <w:sz w:val="24"/>
          <w:szCs w:val="24"/>
        </w:rPr>
        <w:t>Através da ideia do extrativismo agrário se percebe como as ralações capitalistas</w:t>
      </w:r>
      <w:r w:rsidR="003F2967" w:rsidRPr="004F0E53">
        <w:rPr>
          <w:rFonts w:ascii="Trebuchet MS" w:hAnsi="Trebuchet MS" w:cs="Arial"/>
          <w:sz w:val="24"/>
          <w:szCs w:val="24"/>
        </w:rPr>
        <w:t>,</w:t>
      </w:r>
      <w:r w:rsidR="009A30B5" w:rsidRPr="004F0E53">
        <w:rPr>
          <w:rFonts w:ascii="Trebuchet MS" w:hAnsi="Trebuchet MS" w:cs="Arial"/>
          <w:sz w:val="24"/>
          <w:szCs w:val="24"/>
        </w:rPr>
        <w:t xml:space="preserve"> levadas a cabo pelo agronegócio</w:t>
      </w:r>
      <w:r w:rsidR="003F2967" w:rsidRPr="004F0E53">
        <w:rPr>
          <w:rFonts w:ascii="Trebuchet MS" w:hAnsi="Trebuchet MS" w:cs="Arial"/>
          <w:sz w:val="24"/>
          <w:szCs w:val="24"/>
        </w:rPr>
        <w:t>,</w:t>
      </w:r>
      <w:r w:rsidR="009A30B5" w:rsidRPr="004F0E53">
        <w:rPr>
          <w:rFonts w:ascii="Trebuchet MS" w:hAnsi="Trebuchet MS" w:cs="Arial"/>
          <w:sz w:val="24"/>
          <w:szCs w:val="24"/>
        </w:rPr>
        <w:t xml:space="preserve"> degrada também a própria sociabilidade no Cerrad</w:t>
      </w:r>
      <w:r w:rsidR="007029DB">
        <w:rPr>
          <w:rFonts w:ascii="Trebuchet MS" w:hAnsi="Trebuchet MS" w:cs="Arial"/>
          <w:sz w:val="24"/>
          <w:szCs w:val="24"/>
        </w:rPr>
        <w:t>o.</w:t>
      </w:r>
      <w:r w:rsidR="009A30B5" w:rsidRPr="004F0E53">
        <w:rPr>
          <w:rFonts w:ascii="Trebuchet MS" w:hAnsi="Trebuchet MS" w:cs="Arial"/>
          <w:sz w:val="24"/>
          <w:szCs w:val="24"/>
        </w:rPr>
        <w:t xml:space="preserve"> </w:t>
      </w:r>
    </w:p>
    <w:p w14:paraId="4E009889" w14:textId="36C53474" w:rsidR="00B86F90" w:rsidRPr="00B86F90" w:rsidRDefault="00B86F90" w:rsidP="00B86F90">
      <w:pPr>
        <w:pStyle w:val="Ttulo2"/>
        <w:rPr>
          <w:rFonts w:ascii="Trebuchet MS" w:hAnsi="Trebuchet MS"/>
          <w:color w:val="auto"/>
          <w:sz w:val="24"/>
          <w:szCs w:val="24"/>
        </w:rPr>
      </w:pPr>
      <w:r w:rsidRPr="00B86F90">
        <w:rPr>
          <w:rFonts w:ascii="Trebuchet MS" w:hAnsi="Trebuchet MS"/>
          <w:color w:val="auto"/>
          <w:sz w:val="24"/>
          <w:szCs w:val="24"/>
        </w:rPr>
        <w:t>A luta do MST e perspectivas para a restauração ecológica do Cerrado.</w:t>
      </w:r>
    </w:p>
    <w:p w14:paraId="49D5C770" w14:textId="77777777" w:rsidR="00CC279C" w:rsidRDefault="00CC279C" w:rsidP="00D55960">
      <w:pPr>
        <w:spacing w:after="0" w:line="360" w:lineRule="auto"/>
        <w:jc w:val="both"/>
        <w:rPr>
          <w:rFonts w:ascii="Trebuchet MS" w:hAnsi="Trebuchet MS" w:cs="Arial"/>
          <w:sz w:val="24"/>
          <w:szCs w:val="24"/>
        </w:rPr>
      </w:pPr>
    </w:p>
    <w:p w14:paraId="1BD6D811" w14:textId="7C678AA4" w:rsidR="00FB03DE" w:rsidRPr="004F0E53" w:rsidRDefault="00FA39BA" w:rsidP="00D55960">
      <w:pPr>
        <w:spacing w:after="0" w:line="360" w:lineRule="auto"/>
        <w:jc w:val="both"/>
        <w:rPr>
          <w:rFonts w:ascii="Trebuchet MS" w:hAnsi="Trebuchet MS" w:cs="Arial"/>
          <w:sz w:val="24"/>
          <w:szCs w:val="24"/>
        </w:rPr>
      </w:pPr>
      <w:r>
        <w:rPr>
          <w:rFonts w:ascii="Trebuchet MS" w:hAnsi="Trebuchet MS" w:cs="Arial"/>
          <w:sz w:val="24"/>
          <w:szCs w:val="24"/>
        </w:rPr>
        <w:t>O período antes do golpe militar de 1964,</w:t>
      </w:r>
      <w:r w:rsidR="005A60CA" w:rsidRPr="004F0E53">
        <w:rPr>
          <w:rFonts w:ascii="Trebuchet MS" w:hAnsi="Trebuchet MS" w:cs="Arial"/>
          <w:sz w:val="24"/>
          <w:szCs w:val="24"/>
        </w:rPr>
        <w:t xml:space="preserve"> </w:t>
      </w:r>
      <w:r w:rsidR="00F6549A" w:rsidRPr="004F0E53">
        <w:rPr>
          <w:rFonts w:ascii="Trebuchet MS" w:hAnsi="Trebuchet MS" w:cs="Arial"/>
          <w:sz w:val="24"/>
          <w:szCs w:val="24"/>
        </w:rPr>
        <w:t>foi</w:t>
      </w:r>
      <w:r w:rsidR="005A60CA" w:rsidRPr="004F0E53">
        <w:rPr>
          <w:rFonts w:ascii="Trebuchet MS" w:hAnsi="Trebuchet MS" w:cs="Arial"/>
          <w:sz w:val="24"/>
          <w:szCs w:val="24"/>
        </w:rPr>
        <w:t xml:space="preserve"> marcada por</w:t>
      </w:r>
      <w:r w:rsidR="00685C4F" w:rsidRPr="004F0E53">
        <w:rPr>
          <w:rFonts w:ascii="Trebuchet MS" w:hAnsi="Trebuchet MS" w:cs="Arial"/>
          <w:sz w:val="24"/>
          <w:szCs w:val="24"/>
        </w:rPr>
        <w:t xml:space="preserve"> turbulências políticas</w:t>
      </w:r>
      <w:r w:rsidR="005A60CA" w:rsidRPr="004F0E53">
        <w:rPr>
          <w:rFonts w:ascii="Trebuchet MS" w:hAnsi="Trebuchet MS" w:cs="Arial"/>
          <w:sz w:val="24"/>
          <w:szCs w:val="24"/>
        </w:rPr>
        <w:t xml:space="preserve"> no país</w:t>
      </w:r>
      <w:r w:rsidR="0040022D" w:rsidRPr="004F0E53">
        <w:rPr>
          <w:rFonts w:ascii="Trebuchet MS" w:hAnsi="Trebuchet MS" w:cs="Arial"/>
          <w:sz w:val="24"/>
          <w:szCs w:val="24"/>
        </w:rPr>
        <w:t>. P</w:t>
      </w:r>
      <w:r w:rsidR="005A60CA" w:rsidRPr="004F0E53">
        <w:rPr>
          <w:rFonts w:ascii="Trebuchet MS" w:hAnsi="Trebuchet MS" w:cs="Arial"/>
          <w:sz w:val="24"/>
          <w:szCs w:val="24"/>
        </w:rPr>
        <w:t xml:space="preserve">arte do que acontecia no campo era visto </w:t>
      </w:r>
      <w:r w:rsidR="00F92E37" w:rsidRPr="004F0E53">
        <w:rPr>
          <w:rFonts w:ascii="Trebuchet MS" w:hAnsi="Trebuchet MS" w:cs="Arial"/>
          <w:sz w:val="24"/>
          <w:szCs w:val="24"/>
        </w:rPr>
        <w:t>como uma ameaça pelos setores conservadores, especialmente</w:t>
      </w:r>
      <w:r w:rsidR="00741009" w:rsidRPr="004F0E53">
        <w:rPr>
          <w:rFonts w:ascii="Trebuchet MS" w:hAnsi="Trebuchet MS" w:cs="Arial"/>
          <w:sz w:val="24"/>
          <w:szCs w:val="24"/>
        </w:rPr>
        <w:t>,</w:t>
      </w:r>
      <w:r w:rsidR="00F92E37" w:rsidRPr="004F0E53">
        <w:rPr>
          <w:rFonts w:ascii="Trebuchet MS" w:hAnsi="Trebuchet MS" w:cs="Arial"/>
          <w:sz w:val="24"/>
          <w:szCs w:val="24"/>
        </w:rPr>
        <w:t xml:space="preserve"> porque assumira a presidência do país João Goulart, após</w:t>
      </w:r>
      <w:r w:rsidR="00A92B73" w:rsidRPr="004F0E53">
        <w:rPr>
          <w:rFonts w:ascii="Trebuchet MS" w:hAnsi="Trebuchet MS" w:cs="Arial"/>
          <w:sz w:val="24"/>
          <w:szCs w:val="24"/>
        </w:rPr>
        <w:t xml:space="preserve"> a</w:t>
      </w:r>
      <w:r w:rsidR="00F92E37" w:rsidRPr="004F0E53">
        <w:rPr>
          <w:rFonts w:ascii="Trebuchet MS" w:hAnsi="Trebuchet MS" w:cs="Arial"/>
          <w:sz w:val="24"/>
          <w:szCs w:val="24"/>
        </w:rPr>
        <w:t xml:space="preserve"> renúncia do seu antecessor</w:t>
      </w:r>
      <w:r w:rsidR="0040022D" w:rsidRPr="004F0E53">
        <w:rPr>
          <w:rFonts w:ascii="Trebuchet MS" w:hAnsi="Trebuchet MS" w:cs="Arial"/>
          <w:sz w:val="24"/>
          <w:szCs w:val="24"/>
        </w:rPr>
        <w:t>, em 1961</w:t>
      </w:r>
      <w:r w:rsidR="00F92E37" w:rsidRPr="004F0E53">
        <w:rPr>
          <w:rFonts w:ascii="Trebuchet MS" w:hAnsi="Trebuchet MS" w:cs="Arial"/>
          <w:sz w:val="24"/>
          <w:szCs w:val="24"/>
        </w:rPr>
        <w:t>.</w:t>
      </w:r>
      <w:r w:rsidR="00CA2404" w:rsidRPr="004F0E53">
        <w:rPr>
          <w:rFonts w:ascii="Trebuchet MS" w:hAnsi="Trebuchet MS" w:cs="Arial"/>
          <w:sz w:val="24"/>
          <w:szCs w:val="24"/>
        </w:rPr>
        <w:t xml:space="preserve"> Na época,</w:t>
      </w:r>
      <w:r w:rsidR="00F92E37" w:rsidRPr="004F0E53">
        <w:rPr>
          <w:rFonts w:ascii="Trebuchet MS" w:hAnsi="Trebuchet MS" w:cs="Arial"/>
          <w:sz w:val="24"/>
          <w:szCs w:val="24"/>
        </w:rPr>
        <w:t xml:space="preserve"> Goulart era </w:t>
      </w:r>
      <w:r w:rsidR="004A376C" w:rsidRPr="004F0E53">
        <w:rPr>
          <w:rFonts w:ascii="Trebuchet MS" w:hAnsi="Trebuchet MS" w:cs="Arial"/>
          <w:sz w:val="24"/>
          <w:szCs w:val="24"/>
        </w:rPr>
        <w:t xml:space="preserve">o </w:t>
      </w:r>
      <w:r w:rsidR="0040022D" w:rsidRPr="004F0E53">
        <w:rPr>
          <w:rFonts w:ascii="Trebuchet MS" w:hAnsi="Trebuchet MS" w:cs="Arial"/>
          <w:sz w:val="24"/>
          <w:szCs w:val="24"/>
        </w:rPr>
        <w:t>vice-presidente</w:t>
      </w:r>
      <w:r w:rsidR="004A376C" w:rsidRPr="004F0E53">
        <w:rPr>
          <w:rFonts w:ascii="Trebuchet MS" w:hAnsi="Trebuchet MS" w:cs="Arial"/>
          <w:sz w:val="24"/>
          <w:szCs w:val="24"/>
        </w:rPr>
        <w:t xml:space="preserve"> antes de assumir </w:t>
      </w:r>
      <w:r w:rsidR="0040022D" w:rsidRPr="004F0E53">
        <w:rPr>
          <w:rFonts w:ascii="Trebuchet MS" w:hAnsi="Trebuchet MS" w:cs="Arial"/>
          <w:sz w:val="24"/>
          <w:szCs w:val="24"/>
        </w:rPr>
        <w:t>o cargo</w:t>
      </w:r>
      <w:r w:rsidR="004A376C" w:rsidRPr="004F0E53">
        <w:rPr>
          <w:rFonts w:ascii="Trebuchet MS" w:hAnsi="Trebuchet MS" w:cs="Arial"/>
          <w:sz w:val="24"/>
          <w:szCs w:val="24"/>
        </w:rPr>
        <w:t xml:space="preserve">, </w:t>
      </w:r>
      <w:r w:rsidR="0040022D" w:rsidRPr="004F0E53">
        <w:rPr>
          <w:rFonts w:ascii="Trebuchet MS" w:hAnsi="Trebuchet MS" w:cs="Arial"/>
          <w:sz w:val="24"/>
          <w:szCs w:val="24"/>
        </w:rPr>
        <w:t>e</w:t>
      </w:r>
      <w:r w:rsidR="004A376C" w:rsidRPr="004F0E53">
        <w:rPr>
          <w:rFonts w:ascii="Trebuchet MS" w:hAnsi="Trebuchet MS" w:cs="Arial"/>
          <w:sz w:val="24"/>
          <w:szCs w:val="24"/>
        </w:rPr>
        <w:t xml:space="preserve"> </w:t>
      </w:r>
      <w:r w:rsidR="00F92E37" w:rsidRPr="004F0E53">
        <w:rPr>
          <w:rFonts w:ascii="Trebuchet MS" w:hAnsi="Trebuchet MS" w:cs="Arial"/>
          <w:sz w:val="24"/>
          <w:szCs w:val="24"/>
        </w:rPr>
        <w:t>considerado muito ligado aos trabalhadores</w:t>
      </w:r>
      <w:r w:rsidR="004A376C" w:rsidRPr="004F0E53">
        <w:rPr>
          <w:rFonts w:ascii="Trebuchet MS" w:hAnsi="Trebuchet MS" w:cs="Arial"/>
          <w:sz w:val="24"/>
          <w:szCs w:val="24"/>
        </w:rPr>
        <w:t>.</w:t>
      </w:r>
      <w:r w:rsidR="00F6549A" w:rsidRPr="004F0E53">
        <w:rPr>
          <w:rFonts w:ascii="Trebuchet MS" w:hAnsi="Trebuchet MS" w:cs="Arial"/>
          <w:sz w:val="24"/>
          <w:szCs w:val="24"/>
        </w:rPr>
        <w:t xml:space="preserve"> </w:t>
      </w:r>
      <w:r w:rsidR="00F70A14" w:rsidRPr="004F0E53">
        <w:rPr>
          <w:rFonts w:ascii="Trebuchet MS" w:hAnsi="Trebuchet MS" w:cs="Arial"/>
          <w:sz w:val="24"/>
          <w:szCs w:val="24"/>
        </w:rPr>
        <w:t>Essas</w:t>
      </w:r>
      <w:r w:rsidR="00F6549A" w:rsidRPr="004F0E53">
        <w:rPr>
          <w:rFonts w:ascii="Trebuchet MS" w:hAnsi="Trebuchet MS" w:cs="Arial"/>
          <w:sz w:val="24"/>
          <w:szCs w:val="24"/>
        </w:rPr>
        <w:t xml:space="preserve"> forças conservadoras </w:t>
      </w:r>
      <w:r w:rsidR="004A376C" w:rsidRPr="004F0E53">
        <w:rPr>
          <w:rFonts w:ascii="Trebuchet MS" w:hAnsi="Trebuchet MS" w:cs="Arial"/>
          <w:sz w:val="24"/>
          <w:szCs w:val="24"/>
        </w:rPr>
        <w:t>faziam</w:t>
      </w:r>
      <w:r w:rsidR="00F6549A" w:rsidRPr="004F0E53">
        <w:rPr>
          <w:rFonts w:ascii="Trebuchet MS" w:hAnsi="Trebuchet MS" w:cs="Arial"/>
          <w:sz w:val="24"/>
          <w:szCs w:val="24"/>
        </w:rPr>
        <w:t xml:space="preserve"> dura</w:t>
      </w:r>
      <w:r w:rsidR="004A376C" w:rsidRPr="004F0E53">
        <w:rPr>
          <w:rFonts w:ascii="Trebuchet MS" w:hAnsi="Trebuchet MS" w:cs="Arial"/>
          <w:sz w:val="24"/>
          <w:szCs w:val="24"/>
        </w:rPr>
        <w:t xml:space="preserve"> resistência</w:t>
      </w:r>
      <w:r w:rsidR="00F6549A" w:rsidRPr="004F0E53">
        <w:rPr>
          <w:rFonts w:ascii="Trebuchet MS" w:hAnsi="Trebuchet MS" w:cs="Arial"/>
          <w:sz w:val="24"/>
          <w:szCs w:val="24"/>
        </w:rPr>
        <w:t xml:space="preserve"> </w:t>
      </w:r>
      <w:r w:rsidR="0040022D" w:rsidRPr="004F0E53">
        <w:rPr>
          <w:rFonts w:ascii="Trebuchet MS" w:hAnsi="Trebuchet MS" w:cs="Arial"/>
          <w:sz w:val="24"/>
          <w:szCs w:val="24"/>
        </w:rPr>
        <w:t xml:space="preserve">ao político e, especialmente, </w:t>
      </w:r>
      <w:r w:rsidR="00F6549A" w:rsidRPr="004F0E53">
        <w:rPr>
          <w:rFonts w:ascii="Trebuchet MS" w:hAnsi="Trebuchet MS" w:cs="Arial"/>
          <w:sz w:val="24"/>
          <w:szCs w:val="24"/>
        </w:rPr>
        <w:t>às mudanças da estrutura fundiária.</w:t>
      </w:r>
      <w:r w:rsidR="00AD159E" w:rsidRPr="004F0E53">
        <w:rPr>
          <w:rFonts w:ascii="Trebuchet MS" w:hAnsi="Trebuchet MS" w:cs="Arial"/>
          <w:sz w:val="24"/>
          <w:szCs w:val="24"/>
        </w:rPr>
        <w:t xml:space="preserve"> </w:t>
      </w:r>
      <w:r w:rsidR="00F6549A" w:rsidRPr="004F0E53">
        <w:rPr>
          <w:rFonts w:ascii="Trebuchet MS" w:hAnsi="Trebuchet MS" w:cs="Arial"/>
          <w:sz w:val="24"/>
          <w:szCs w:val="24"/>
        </w:rPr>
        <w:t>Mas com a</w:t>
      </w:r>
      <w:r w:rsidR="00FB03DE" w:rsidRPr="004F0E53">
        <w:rPr>
          <w:rFonts w:ascii="Trebuchet MS" w:hAnsi="Trebuchet MS" w:cs="Arial"/>
          <w:sz w:val="24"/>
          <w:szCs w:val="24"/>
        </w:rPr>
        <w:t>s</w:t>
      </w:r>
      <w:r w:rsidR="00F6549A" w:rsidRPr="004F0E53">
        <w:rPr>
          <w:rFonts w:ascii="Trebuchet MS" w:hAnsi="Trebuchet MS" w:cs="Arial"/>
          <w:sz w:val="24"/>
          <w:szCs w:val="24"/>
        </w:rPr>
        <w:t xml:space="preserve"> forças políticas trabalhadoras em ascensão</w:t>
      </w:r>
      <w:r w:rsidR="003A1B15" w:rsidRPr="004F0E53">
        <w:rPr>
          <w:rFonts w:ascii="Trebuchet MS" w:hAnsi="Trebuchet MS" w:cs="Arial"/>
          <w:sz w:val="24"/>
          <w:szCs w:val="24"/>
        </w:rPr>
        <w:t>,</w:t>
      </w:r>
      <w:r w:rsidR="00F6549A" w:rsidRPr="004F0E53">
        <w:rPr>
          <w:rFonts w:ascii="Trebuchet MS" w:hAnsi="Trebuchet MS" w:cs="Arial"/>
          <w:sz w:val="24"/>
          <w:szCs w:val="24"/>
        </w:rPr>
        <w:t xml:space="preserve"> </w:t>
      </w:r>
      <w:r w:rsidR="00F92E37" w:rsidRPr="004F0E53">
        <w:rPr>
          <w:rFonts w:ascii="Trebuchet MS" w:hAnsi="Trebuchet MS" w:cs="Arial"/>
          <w:sz w:val="24"/>
          <w:szCs w:val="24"/>
        </w:rPr>
        <w:t xml:space="preserve">em </w:t>
      </w:r>
      <w:r w:rsidR="005A60CA" w:rsidRPr="004F0E53">
        <w:rPr>
          <w:rFonts w:ascii="Trebuchet MS" w:hAnsi="Trebuchet MS" w:cs="Arial"/>
          <w:sz w:val="24"/>
          <w:szCs w:val="24"/>
        </w:rPr>
        <w:t>março de 1964,</w:t>
      </w:r>
      <w:r w:rsidR="00F6549A" w:rsidRPr="004F0E53">
        <w:rPr>
          <w:rFonts w:ascii="Trebuchet MS" w:hAnsi="Trebuchet MS" w:cs="Arial"/>
          <w:sz w:val="24"/>
          <w:szCs w:val="24"/>
        </w:rPr>
        <w:t xml:space="preserve"> Goulart</w:t>
      </w:r>
      <w:r w:rsidR="007D3565" w:rsidRPr="004F0E53">
        <w:rPr>
          <w:rFonts w:ascii="Trebuchet MS" w:hAnsi="Trebuchet MS" w:cs="Arial"/>
          <w:sz w:val="24"/>
          <w:szCs w:val="24"/>
        </w:rPr>
        <w:t xml:space="preserve"> </w:t>
      </w:r>
      <w:r w:rsidR="00F92E37" w:rsidRPr="004F0E53">
        <w:rPr>
          <w:rFonts w:ascii="Trebuchet MS" w:hAnsi="Trebuchet MS" w:cs="Arial"/>
          <w:sz w:val="24"/>
          <w:szCs w:val="24"/>
        </w:rPr>
        <w:t xml:space="preserve">fez um discurso assumindo e criando medidas </w:t>
      </w:r>
      <w:r w:rsidR="007817A9" w:rsidRPr="004F0E53">
        <w:rPr>
          <w:rFonts w:ascii="Trebuchet MS" w:hAnsi="Trebuchet MS" w:cs="Arial"/>
          <w:sz w:val="24"/>
          <w:szCs w:val="24"/>
        </w:rPr>
        <w:t>que</w:t>
      </w:r>
      <w:r w:rsidR="00F92E37" w:rsidRPr="004F0E53">
        <w:rPr>
          <w:rFonts w:ascii="Trebuchet MS" w:hAnsi="Trebuchet MS" w:cs="Arial"/>
          <w:sz w:val="24"/>
          <w:szCs w:val="24"/>
        </w:rPr>
        <w:t xml:space="preserve"> implementa</w:t>
      </w:r>
      <w:r w:rsidR="007817A9" w:rsidRPr="004F0E53">
        <w:rPr>
          <w:rFonts w:ascii="Trebuchet MS" w:hAnsi="Trebuchet MS" w:cs="Arial"/>
          <w:sz w:val="24"/>
          <w:szCs w:val="24"/>
        </w:rPr>
        <w:t>vam</w:t>
      </w:r>
      <w:r w:rsidR="00F92E37" w:rsidRPr="004F0E53">
        <w:rPr>
          <w:rFonts w:ascii="Trebuchet MS" w:hAnsi="Trebuchet MS" w:cs="Arial"/>
          <w:sz w:val="24"/>
          <w:szCs w:val="24"/>
        </w:rPr>
        <w:t xml:space="preserve"> </w:t>
      </w:r>
      <w:r w:rsidR="007817A9" w:rsidRPr="004F0E53">
        <w:rPr>
          <w:rFonts w:ascii="Trebuchet MS" w:hAnsi="Trebuchet MS" w:cs="Arial"/>
          <w:sz w:val="24"/>
          <w:szCs w:val="24"/>
        </w:rPr>
        <w:t>a</w:t>
      </w:r>
      <w:r w:rsidR="00F92E37" w:rsidRPr="004F0E53">
        <w:rPr>
          <w:rFonts w:ascii="Trebuchet MS" w:hAnsi="Trebuchet MS" w:cs="Arial"/>
          <w:sz w:val="24"/>
          <w:szCs w:val="24"/>
        </w:rPr>
        <w:t xml:space="preserve"> sonhada reforma agrária no Brasil. No </w:t>
      </w:r>
      <w:r w:rsidR="00FB03DE" w:rsidRPr="004F0E53">
        <w:rPr>
          <w:rFonts w:ascii="Trebuchet MS" w:hAnsi="Trebuchet MS" w:cs="Arial"/>
          <w:sz w:val="24"/>
          <w:szCs w:val="24"/>
        </w:rPr>
        <w:t xml:space="preserve">entanto, </w:t>
      </w:r>
      <w:r w:rsidR="00766F06" w:rsidRPr="004F0E53">
        <w:rPr>
          <w:rFonts w:ascii="Trebuchet MS" w:hAnsi="Trebuchet MS" w:cs="Arial"/>
          <w:sz w:val="24"/>
          <w:szCs w:val="24"/>
        </w:rPr>
        <w:t xml:space="preserve">no último dia deste mesmo </w:t>
      </w:r>
      <w:r w:rsidR="00F92E37" w:rsidRPr="004F0E53">
        <w:rPr>
          <w:rFonts w:ascii="Trebuchet MS" w:hAnsi="Trebuchet MS" w:cs="Arial"/>
          <w:sz w:val="24"/>
          <w:szCs w:val="24"/>
        </w:rPr>
        <w:t>mês</w:t>
      </w:r>
      <w:r w:rsidR="00FB03DE" w:rsidRPr="004F0E53">
        <w:rPr>
          <w:rFonts w:ascii="Trebuchet MS" w:hAnsi="Trebuchet MS" w:cs="Arial"/>
          <w:sz w:val="24"/>
          <w:szCs w:val="24"/>
        </w:rPr>
        <w:t>,</w:t>
      </w:r>
      <w:r w:rsidR="00F92E37" w:rsidRPr="004F0E53">
        <w:rPr>
          <w:rFonts w:ascii="Trebuchet MS" w:hAnsi="Trebuchet MS" w:cs="Arial"/>
          <w:sz w:val="24"/>
          <w:szCs w:val="24"/>
        </w:rPr>
        <w:t xml:space="preserve"> sofre</w:t>
      </w:r>
      <w:r w:rsidR="00FB03DE" w:rsidRPr="004F0E53">
        <w:rPr>
          <w:rFonts w:ascii="Trebuchet MS" w:hAnsi="Trebuchet MS" w:cs="Arial"/>
          <w:sz w:val="24"/>
          <w:szCs w:val="24"/>
        </w:rPr>
        <w:t xml:space="preserve">u </w:t>
      </w:r>
      <w:r w:rsidR="00F92E37" w:rsidRPr="004F0E53">
        <w:rPr>
          <w:rFonts w:ascii="Trebuchet MS" w:hAnsi="Trebuchet MS" w:cs="Arial"/>
          <w:sz w:val="24"/>
          <w:szCs w:val="24"/>
        </w:rPr>
        <w:t xml:space="preserve">um golpe </w:t>
      </w:r>
      <w:r w:rsidR="00CA2404" w:rsidRPr="004F0E53">
        <w:rPr>
          <w:rFonts w:ascii="Trebuchet MS" w:hAnsi="Trebuchet MS" w:cs="Arial"/>
          <w:sz w:val="24"/>
          <w:szCs w:val="24"/>
        </w:rPr>
        <w:t xml:space="preserve">militar </w:t>
      </w:r>
      <w:r w:rsidR="0036208A" w:rsidRPr="004F0E53">
        <w:rPr>
          <w:rFonts w:ascii="Trebuchet MS" w:hAnsi="Trebuchet MS" w:cs="Arial"/>
          <w:sz w:val="24"/>
          <w:szCs w:val="24"/>
        </w:rPr>
        <w:t xml:space="preserve">chancelado </w:t>
      </w:r>
      <w:r w:rsidR="00FB03DE" w:rsidRPr="004F0E53">
        <w:rPr>
          <w:rFonts w:ascii="Trebuchet MS" w:hAnsi="Trebuchet MS" w:cs="Arial"/>
          <w:sz w:val="24"/>
          <w:szCs w:val="24"/>
        </w:rPr>
        <w:t>pelas elites econômicas do país</w:t>
      </w:r>
      <w:r w:rsidR="00F70A14" w:rsidRPr="004F0E53">
        <w:rPr>
          <w:rFonts w:ascii="Trebuchet MS" w:hAnsi="Trebuchet MS" w:cs="Arial"/>
          <w:sz w:val="24"/>
          <w:szCs w:val="24"/>
        </w:rPr>
        <w:t>, enterrando</w:t>
      </w:r>
      <w:r w:rsidR="00454F00" w:rsidRPr="004F0E53">
        <w:rPr>
          <w:rFonts w:ascii="Trebuchet MS" w:hAnsi="Trebuchet MS" w:cs="Arial"/>
          <w:sz w:val="24"/>
          <w:szCs w:val="24"/>
        </w:rPr>
        <w:t>, talvez</w:t>
      </w:r>
      <w:r w:rsidR="007817A9" w:rsidRPr="004F0E53">
        <w:rPr>
          <w:rFonts w:ascii="Trebuchet MS" w:hAnsi="Trebuchet MS" w:cs="Arial"/>
          <w:sz w:val="24"/>
          <w:szCs w:val="24"/>
        </w:rPr>
        <w:t>,</w:t>
      </w:r>
      <w:r w:rsidR="00F70A14" w:rsidRPr="004F0E53">
        <w:rPr>
          <w:rFonts w:ascii="Trebuchet MS" w:hAnsi="Trebuchet MS" w:cs="Arial"/>
          <w:sz w:val="24"/>
          <w:szCs w:val="24"/>
        </w:rPr>
        <w:t xml:space="preserve"> a maior possibilidade de uma reforma agrária que o Brasil já </w:t>
      </w:r>
      <w:r w:rsidR="00D70AD6" w:rsidRPr="004F0E53">
        <w:rPr>
          <w:rFonts w:ascii="Trebuchet MS" w:hAnsi="Trebuchet MS" w:cs="Arial"/>
          <w:sz w:val="24"/>
          <w:szCs w:val="24"/>
        </w:rPr>
        <w:t>tenha tido</w:t>
      </w:r>
      <w:r w:rsidR="00454F00" w:rsidRPr="004F0E53">
        <w:rPr>
          <w:rFonts w:ascii="Trebuchet MS" w:hAnsi="Trebuchet MS" w:cs="Arial"/>
          <w:sz w:val="24"/>
          <w:szCs w:val="24"/>
        </w:rPr>
        <w:t xml:space="preserve"> no último século</w:t>
      </w:r>
      <w:r w:rsidR="00766F06" w:rsidRPr="004F0E53">
        <w:rPr>
          <w:rFonts w:ascii="Trebuchet MS" w:hAnsi="Trebuchet MS" w:cs="Arial"/>
          <w:sz w:val="24"/>
          <w:szCs w:val="24"/>
        </w:rPr>
        <w:t xml:space="preserve"> (</w:t>
      </w:r>
      <w:r w:rsidR="0023132B" w:rsidRPr="004F0E53">
        <w:rPr>
          <w:rFonts w:ascii="Trebuchet MS" w:hAnsi="Trebuchet MS" w:cs="Arial"/>
          <w:sz w:val="24"/>
          <w:szCs w:val="24"/>
        </w:rPr>
        <w:t>S</w:t>
      </w:r>
      <w:r w:rsidR="00D0126D">
        <w:rPr>
          <w:rFonts w:ascii="Trebuchet MS" w:hAnsi="Trebuchet MS" w:cs="Arial"/>
          <w:sz w:val="24"/>
          <w:szCs w:val="24"/>
        </w:rPr>
        <w:t>tedile</w:t>
      </w:r>
      <w:r w:rsidR="00766F06" w:rsidRPr="004F0E53">
        <w:rPr>
          <w:rFonts w:ascii="Trebuchet MS" w:hAnsi="Trebuchet MS" w:cs="Arial"/>
          <w:sz w:val="24"/>
          <w:szCs w:val="24"/>
        </w:rPr>
        <w:t xml:space="preserve"> 20</w:t>
      </w:r>
      <w:r w:rsidR="00355567" w:rsidRPr="004F0E53">
        <w:rPr>
          <w:rFonts w:ascii="Trebuchet MS" w:hAnsi="Trebuchet MS" w:cs="Arial"/>
          <w:sz w:val="24"/>
          <w:szCs w:val="24"/>
        </w:rPr>
        <w:t>06)</w:t>
      </w:r>
      <w:r w:rsidR="00454F00" w:rsidRPr="004F0E53">
        <w:rPr>
          <w:rFonts w:ascii="Trebuchet MS" w:hAnsi="Trebuchet MS" w:cs="Arial"/>
          <w:sz w:val="24"/>
          <w:szCs w:val="24"/>
        </w:rPr>
        <w:t>.</w:t>
      </w:r>
    </w:p>
    <w:p w14:paraId="509E09E0" w14:textId="1104819C" w:rsidR="00A963D2" w:rsidRPr="004F0E53" w:rsidRDefault="00A963D2" w:rsidP="00D55960">
      <w:pPr>
        <w:spacing w:after="0" w:line="360" w:lineRule="auto"/>
        <w:jc w:val="both"/>
        <w:rPr>
          <w:rFonts w:ascii="Trebuchet MS" w:hAnsi="Trebuchet MS" w:cs="Arial"/>
          <w:sz w:val="24"/>
          <w:szCs w:val="24"/>
        </w:rPr>
      </w:pPr>
      <w:r w:rsidRPr="004F0E53">
        <w:rPr>
          <w:rFonts w:ascii="Trebuchet MS" w:hAnsi="Trebuchet MS" w:cs="Arial"/>
          <w:sz w:val="24"/>
          <w:szCs w:val="24"/>
        </w:rPr>
        <w:t>A</w:t>
      </w:r>
      <w:r w:rsidR="00A96EFD" w:rsidRPr="004F0E53">
        <w:rPr>
          <w:rFonts w:ascii="Trebuchet MS" w:hAnsi="Trebuchet MS" w:cs="Arial"/>
          <w:sz w:val="24"/>
          <w:szCs w:val="24"/>
        </w:rPr>
        <w:t xml:space="preserve"> maior e mais conhecida</w:t>
      </w:r>
      <w:r w:rsidRPr="004F0E53">
        <w:rPr>
          <w:rFonts w:ascii="Trebuchet MS" w:hAnsi="Trebuchet MS" w:cs="Arial"/>
          <w:sz w:val="24"/>
          <w:szCs w:val="24"/>
        </w:rPr>
        <w:t xml:space="preserve"> organização política dos camponeses até a década de 1960, </w:t>
      </w:r>
      <w:r w:rsidR="00A92B73" w:rsidRPr="004F0E53">
        <w:rPr>
          <w:rFonts w:ascii="Trebuchet MS" w:hAnsi="Trebuchet MS" w:cs="Arial"/>
          <w:sz w:val="24"/>
          <w:szCs w:val="24"/>
        </w:rPr>
        <w:t>era a</w:t>
      </w:r>
      <w:r w:rsidRPr="004F0E53">
        <w:rPr>
          <w:rFonts w:ascii="Trebuchet MS" w:hAnsi="Trebuchet MS" w:cs="Arial"/>
          <w:sz w:val="24"/>
          <w:szCs w:val="24"/>
        </w:rPr>
        <w:t xml:space="preserve"> Liga Camponesa, </w:t>
      </w:r>
      <w:r w:rsidR="00A92B73" w:rsidRPr="004F0E53">
        <w:rPr>
          <w:rFonts w:ascii="Trebuchet MS" w:hAnsi="Trebuchet MS" w:cs="Arial"/>
          <w:sz w:val="24"/>
          <w:szCs w:val="24"/>
        </w:rPr>
        <w:t xml:space="preserve">que </w:t>
      </w:r>
      <w:r w:rsidRPr="004F0E53">
        <w:rPr>
          <w:rFonts w:ascii="Trebuchet MS" w:hAnsi="Trebuchet MS" w:cs="Arial"/>
          <w:sz w:val="24"/>
          <w:szCs w:val="24"/>
        </w:rPr>
        <w:t xml:space="preserve">foi desmantelada </w:t>
      </w:r>
      <w:r w:rsidR="00D70AD6" w:rsidRPr="004F0E53">
        <w:rPr>
          <w:rFonts w:ascii="Trebuchet MS" w:hAnsi="Trebuchet MS" w:cs="Arial"/>
          <w:sz w:val="24"/>
          <w:szCs w:val="24"/>
        </w:rPr>
        <w:t>durante a</w:t>
      </w:r>
      <w:r w:rsidRPr="004F0E53">
        <w:rPr>
          <w:rFonts w:ascii="Trebuchet MS" w:hAnsi="Trebuchet MS" w:cs="Arial"/>
          <w:sz w:val="24"/>
          <w:szCs w:val="24"/>
        </w:rPr>
        <w:t xml:space="preserve"> ditadura</w:t>
      </w:r>
      <w:r w:rsidR="00567E7D" w:rsidRPr="004F0E53">
        <w:rPr>
          <w:rFonts w:ascii="Trebuchet MS" w:hAnsi="Trebuchet MS" w:cs="Arial"/>
          <w:sz w:val="24"/>
          <w:szCs w:val="24"/>
        </w:rPr>
        <w:t xml:space="preserve"> militar</w:t>
      </w:r>
      <w:r w:rsidR="003F76F2" w:rsidRPr="004F0E53">
        <w:rPr>
          <w:rFonts w:ascii="Trebuchet MS" w:hAnsi="Trebuchet MS" w:cs="Arial"/>
          <w:sz w:val="24"/>
          <w:szCs w:val="24"/>
        </w:rPr>
        <w:t xml:space="preserve">, assim como </w:t>
      </w:r>
      <w:r w:rsidR="00161D26" w:rsidRPr="004F0E53">
        <w:rPr>
          <w:rFonts w:ascii="Trebuchet MS" w:hAnsi="Trebuchet MS" w:cs="Arial"/>
          <w:sz w:val="24"/>
          <w:szCs w:val="24"/>
        </w:rPr>
        <w:t>a</w:t>
      </w:r>
      <w:r w:rsidR="00FB1A72" w:rsidRPr="004F0E53">
        <w:rPr>
          <w:rFonts w:ascii="Trebuchet MS" w:hAnsi="Trebuchet MS" w:cs="Arial"/>
          <w:sz w:val="24"/>
          <w:szCs w:val="24"/>
        </w:rPr>
        <w:t>s demais organizações camponesas</w:t>
      </w:r>
      <w:r w:rsidR="00355567" w:rsidRPr="004F0E53">
        <w:rPr>
          <w:rFonts w:ascii="Trebuchet MS" w:hAnsi="Trebuchet MS" w:cs="Arial"/>
          <w:sz w:val="24"/>
          <w:szCs w:val="24"/>
        </w:rPr>
        <w:t xml:space="preserve"> </w:t>
      </w:r>
      <w:r w:rsidR="00FB1A72" w:rsidRPr="004F0E53">
        <w:rPr>
          <w:rFonts w:ascii="Trebuchet MS" w:hAnsi="Trebuchet MS" w:cs="Arial"/>
          <w:sz w:val="24"/>
          <w:szCs w:val="24"/>
        </w:rPr>
        <w:t xml:space="preserve">à época </w:t>
      </w:r>
      <w:r w:rsidR="00355567" w:rsidRPr="004F0E53">
        <w:rPr>
          <w:rFonts w:ascii="Trebuchet MS" w:hAnsi="Trebuchet MS" w:cs="Arial"/>
          <w:sz w:val="24"/>
          <w:szCs w:val="24"/>
        </w:rPr>
        <w:t>(</w:t>
      </w:r>
      <w:r w:rsidR="007D27EB" w:rsidRPr="004F0E53">
        <w:rPr>
          <w:rFonts w:ascii="Trebuchet MS" w:hAnsi="Trebuchet MS" w:cs="Arial"/>
          <w:sz w:val="24"/>
          <w:szCs w:val="24"/>
        </w:rPr>
        <w:t>Morais</w:t>
      </w:r>
      <w:r w:rsidR="00355567" w:rsidRPr="004F0E53">
        <w:rPr>
          <w:rFonts w:ascii="Trebuchet MS" w:hAnsi="Trebuchet MS" w:cs="Arial"/>
          <w:sz w:val="24"/>
          <w:szCs w:val="24"/>
        </w:rPr>
        <w:t>, 2006)</w:t>
      </w:r>
      <w:r w:rsidR="003F76F2" w:rsidRPr="004F0E53">
        <w:rPr>
          <w:rFonts w:ascii="Trebuchet MS" w:hAnsi="Trebuchet MS" w:cs="Arial"/>
          <w:sz w:val="24"/>
          <w:szCs w:val="24"/>
        </w:rPr>
        <w:t>.</w:t>
      </w:r>
      <w:r w:rsidRPr="004F0E53">
        <w:rPr>
          <w:rFonts w:ascii="Trebuchet MS" w:hAnsi="Trebuchet MS" w:cs="Arial"/>
          <w:sz w:val="24"/>
          <w:szCs w:val="24"/>
        </w:rPr>
        <w:t xml:space="preserve"> </w:t>
      </w:r>
      <w:r w:rsidR="00A92B73" w:rsidRPr="004F0E53">
        <w:rPr>
          <w:rFonts w:ascii="Trebuchet MS" w:hAnsi="Trebuchet MS" w:cs="Arial"/>
          <w:sz w:val="24"/>
          <w:szCs w:val="24"/>
        </w:rPr>
        <w:t xml:space="preserve">Apenas em meados da </w:t>
      </w:r>
      <w:r w:rsidR="00A92B73" w:rsidRPr="004F0E53">
        <w:rPr>
          <w:rFonts w:ascii="Trebuchet MS" w:hAnsi="Trebuchet MS" w:cs="Arial"/>
          <w:sz w:val="24"/>
          <w:szCs w:val="24"/>
        </w:rPr>
        <w:lastRenderedPageBreak/>
        <w:t>década de 1980, a</w:t>
      </w:r>
      <w:r w:rsidRPr="004F0E53">
        <w:rPr>
          <w:rFonts w:ascii="Trebuchet MS" w:hAnsi="Trebuchet MS" w:cs="Arial"/>
          <w:sz w:val="24"/>
          <w:szCs w:val="24"/>
        </w:rPr>
        <w:t xml:space="preserve"> partir das lutas por redemocratização do país</w:t>
      </w:r>
      <w:r w:rsidR="00567E7D" w:rsidRPr="004F0E53">
        <w:rPr>
          <w:rFonts w:ascii="Trebuchet MS" w:hAnsi="Trebuchet MS" w:cs="Arial"/>
          <w:sz w:val="24"/>
          <w:szCs w:val="24"/>
        </w:rPr>
        <w:t xml:space="preserve">, a classe trabalhadora </w:t>
      </w:r>
      <w:r w:rsidRPr="004F0E53">
        <w:rPr>
          <w:rFonts w:ascii="Trebuchet MS" w:hAnsi="Trebuchet MS" w:cs="Arial"/>
          <w:sz w:val="24"/>
          <w:szCs w:val="24"/>
        </w:rPr>
        <w:t>consegui</w:t>
      </w:r>
      <w:r w:rsidR="00567E7D" w:rsidRPr="004F0E53">
        <w:rPr>
          <w:rFonts w:ascii="Trebuchet MS" w:hAnsi="Trebuchet MS" w:cs="Arial"/>
          <w:sz w:val="24"/>
          <w:szCs w:val="24"/>
        </w:rPr>
        <w:t>u</w:t>
      </w:r>
      <w:r w:rsidRPr="004F0E53">
        <w:rPr>
          <w:rFonts w:ascii="Trebuchet MS" w:hAnsi="Trebuchet MS" w:cs="Arial"/>
          <w:sz w:val="24"/>
          <w:szCs w:val="24"/>
        </w:rPr>
        <w:t xml:space="preserve"> restabelecer os direitos à organização e participação política. Nessa esteira, os povos do campo retoma</w:t>
      </w:r>
      <w:r w:rsidR="00567E7D" w:rsidRPr="004F0E53">
        <w:rPr>
          <w:rFonts w:ascii="Trebuchet MS" w:hAnsi="Trebuchet MS" w:cs="Arial"/>
          <w:sz w:val="24"/>
          <w:szCs w:val="24"/>
        </w:rPr>
        <w:t>ra</w:t>
      </w:r>
      <w:r w:rsidRPr="004F0E53">
        <w:rPr>
          <w:rFonts w:ascii="Trebuchet MS" w:hAnsi="Trebuchet MS" w:cs="Arial"/>
          <w:sz w:val="24"/>
          <w:szCs w:val="24"/>
        </w:rPr>
        <w:t>m a lutas sociais pelo reconhecimento dos seus territórios, e os camponeses e outros trabalhadores do campo retoma</w:t>
      </w:r>
      <w:r w:rsidR="003A1B15" w:rsidRPr="004F0E53">
        <w:rPr>
          <w:rFonts w:ascii="Trebuchet MS" w:hAnsi="Trebuchet MS" w:cs="Arial"/>
          <w:sz w:val="24"/>
          <w:szCs w:val="24"/>
        </w:rPr>
        <w:t>ra</w:t>
      </w:r>
      <w:r w:rsidRPr="004F0E53">
        <w:rPr>
          <w:rFonts w:ascii="Trebuchet MS" w:hAnsi="Trebuchet MS" w:cs="Arial"/>
          <w:sz w:val="24"/>
          <w:szCs w:val="24"/>
        </w:rPr>
        <w:t xml:space="preserve">m a histórica luta pelo direito a terra no Brasil. Parte desses trabalhadores se organizaram no que hoje é conhecido como o Movimento dos Trabalhadores e Trabalhadoras Rurais Sem Terra (MST), </w:t>
      </w:r>
      <w:r w:rsidR="003F76F2" w:rsidRPr="004F0E53">
        <w:rPr>
          <w:rFonts w:ascii="Trebuchet MS" w:hAnsi="Trebuchet MS" w:cs="Arial"/>
          <w:sz w:val="24"/>
          <w:szCs w:val="24"/>
        </w:rPr>
        <w:t xml:space="preserve">e </w:t>
      </w:r>
      <w:r w:rsidR="00567E7D" w:rsidRPr="004F0E53">
        <w:rPr>
          <w:rFonts w:ascii="Trebuchet MS" w:hAnsi="Trebuchet MS" w:cs="Arial"/>
          <w:sz w:val="24"/>
          <w:szCs w:val="24"/>
        </w:rPr>
        <w:t>que se</w:t>
      </w:r>
      <w:r w:rsidRPr="004F0E53">
        <w:rPr>
          <w:rFonts w:ascii="Trebuchet MS" w:hAnsi="Trebuchet MS" w:cs="Arial"/>
          <w:sz w:val="24"/>
          <w:szCs w:val="24"/>
        </w:rPr>
        <w:t xml:space="preserve"> colo</w:t>
      </w:r>
      <w:r w:rsidR="006B7E52" w:rsidRPr="004F0E53">
        <w:rPr>
          <w:rFonts w:ascii="Trebuchet MS" w:hAnsi="Trebuchet MS" w:cs="Arial"/>
          <w:sz w:val="24"/>
          <w:szCs w:val="24"/>
        </w:rPr>
        <w:t>ca</w:t>
      </w:r>
      <w:r w:rsidR="003F76F2" w:rsidRPr="004F0E53">
        <w:rPr>
          <w:rFonts w:ascii="Trebuchet MS" w:hAnsi="Trebuchet MS" w:cs="Arial"/>
          <w:sz w:val="24"/>
          <w:szCs w:val="24"/>
        </w:rPr>
        <w:t>va</w:t>
      </w:r>
      <w:r w:rsidR="006B7E52" w:rsidRPr="004F0E53">
        <w:rPr>
          <w:rFonts w:ascii="Trebuchet MS" w:hAnsi="Trebuchet MS" w:cs="Arial"/>
          <w:sz w:val="24"/>
          <w:szCs w:val="24"/>
        </w:rPr>
        <w:t>m</w:t>
      </w:r>
      <w:r w:rsidRPr="004F0E53">
        <w:rPr>
          <w:rFonts w:ascii="Trebuchet MS" w:hAnsi="Trebuchet MS" w:cs="Arial"/>
          <w:sz w:val="24"/>
          <w:szCs w:val="24"/>
        </w:rPr>
        <w:t xml:space="preserve"> como herdeiros das lutas camponesas</w:t>
      </w:r>
      <w:r w:rsidR="00A96EFD" w:rsidRPr="004F0E53">
        <w:rPr>
          <w:rFonts w:ascii="Trebuchet MS" w:hAnsi="Trebuchet MS" w:cs="Arial"/>
          <w:sz w:val="24"/>
          <w:szCs w:val="24"/>
        </w:rPr>
        <w:t xml:space="preserve"> de </w:t>
      </w:r>
      <w:r w:rsidRPr="004F0E53">
        <w:rPr>
          <w:rFonts w:ascii="Trebuchet MS" w:hAnsi="Trebuchet MS" w:cs="Arial"/>
          <w:sz w:val="24"/>
          <w:szCs w:val="24"/>
        </w:rPr>
        <w:t>outrora</w:t>
      </w:r>
      <w:r w:rsidR="001F1876" w:rsidRPr="004F0E53">
        <w:rPr>
          <w:rFonts w:ascii="Trebuchet MS" w:hAnsi="Trebuchet MS" w:cs="Arial"/>
          <w:sz w:val="24"/>
          <w:szCs w:val="24"/>
        </w:rPr>
        <w:t xml:space="preserve"> (</w:t>
      </w:r>
      <w:r w:rsidR="0023132B" w:rsidRPr="004F0E53">
        <w:rPr>
          <w:rFonts w:ascii="Trebuchet MS" w:hAnsi="Trebuchet MS" w:cs="Arial"/>
          <w:sz w:val="24"/>
          <w:szCs w:val="24"/>
        </w:rPr>
        <w:t>O</w:t>
      </w:r>
      <w:r w:rsidR="00D0126D">
        <w:rPr>
          <w:rFonts w:ascii="Trebuchet MS" w:hAnsi="Trebuchet MS" w:cs="Arial"/>
          <w:sz w:val="24"/>
          <w:szCs w:val="24"/>
        </w:rPr>
        <w:t>liveira</w:t>
      </w:r>
      <w:r w:rsidR="001F1876" w:rsidRPr="004F0E53">
        <w:rPr>
          <w:rFonts w:ascii="Trebuchet MS" w:hAnsi="Trebuchet MS" w:cs="Arial"/>
          <w:sz w:val="24"/>
          <w:szCs w:val="24"/>
        </w:rPr>
        <w:t>, 2016)</w:t>
      </w:r>
      <w:r w:rsidRPr="004F0E53">
        <w:rPr>
          <w:rFonts w:ascii="Trebuchet MS" w:hAnsi="Trebuchet MS" w:cs="Arial"/>
          <w:sz w:val="24"/>
          <w:szCs w:val="24"/>
        </w:rPr>
        <w:t>.</w:t>
      </w:r>
    </w:p>
    <w:p w14:paraId="5BA4845D" w14:textId="6132C106" w:rsidR="00FD2374" w:rsidRPr="004F0E53" w:rsidRDefault="00161D26" w:rsidP="00D55960">
      <w:pPr>
        <w:spacing w:after="0" w:line="360" w:lineRule="auto"/>
        <w:jc w:val="both"/>
        <w:rPr>
          <w:rFonts w:ascii="Trebuchet MS" w:hAnsi="Trebuchet MS" w:cs="Arial"/>
          <w:sz w:val="24"/>
          <w:szCs w:val="24"/>
        </w:rPr>
      </w:pPr>
      <w:r w:rsidRPr="004F0E53">
        <w:rPr>
          <w:rFonts w:ascii="Trebuchet MS" w:hAnsi="Trebuchet MS" w:cs="Arial"/>
          <w:sz w:val="24"/>
          <w:szCs w:val="24"/>
        </w:rPr>
        <w:t>Nos seus 40 anos de existência o MST foi se constituindo</w:t>
      </w:r>
      <w:r w:rsidR="002661F4" w:rsidRPr="004F0E53">
        <w:rPr>
          <w:rFonts w:ascii="Trebuchet MS" w:hAnsi="Trebuchet MS" w:cs="Arial"/>
          <w:sz w:val="24"/>
          <w:szCs w:val="24"/>
        </w:rPr>
        <w:t xml:space="preserve"> como uma</w:t>
      </w:r>
      <w:r w:rsidRPr="004F0E53">
        <w:rPr>
          <w:rFonts w:ascii="Trebuchet MS" w:hAnsi="Trebuchet MS" w:cs="Arial"/>
          <w:sz w:val="24"/>
          <w:szCs w:val="24"/>
        </w:rPr>
        <w:t xml:space="preserve"> força política</w:t>
      </w:r>
      <w:r w:rsidR="002661F4" w:rsidRPr="004F0E53">
        <w:rPr>
          <w:rFonts w:ascii="Trebuchet MS" w:hAnsi="Trebuchet MS" w:cs="Arial"/>
          <w:sz w:val="24"/>
          <w:szCs w:val="24"/>
        </w:rPr>
        <w:t xml:space="preserve"> crítica as relações capitalistas no campo, pois a sua existência se de</w:t>
      </w:r>
      <w:r w:rsidR="00FB1A72" w:rsidRPr="004F0E53">
        <w:rPr>
          <w:rFonts w:ascii="Trebuchet MS" w:hAnsi="Trebuchet MS" w:cs="Arial"/>
          <w:sz w:val="24"/>
          <w:szCs w:val="24"/>
        </w:rPr>
        <w:t>u a partir</w:t>
      </w:r>
      <w:r w:rsidR="002661F4" w:rsidRPr="004F0E53">
        <w:rPr>
          <w:rFonts w:ascii="Trebuchet MS" w:hAnsi="Trebuchet MS" w:cs="Arial"/>
          <w:sz w:val="24"/>
          <w:szCs w:val="24"/>
        </w:rPr>
        <w:t xml:space="preserve"> </w:t>
      </w:r>
      <w:r w:rsidR="00FB1A72" w:rsidRPr="004F0E53">
        <w:rPr>
          <w:rFonts w:ascii="Trebuchet MS" w:hAnsi="Trebuchet MS" w:cs="Arial"/>
          <w:sz w:val="24"/>
          <w:szCs w:val="24"/>
        </w:rPr>
        <w:t>d</w:t>
      </w:r>
      <w:r w:rsidR="002661F4" w:rsidRPr="004F0E53">
        <w:rPr>
          <w:rFonts w:ascii="Trebuchet MS" w:hAnsi="Trebuchet MS" w:cs="Arial"/>
          <w:sz w:val="24"/>
          <w:szCs w:val="24"/>
        </w:rPr>
        <w:t>a luta dos excluídos, expropriados, do trabalhador proletarizado e da contestação da negação do Estado</w:t>
      </w:r>
      <w:r w:rsidR="00FD2374" w:rsidRPr="004F0E53">
        <w:rPr>
          <w:rFonts w:ascii="Trebuchet MS" w:hAnsi="Trebuchet MS" w:cs="Arial"/>
          <w:sz w:val="24"/>
          <w:szCs w:val="24"/>
        </w:rPr>
        <w:t xml:space="preserve"> de cumprir a lei da </w:t>
      </w:r>
      <w:r w:rsidR="00A0749D">
        <w:rPr>
          <w:rFonts w:ascii="Trebuchet MS" w:hAnsi="Trebuchet MS" w:cs="Arial"/>
          <w:sz w:val="24"/>
          <w:szCs w:val="24"/>
        </w:rPr>
        <w:t>R</w:t>
      </w:r>
      <w:r w:rsidR="002661F4" w:rsidRPr="004F0E53">
        <w:rPr>
          <w:rFonts w:ascii="Trebuchet MS" w:hAnsi="Trebuchet MS" w:cs="Arial"/>
          <w:sz w:val="24"/>
          <w:szCs w:val="24"/>
        </w:rPr>
        <w:t xml:space="preserve">eforma </w:t>
      </w:r>
      <w:r w:rsidR="00A0749D">
        <w:rPr>
          <w:rFonts w:ascii="Trebuchet MS" w:hAnsi="Trebuchet MS" w:cs="Arial"/>
          <w:sz w:val="24"/>
          <w:szCs w:val="24"/>
        </w:rPr>
        <w:t>A</w:t>
      </w:r>
      <w:r w:rsidR="002661F4" w:rsidRPr="004F0E53">
        <w:rPr>
          <w:rFonts w:ascii="Trebuchet MS" w:hAnsi="Trebuchet MS" w:cs="Arial"/>
          <w:sz w:val="24"/>
          <w:szCs w:val="24"/>
        </w:rPr>
        <w:t>grária (</w:t>
      </w:r>
      <w:r w:rsidR="0023132B" w:rsidRPr="004F0E53">
        <w:rPr>
          <w:rFonts w:ascii="Trebuchet MS" w:hAnsi="Trebuchet MS" w:cs="Arial"/>
          <w:sz w:val="24"/>
          <w:szCs w:val="24"/>
        </w:rPr>
        <w:t>O</w:t>
      </w:r>
      <w:r w:rsidR="00D0126D">
        <w:rPr>
          <w:rFonts w:ascii="Trebuchet MS" w:hAnsi="Trebuchet MS" w:cs="Arial"/>
          <w:sz w:val="24"/>
          <w:szCs w:val="24"/>
        </w:rPr>
        <w:t>liveira</w:t>
      </w:r>
      <w:r w:rsidR="0023132B" w:rsidRPr="004F0E53">
        <w:rPr>
          <w:rFonts w:ascii="Trebuchet MS" w:hAnsi="Trebuchet MS" w:cs="Arial"/>
          <w:sz w:val="24"/>
          <w:szCs w:val="24"/>
        </w:rPr>
        <w:t>, 2016</w:t>
      </w:r>
      <w:r w:rsidR="002661F4" w:rsidRPr="004F0E53">
        <w:rPr>
          <w:rFonts w:ascii="Trebuchet MS" w:hAnsi="Trebuchet MS" w:cs="Arial"/>
          <w:sz w:val="24"/>
          <w:szCs w:val="24"/>
        </w:rPr>
        <w:t xml:space="preserve">). </w:t>
      </w:r>
      <w:r w:rsidRPr="004F0E53">
        <w:rPr>
          <w:rFonts w:ascii="Trebuchet MS" w:hAnsi="Trebuchet MS" w:cs="Arial"/>
          <w:sz w:val="24"/>
          <w:szCs w:val="24"/>
        </w:rPr>
        <w:t xml:space="preserve"> </w:t>
      </w:r>
      <w:r w:rsidR="00812017" w:rsidRPr="004F0E53">
        <w:rPr>
          <w:rFonts w:ascii="Trebuchet MS" w:hAnsi="Trebuchet MS" w:cs="Arial"/>
          <w:sz w:val="24"/>
          <w:szCs w:val="24"/>
        </w:rPr>
        <w:t xml:space="preserve">Assim, sua crítica também se lança sobre o modelo do agronegócio, </w:t>
      </w:r>
      <w:r w:rsidR="00EA6339" w:rsidRPr="004F0E53">
        <w:rPr>
          <w:rFonts w:ascii="Trebuchet MS" w:hAnsi="Trebuchet MS" w:cs="Arial"/>
          <w:sz w:val="24"/>
          <w:szCs w:val="24"/>
        </w:rPr>
        <w:t xml:space="preserve">o </w:t>
      </w:r>
      <w:r w:rsidR="00535CB0" w:rsidRPr="004F0E53">
        <w:rPr>
          <w:rFonts w:ascii="Trebuchet MS" w:hAnsi="Trebuchet MS" w:cs="Arial"/>
          <w:sz w:val="24"/>
          <w:szCs w:val="24"/>
        </w:rPr>
        <w:t xml:space="preserve">associando a produção de </w:t>
      </w:r>
      <w:r w:rsidR="00535CB0" w:rsidRPr="004F0E53">
        <w:rPr>
          <w:rFonts w:ascii="Trebuchet MS" w:hAnsi="Trebuchet MS" w:cs="Arial"/>
          <w:i/>
          <w:iCs/>
          <w:sz w:val="24"/>
          <w:szCs w:val="24"/>
        </w:rPr>
        <w:t>commodities</w:t>
      </w:r>
      <w:r w:rsidR="00EA6339" w:rsidRPr="004F0E53">
        <w:rPr>
          <w:rFonts w:ascii="Trebuchet MS" w:hAnsi="Trebuchet MS" w:cs="Arial"/>
          <w:sz w:val="24"/>
          <w:szCs w:val="24"/>
        </w:rPr>
        <w:t xml:space="preserve"> e</w:t>
      </w:r>
      <w:r w:rsidR="00535CB0" w:rsidRPr="004F0E53">
        <w:rPr>
          <w:rFonts w:ascii="Trebuchet MS" w:hAnsi="Trebuchet MS" w:cs="Arial"/>
          <w:sz w:val="24"/>
          <w:szCs w:val="24"/>
        </w:rPr>
        <w:t xml:space="preserve"> </w:t>
      </w:r>
      <w:r w:rsidR="00580D06" w:rsidRPr="004F0E53">
        <w:rPr>
          <w:rFonts w:ascii="Trebuchet MS" w:hAnsi="Trebuchet MS" w:cs="Arial"/>
          <w:sz w:val="24"/>
          <w:szCs w:val="24"/>
        </w:rPr>
        <w:t>a apropriação privada da terra e da natureza</w:t>
      </w:r>
      <w:r w:rsidR="00BE1AE9" w:rsidRPr="004F0E53">
        <w:rPr>
          <w:rFonts w:ascii="Trebuchet MS" w:hAnsi="Trebuchet MS" w:cs="Arial"/>
          <w:sz w:val="24"/>
          <w:szCs w:val="24"/>
        </w:rPr>
        <w:t>, como se pode ver no</w:t>
      </w:r>
      <w:r w:rsidR="00580D06" w:rsidRPr="004F0E53">
        <w:rPr>
          <w:rFonts w:ascii="Trebuchet MS" w:hAnsi="Trebuchet MS" w:cs="Arial"/>
          <w:sz w:val="24"/>
          <w:szCs w:val="24"/>
        </w:rPr>
        <w:t xml:space="preserve"> seu Programa Agrária (MST, 201</w:t>
      </w:r>
      <w:r w:rsidR="00A81238" w:rsidRPr="004F0E53">
        <w:rPr>
          <w:rFonts w:ascii="Trebuchet MS" w:hAnsi="Trebuchet MS" w:cs="Arial"/>
          <w:sz w:val="24"/>
          <w:szCs w:val="24"/>
        </w:rPr>
        <w:t>3</w:t>
      </w:r>
      <w:r w:rsidR="00580D06" w:rsidRPr="004F0E53">
        <w:rPr>
          <w:rFonts w:ascii="Trebuchet MS" w:hAnsi="Trebuchet MS" w:cs="Arial"/>
          <w:sz w:val="24"/>
          <w:szCs w:val="24"/>
        </w:rPr>
        <w:t>):</w:t>
      </w:r>
    </w:p>
    <w:p w14:paraId="6E417F8B" w14:textId="7BFB8A8C" w:rsidR="00580D06" w:rsidRPr="00A0749D" w:rsidRDefault="00535CB0" w:rsidP="007D27EB">
      <w:pPr>
        <w:spacing w:after="120" w:line="240" w:lineRule="auto"/>
        <w:ind w:left="1985"/>
        <w:jc w:val="both"/>
        <w:rPr>
          <w:rFonts w:ascii="Trebuchet MS" w:hAnsi="Trebuchet MS" w:cs="Arial"/>
          <w:sz w:val="20"/>
          <w:szCs w:val="20"/>
        </w:rPr>
      </w:pPr>
      <w:r w:rsidRPr="00A0749D">
        <w:rPr>
          <w:rFonts w:ascii="Trebuchet MS" w:hAnsi="Trebuchet MS" w:cs="Arial"/>
          <w:sz w:val="20"/>
          <w:szCs w:val="20"/>
        </w:rPr>
        <w:t>Com a crise internacional do capitalismo, a partir de 2008 percebeu-se uma ofensiva de entrada de capital estrangeiro tanto do capital financeiro como do fictício, que migrou do hemisfério norte para o hemisfério sul. Esses capitais foram investidos na agricultura, na apropriação privada da natureza (terras, água, hidrelétricas, fontes de energia, minérios, usinas de etanol) bem como no controle de commodities (soja, milho, laranja, cacau, aves, suínos, carne bovina etc.)</w:t>
      </w:r>
      <w:r w:rsidR="00606979" w:rsidRPr="00A0749D">
        <w:rPr>
          <w:rFonts w:ascii="Trebuchet MS" w:hAnsi="Trebuchet MS" w:cs="Arial"/>
          <w:sz w:val="20"/>
          <w:szCs w:val="20"/>
        </w:rPr>
        <w:t xml:space="preserve"> </w:t>
      </w:r>
      <w:r w:rsidRPr="00A0749D">
        <w:rPr>
          <w:rFonts w:ascii="Trebuchet MS" w:hAnsi="Trebuchet MS" w:cs="Arial"/>
          <w:sz w:val="20"/>
          <w:szCs w:val="20"/>
        </w:rPr>
        <w:t>(MST</w:t>
      </w:r>
      <w:r w:rsidR="00410201" w:rsidRPr="00A0749D">
        <w:rPr>
          <w:rFonts w:ascii="Trebuchet MS" w:hAnsi="Trebuchet MS" w:cs="Arial"/>
          <w:sz w:val="20"/>
          <w:szCs w:val="20"/>
        </w:rPr>
        <w:t xml:space="preserve"> 201</w:t>
      </w:r>
      <w:r w:rsidR="00A81238" w:rsidRPr="00A0749D">
        <w:rPr>
          <w:rFonts w:ascii="Trebuchet MS" w:hAnsi="Trebuchet MS" w:cs="Arial"/>
          <w:sz w:val="20"/>
          <w:szCs w:val="20"/>
        </w:rPr>
        <w:t>3</w:t>
      </w:r>
      <w:r w:rsidR="00410201" w:rsidRPr="00A0749D">
        <w:rPr>
          <w:rFonts w:ascii="Trebuchet MS" w:hAnsi="Trebuchet MS" w:cs="Arial"/>
          <w:sz w:val="20"/>
          <w:szCs w:val="20"/>
        </w:rPr>
        <w:t>, p. 10-11).</w:t>
      </w:r>
    </w:p>
    <w:p w14:paraId="4738BD95" w14:textId="6ACD65F5" w:rsidR="00580D06" w:rsidRPr="004F0E53" w:rsidRDefault="00410201" w:rsidP="00D55960">
      <w:pPr>
        <w:spacing w:after="0" w:line="360" w:lineRule="auto"/>
        <w:jc w:val="both"/>
        <w:rPr>
          <w:rFonts w:ascii="Trebuchet MS" w:hAnsi="Trebuchet MS" w:cs="Arial"/>
          <w:sz w:val="24"/>
          <w:szCs w:val="24"/>
        </w:rPr>
      </w:pPr>
      <w:r w:rsidRPr="004F0E53">
        <w:rPr>
          <w:rFonts w:ascii="Trebuchet MS" w:hAnsi="Trebuchet MS" w:cs="Arial"/>
          <w:sz w:val="24"/>
          <w:szCs w:val="24"/>
        </w:rPr>
        <w:t>Portanto, a reforma agrária seria para o MST, além de</w:t>
      </w:r>
      <w:r w:rsidR="00A81238" w:rsidRPr="004F0E53">
        <w:rPr>
          <w:rFonts w:ascii="Trebuchet MS" w:hAnsi="Trebuchet MS" w:cs="Arial"/>
          <w:sz w:val="24"/>
          <w:szCs w:val="24"/>
        </w:rPr>
        <w:t xml:space="preserve"> uma forma de</w:t>
      </w:r>
      <w:r w:rsidRPr="004F0E53">
        <w:rPr>
          <w:rFonts w:ascii="Trebuchet MS" w:hAnsi="Trebuchet MS" w:cs="Arial"/>
          <w:sz w:val="24"/>
          <w:szCs w:val="24"/>
        </w:rPr>
        <w:t xml:space="preserve"> restabelecer a justiça </w:t>
      </w:r>
      <w:r w:rsidR="00237A49" w:rsidRPr="004F0E53">
        <w:rPr>
          <w:rFonts w:ascii="Trebuchet MS" w:hAnsi="Trebuchet MS" w:cs="Arial"/>
          <w:sz w:val="24"/>
          <w:szCs w:val="24"/>
        </w:rPr>
        <w:t xml:space="preserve">social </w:t>
      </w:r>
      <w:r w:rsidRPr="004F0E53">
        <w:rPr>
          <w:rFonts w:ascii="Trebuchet MS" w:hAnsi="Trebuchet MS" w:cs="Arial"/>
          <w:sz w:val="24"/>
          <w:szCs w:val="24"/>
        </w:rPr>
        <w:t xml:space="preserve">no campo, uma saída aos problemas socioecológicas impostas pelo agronegócio e </w:t>
      </w:r>
      <w:r w:rsidR="00A81238" w:rsidRPr="004F0E53">
        <w:rPr>
          <w:rFonts w:ascii="Trebuchet MS" w:hAnsi="Trebuchet MS" w:cs="Arial"/>
          <w:sz w:val="24"/>
          <w:szCs w:val="24"/>
        </w:rPr>
        <w:t>uma saída</w:t>
      </w:r>
      <w:r w:rsidRPr="004F0E53">
        <w:rPr>
          <w:rFonts w:ascii="Trebuchet MS" w:hAnsi="Trebuchet MS" w:cs="Arial"/>
          <w:sz w:val="24"/>
          <w:szCs w:val="24"/>
        </w:rPr>
        <w:t xml:space="preserve"> </w:t>
      </w:r>
      <w:r w:rsidR="00A81238" w:rsidRPr="004F0E53">
        <w:rPr>
          <w:rFonts w:ascii="Trebuchet MS" w:hAnsi="Trebuchet MS" w:cs="Arial"/>
          <w:sz w:val="24"/>
          <w:szCs w:val="24"/>
        </w:rPr>
        <w:t>para</w:t>
      </w:r>
      <w:r w:rsidRPr="004F0E53">
        <w:rPr>
          <w:rFonts w:ascii="Trebuchet MS" w:hAnsi="Trebuchet MS" w:cs="Arial"/>
          <w:sz w:val="24"/>
          <w:szCs w:val="24"/>
        </w:rPr>
        <w:t xml:space="preserve"> restaurar as relações </w:t>
      </w:r>
      <w:r w:rsidR="00A81238" w:rsidRPr="004F0E53">
        <w:rPr>
          <w:rFonts w:ascii="Trebuchet MS" w:hAnsi="Trebuchet MS" w:cs="Arial"/>
          <w:sz w:val="24"/>
          <w:szCs w:val="24"/>
        </w:rPr>
        <w:t xml:space="preserve">socioecológicas </w:t>
      </w:r>
      <w:r w:rsidRPr="004F0E53">
        <w:rPr>
          <w:rFonts w:ascii="Trebuchet MS" w:hAnsi="Trebuchet MS" w:cs="Arial"/>
          <w:sz w:val="24"/>
          <w:szCs w:val="24"/>
        </w:rPr>
        <w:t>entre ser humano e natureza</w:t>
      </w:r>
      <w:r w:rsidR="000A6964" w:rsidRPr="004F0E53">
        <w:rPr>
          <w:rFonts w:ascii="Trebuchet MS" w:hAnsi="Trebuchet MS" w:cs="Arial"/>
          <w:sz w:val="24"/>
          <w:szCs w:val="24"/>
        </w:rPr>
        <w:t xml:space="preserve">, combatendo o </w:t>
      </w:r>
      <w:r w:rsidR="00516FDE" w:rsidRPr="004F0E53">
        <w:rPr>
          <w:rFonts w:ascii="Trebuchet MS" w:hAnsi="Trebuchet MS" w:cs="Arial"/>
          <w:sz w:val="24"/>
          <w:szCs w:val="24"/>
        </w:rPr>
        <w:t xml:space="preserve">que considera </w:t>
      </w:r>
      <w:r w:rsidR="000A6964" w:rsidRPr="004F0E53">
        <w:rPr>
          <w:rFonts w:ascii="Trebuchet MS" w:hAnsi="Trebuchet MS" w:cs="Arial"/>
          <w:sz w:val="24"/>
          <w:szCs w:val="24"/>
        </w:rPr>
        <w:t>seu</w:t>
      </w:r>
      <w:r w:rsidR="007A2B6B" w:rsidRPr="004F0E53">
        <w:rPr>
          <w:rFonts w:ascii="Trebuchet MS" w:hAnsi="Trebuchet MS" w:cs="Arial"/>
          <w:sz w:val="24"/>
          <w:szCs w:val="24"/>
        </w:rPr>
        <w:t>s</w:t>
      </w:r>
      <w:r w:rsidR="000A6964" w:rsidRPr="004F0E53">
        <w:rPr>
          <w:rFonts w:ascii="Trebuchet MS" w:hAnsi="Trebuchet MS" w:cs="Arial"/>
          <w:sz w:val="24"/>
          <w:szCs w:val="24"/>
        </w:rPr>
        <w:t xml:space="preserve"> maior</w:t>
      </w:r>
      <w:r w:rsidR="00516FDE" w:rsidRPr="004F0E53">
        <w:rPr>
          <w:rFonts w:ascii="Trebuchet MS" w:hAnsi="Trebuchet MS" w:cs="Arial"/>
          <w:sz w:val="24"/>
          <w:szCs w:val="24"/>
        </w:rPr>
        <w:t>es</w:t>
      </w:r>
      <w:r w:rsidR="000A6964" w:rsidRPr="004F0E53">
        <w:rPr>
          <w:rFonts w:ascii="Trebuchet MS" w:hAnsi="Trebuchet MS" w:cs="Arial"/>
          <w:sz w:val="24"/>
          <w:szCs w:val="24"/>
        </w:rPr>
        <w:t xml:space="preserve"> fator</w:t>
      </w:r>
      <w:r w:rsidR="00516FDE" w:rsidRPr="004F0E53">
        <w:rPr>
          <w:rFonts w:ascii="Trebuchet MS" w:hAnsi="Trebuchet MS" w:cs="Arial"/>
          <w:sz w:val="24"/>
          <w:szCs w:val="24"/>
        </w:rPr>
        <w:t>es</w:t>
      </w:r>
      <w:r w:rsidR="000A6964" w:rsidRPr="004F0E53">
        <w:rPr>
          <w:rFonts w:ascii="Trebuchet MS" w:hAnsi="Trebuchet MS" w:cs="Arial"/>
          <w:sz w:val="24"/>
          <w:szCs w:val="24"/>
        </w:rPr>
        <w:t xml:space="preserve"> degradante</w:t>
      </w:r>
      <w:r w:rsidR="00516FDE" w:rsidRPr="004F0E53">
        <w:rPr>
          <w:rFonts w:ascii="Trebuchet MS" w:hAnsi="Trebuchet MS" w:cs="Arial"/>
          <w:sz w:val="24"/>
          <w:szCs w:val="24"/>
        </w:rPr>
        <w:t>s</w:t>
      </w:r>
      <w:r w:rsidR="000A6964" w:rsidRPr="004F0E53">
        <w:rPr>
          <w:rFonts w:ascii="Trebuchet MS" w:hAnsi="Trebuchet MS" w:cs="Arial"/>
          <w:sz w:val="24"/>
          <w:szCs w:val="24"/>
        </w:rPr>
        <w:t>, a propriedade privada</w:t>
      </w:r>
      <w:r w:rsidR="00516FDE" w:rsidRPr="004F0E53">
        <w:rPr>
          <w:rFonts w:ascii="Trebuchet MS" w:hAnsi="Trebuchet MS" w:cs="Arial"/>
          <w:sz w:val="24"/>
          <w:szCs w:val="24"/>
        </w:rPr>
        <w:t xml:space="preserve"> e o modelo do agronegócio</w:t>
      </w:r>
      <w:r w:rsidRPr="004F0E53">
        <w:rPr>
          <w:rFonts w:ascii="Trebuchet MS" w:hAnsi="Trebuchet MS" w:cs="Arial"/>
          <w:sz w:val="24"/>
          <w:szCs w:val="24"/>
        </w:rPr>
        <w:t>:</w:t>
      </w:r>
    </w:p>
    <w:p w14:paraId="2D29D884" w14:textId="4478CA51" w:rsidR="00580D06" w:rsidRPr="00A0749D" w:rsidRDefault="00580D06" w:rsidP="007D27EB">
      <w:pPr>
        <w:spacing w:after="120" w:line="240" w:lineRule="auto"/>
        <w:ind w:left="1985"/>
        <w:jc w:val="both"/>
        <w:rPr>
          <w:rFonts w:ascii="Trebuchet MS" w:hAnsi="Trebuchet MS" w:cs="Arial"/>
          <w:sz w:val="20"/>
          <w:szCs w:val="20"/>
        </w:rPr>
      </w:pPr>
      <w:r w:rsidRPr="00A0749D">
        <w:rPr>
          <w:rFonts w:ascii="Trebuchet MS" w:hAnsi="Trebuchet MS" w:cs="Arial"/>
          <w:sz w:val="20"/>
          <w:szCs w:val="20"/>
        </w:rPr>
        <w:t>A reforma agrária integra relações amplas entre o ser humano e a natureza, que envolve diferentes processos que representam a reapropriação social da natureza, como negação da apropriação privada da natureza realizada pelos capitalistas. Implica em um novo modelo de produção e desenvolvimento tecnológico que se fundamente numa relação de co-produção homem e natureza, na diversificação produtiva capaz de revigorar e promover a biodiversidade e em uma nova compreensão</w:t>
      </w:r>
      <w:r w:rsidR="00BE1AE9" w:rsidRPr="00A0749D">
        <w:rPr>
          <w:rFonts w:ascii="Trebuchet MS" w:hAnsi="Trebuchet MS" w:cs="Arial"/>
          <w:sz w:val="20"/>
          <w:szCs w:val="20"/>
        </w:rPr>
        <w:t xml:space="preserve"> </w:t>
      </w:r>
      <w:r w:rsidRPr="00A0749D">
        <w:rPr>
          <w:rFonts w:ascii="Trebuchet MS" w:hAnsi="Trebuchet MS" w:cs="Arial"/>
          <w:sz w:val="20"/>
          <w:szCs w:val="20"/>
        </w:rPr>
        <w:t>política do convívio e do aproveitamento social da natureza</w:t>
      </w:r>
      <w:r w:rsidR="00BE1AE9" w:rsidRPr="00A0749D">
        <w:rPr>
          <w:rFonts w:ascii="Trebuchet MS" w:hAnsi="Trebuchet MS" w:cs="Arial"/>
          <w:sz w:val="20"/>
          <w:szCs w:val="20"/>
        </w:rPr>
        <w:t xml:space="preserve"> (MST, 201</w:t>
      </w:r>
      <w:r w:rsidR="00A81238" w:rsidRPr="00A0749D">
        <w:rPr>
          <w:rFonts w:ascii="Trebuchet MS" w:hAnsi="Trebuchet MS" w:cs="Arial"/>
          <w:sz w:val="20"/>
          <w:szCs w:val="20"/>
        </w:rPr>
        <w:t>3</w:t>
      </w:r>
      <w:r w:rsidR="00BE1AE9" w:rsidRPr="00A0749D">
        <w:rPr>
          <w:rFonts w:ascii="Trebuchet MS" w:hAnsi="Trebuchet MS" w:cs="Arial"/>
          <w:sz w:val="20"/>
          <w:szCs w:val="20"/>
        </w:rPr>
        <w:t>, p. 33)</w:t>
      </w:r>
      <w:r w:rsidRPr="00A0749D">
        <w:rPr>
          <w:rFonts w:ascii="Trebuchet MS" w:hAnsi="Trebuchet MS" w:cs="Arial"/>
          <w:sz w:val="20"/>
          <w:szCs w:val="20"/>
        </w:rPr>
        <w:t>.</w:t>
      </w:r>
    </w:p>
    <w:p w14:paraId="5EAB79B2" w14:textId="06093EF9" w:rsidR="00C2580C" w:rsidRPr="004F0E53" w:rsidRDefault="00237A49" w:rsidP="00D55960">
      <w:pPr>
        <w:spacing w:after="0" w:line="360" w:lineRule="auto"/>
        <w:jc w:val="both"/>
        <w:rPr>
          <w:rFonts w:ascii="Trebuchet MS" w:hAnsi="Trebuchet MS" w:cs="Arial"/>
          <w:sz w:val="24"/>
          <w:szCs w:val="24"/>
        </w:rPr>
      </w:pPr>
      <w:r w:rsidRPr="004F0E53">
        <w:rPr>
          <w:rFonts w:ascii="Trebuchet MS" w:hAnsi="Trebuchet MS" w:cs="Arial"/>
          <w:sz w:val="24"/>
          <w:szCs w:val="24"/>
        </w:rPr>
        <w:t>Para Ploeg</w:t>
      </w:r>
      <w:r w:rsidR="00C846E1" w:rsidRPr="004F0E53">
        <w:rPr>
          <w:rFonts w:ascii="Trebuchet MS" w:hAnsi="Trebuchet MS" w:cs="Arial"/>
          <w:sz w:val="24"/>
          <w:szCs w:val="24"/>
        </w:rPr>
        <w:t xml:space="preserve"> (2008)</w:t>
      </w:r>
      <w:r w:rsidRPr="004F0E53">
        <w:rPr>
          <w:rFonts w:ascii="Trebuchet MS" w:hAnsi="Trebuchet MS" w:cs="Arial"/>
          <w:sz w:val="24"/>
          <w:szCs w:val="24"/>
        </w:rPr>
        <w:t xml:space="preserve">, a coprodução é um dos elementos definidores do camponês mais importantes, </w:t>
      </w:r>
      <w:r w:rsidR="00C2580C" w:rsidRPr="004F0E53">
        <w:rPr>
          <w:rFonts w:ascii="Trebuchet MS" w:hAnsi="Trebuchet MS" w:cs="Arial"/>
          <w:sz w:val="24"/>
          <w:szCs w:val="24"/>
        </w:rPr>
        <w:t xml:space="preserve">fazendo </w:t>
      </w:r>
      <w:r w:rsidRPr="004F0E53">
        <w:rPr>
          <w:rFonts w:ascii="Trebuchet MS" w:hAnsi="Trebuchet MS" w:cs="Arial"/>
          <w:sz w:val="24"/>
          <w:szCs w:val="24"/>
        </w:rPr>
        <w:t>parte d</w:t>
      </w:r>
      <w:r w:rsidR="007029DB">
        <w:rPr>
          <w:rFonts w:ascii="Trebuchet MS" w:hAnsi="Trebuchet MS" w:cs="Arial"/>
          <w:sz w:val="24"/>
          <w:szCs w:val="24"/>
        </w:rPr>
        <w:t>o que o</w:t>
      </w:r>
      <w:r w:rsidRPr="004F0E53">
        <w:rPr>
          <w:rFonts w:ascii="Trebuchet MS" w:hAnsi="Trebuchet MS" w:cs="Arial"/>
          <w:sz w:val="24"/>
          <w:szCs w:val="24"/>
        </w:rPr>
        <w:t xml:space="preserve"> autor chamou de “condição camponesa” e do “modo camponês de fazer agricultura”</w:t>
      </w:r>
      <w:r w:rsidR="007029DB">
        <w:rPr>
          <w:rFonts w:ascii="Trebuchet MS" w:hAnsi="Trebuchet MS" w:cs="Arial"/>
          <w:sz w:val="24"/>
          <w:szCs w:val="24"/>
        </w:rPr>
        <w:t>,</w:t>
      </w:r>
      <w:r w:rsidRPr="004F0E53">
        <w:rPr>
          <w:rFonts w:ascii="Trebuchet MS" w:hAnsi="Trebuchet MS" w:cs="Arial"/>
          <w:sz w:val="24"/>
          <w:szCs w:val="24"/>
        </w:rPr>
        <w:t xml:space="preserve"> e diz respeito “...à interação e transformação mútua constantes entre o homem e a natureza viva” (P</w:t>
      </w:r>
      <w:r w:rsidR="00D0126D">
        <w:rPr>
          <w:rFonts w:ascii="Trebuchet MS" w:hAnsi="Trebuchet MS" w:cs="Arial"/>
          <w:sz w:val="24"/>
          <w:szCs w:val="24"/>
        </w:rPr>
        <w:t>loeg</w:t>
      </w:r>
      <w:r w:rsidRPr="004F0E53">
        <w:rPr>
          <w:rFonts w:ascii="Trebuchet MS" w:hAnsi="Trebuchet MS" w:cs="Arial"/>
          <w:sz w:val="24"/>
          <w:szCs w:val="24"/>
        </w:rPr>
        <w:t xml:space="preserve">, 2008, p. </w:t>
      </w:r>
      <w:r w:rsidRPr="004F0E53">
        <w:rPr>
          <w:rFonts w:ascii="Trebuchet MS" w:hAnsi="Trebuchet MS" w:cs="Arial"/>
          <w:sz w:val="24"/>
          <w:szCs w:val="24"/>
        </w:rPr>
        <w:lastRenderedPageBreak/>
        <w:t xml:space="preserve">40).  </w:t>
      </w:r>
      <w:r w:rsidR="00C2580C" w:rsidRPr="004F0E53">
        <w:rPr>
          <w:rFonts w:ascii="Trebuchet MS" w:hAnsi="Trebuchet MS" w:cs="Arial"/>
          <w:sz w:val="24"/>
          <w:szCs w:val="24"/>
        </w:rPr>
        <w:t>Diferentemente da ideia da natureza estranha aos seres humanos</w:t>
      </w:r>
      <w:r w:rsidR="000A6964" w:rsidRPr="004F0E53">
        <w:rPr>
          <w:rFonts w:ascii="Trebuchet MS" w:hAnsi="Trebuchet MS" w:cs="Arial"/>
          <w:sz w:val="24"/>
          <w:szCs w:val="24"/>
        </w:rPr>
        <w:t>, construída pelo modelo de produção do agronegócio</w:t>
      </w:r>
      <w:r w:rsidR="00C2580C" w:rsidRPr="004F0E53">
        <w:rPr>
          <w:rFonts w:ascii="Trebuchet MS" w:hAnsi="Trebuchet MS" w:cs="Arial"/>
          <w:sz w:val="24"/>
          <w:szCs w:val="24"/>
        </w:rPr>
        <w:t xml:space="preserve">, o MST reconhece o camponês como parte da sociobiodiversidade </w:t>
      </w:r>
      <w:r w:rsidR="00D3137E" w:rsidRPr="004F0E53">
        <w:rPr>
          <w:rFonts w:ascii="Trebuchet MS" w:hAnsi="Trebuchet MS" w:cs="Arial"/>
          <w:sz w:val="24"/>
          <w:szCs w:val="24"/>
        </w:rPr>
        <w:t xml:space="preserve">e </w:t>
      </w:r>
      <w:r w:rsidR="00C2580C" w:rsidRPr="004F0E53">
        <w:rPr>
          <w:rFonts w:ascii="Trebuchet MS" w:hAnsi="Trebuchet MS" w:cs="Arial"/>
          <w:sz w:val="24"/>
          <w:szCs w:val="24"/>
        </w:rPr>
        <w:t xml:space="preserve">que </w:t>
      </w:r>
      <w:r w:rsidR="00D3137E" w:rsidRPr="004F0E53">
        <w:rPr>
          <w:rFonts w:ascii="Trebuchet MS" w:hAnsi="Trebuchet MS" w:cs="Arial"/>
          <w:sz w:val="24"/>
          <w:szCs w:val="24"/>
        </w:rPr>
        <w:t>faz</w:t>
      </w:r>
      <w:r w:rsidR="00C2580C" w:rsidRPr="004F0E53">
        <w:rPr>
          <w:rFonts w:ascii="Trebuchet MS" w:hAnsi="Trebuchet MS" w:cs="Arial"/>
          <w:sz w:val="24"/>
          <w:szCs w:val="24"/>
        </w:rPr>
        <w:t xml:space="preserve"> parte da construção do que é conhecido</w:t>
      </w:r>
      <w:r w:rsidR="00D3137E" w:rsidRPr="004F0E53">
        <w:rPr>
          <w:rFonts w:ascii="Trebuchet MS" w:hAnsi="Trebuchet MS" w:cs="Arial"/>
          <w:sz w:val="24"/>
          <w:szCs w:val="24"/>
        </w:rPr>
        <w:t xml:space="preserve"> como</w:t>
      </w:r>
      <w:r w:rsidR="00C2580C" w:rsidRPr="004F0E53">
        <w:rPr>
          <w:rFonts w:ascii="Trebuchet MS" w:hAnsi="Trebuchet MS" w:cs="Arial"/>
          <w:sz w:val="24"/>
          <w:szCs w:val="24"/>
        </w:rPr>
        <w:t xml:space="preserve"> Cerrado. </w:t>
      </w:r>
    </w:p>
    <w:p w14:paraId="0D1CD598" w14:textId="77F0358C" w:rsidR="00C2580C" w:rsidRPr="004F0E53" w:rsidRDefault="00C2580C" w:rsidP="00D55960">
      <w:pPr>
        <w:spacing w:after="0" w:line="360" w:lineRule="auto"/>
        <w:jc w:val="both"/>
        <w:rPr>
          <w:rFonts w:ascii="Trebuchet MS" w:hAnsi="Trebuchet MS" w:cs="Arial"/>
          <w:sz w:val="24"/>
          <w:szCs w:val="24"/>
        </w:rPr>
      </w:pPr>
      <w:r w:rsidRPr="004F0E53">
        <w:rPr>
          <w:rFonts w:ascii="Trebuchet MS" w:hAnsi="Trebuchet MS" w:cs="Arial"/>
          <w:sz w:val="24"/>
          <w:szCs w:val="24"/>
        </w:rPr>
        <w:t xml:space="preserve">Essa é uma ideia paradigmática que busca superar o pensamento conservador da natureza virgem, intocada e selvagem. Essas ideias conservadoras </w:t>
      </w:r>
      <w:r w:rsidR="00FC5DD0" w:rsidRPr="004F0E53">
        <w:rPr>
          <w:rFonts w:ascii="Trebuchet MS" w:hAnsi="Trebuchet MS" w:cs="Arial"/>
          <w:sz w:val="24"/>
          <w:szCs w:val="24"/>
        </w:rPr>
        <w:t>busca</w:t>
      </w:r>
      <w:r w:rsidR="00CC43F7" w:rsidRPr="004F0E53">
        <w:rPr>
          <w:rFonts w:ascii="Trebuchet MS" w:hAnsi="Trebuchet MS" w:cs="Arial"/>
          <w:sz w:val="24"/>
          <w:szCs w:val="24"/>
        </w:rPr>
        <w:t>m</w:t>
      </w:r>
      <w:r w:rsidR="00FC5DD0" w:rsidRPr="004F0E53">
        <w:rPr>
          <w:rFonts w:ascii="Trebuchet MS" w:hAnsi="Trebuchet MS" w:cs="Arial"/>
          <w:sz w:val="24"/>
          <w:szCs w:val="24"/>
        </w:rPr>
        <w:t xml:space="preserve"> </w:t>
      </w:r>
      <w:r w:rsidRPr="004F0E53">
        <w:rPr>
          <w:rFonts w:ascii="Trebuchet MS" w:hAnsi="Trebuchet MS" w:cs="Arial"/>
          <w:sz w:val="24"/>
          <w:szCs w:val="24"/>
        </w:rPr>
        <w:t>exclu</w:t>
      </w:r>
      <w:r w:rsidR="00FC5DD0" w:rsidRPr="004F0E53">
        <w:rPr>
          <w:rFonts w:ascii="Trebuchet MS" w:hAnsi="Trebuchet MS" w:cs="Arial"/>
          <w:sz w:val="24"/>
          <w:szCs w:val="24"/>
        </w:rPr>
        <w:t>ir</w:t>
      </w:r>
      <w:r w:rsidRPr="004F0E53">
        <w:rPr>
          <w:rFonts w:ascii="Trebuchet MS" w:hAnsi="Trebuchet MS" w:cs="Arial"/>
          <w:sz w:val="24"/>
          <w:szCs w:val="24"/>
        </w:rPr>
        <w:t xml:space="preserve"> os seres humanos</w:t>
      </w:r>
      <w:r w:rsidR="00FC5DD0" w:rsidRPr="004F0E53">
        <w:rPr>
          <w:rFonts w:ascii="Trebuchet MS" w:hAnsi="Trebuchet MS" w:cs="Arial"/>
          <w:sz w:val="24"/>
          <w:szCs w:val="24"/>
        </w:rPr>
        <w:t xml:space="preserve"> enquanto parte dessa natureza</w:t>
      </w:r>
      <w:r w:rsidR="00CC43F7" w:rsidRPr="004F0E53">
        <w:rPr>
          <w:rFonts w:ascii="Trebuchet MS" w:hAnsi="Trebuchet MS" w:cs="Arial"/>
          <w:sz w:val="24"/>
          <w:szCs w:val="24"/>
        </w:rPr>
        <w:t>. Mas</w:t>
      </w:r>
      <w:r w:rsidR="0064574C" w:rsidRPr="004F0E53">
        <w:rPr>
          <w:rFonts w:ascii="Trebuchet MS" w:hAnsi="Trebuchet MS" w:cs="Arial"/>
          <w:sz w:val="24"/>
          <w:szCs w:val="24"/>
        </w:rPr>
        <w:t>,</w:t>
      </w:r>
      <w:r w:rsidR="00CC43F7" w:rsidRPr="004F0E53">
        <w:rPr>
          <w:rFonts w:ascii="Trebuchet MS" w:hAnsi="Trebuchet MS" w:cs="Arial"/>
          <w:sz w:val="24"/>
          <w:szCs w:val="24"/>
        </w:rPr>
        <w:t xml:space="preserve"> </w:t>
      </w:r>
      <w:r w:rsidR="00D3137E" w:rsidRPr="004F0E53">
        <w:rPr>
          <w:rFonts w:ascii="Trebuchet MS" w:hAnsi="Trebuchet MS" w:cs="Arial"/>
          <w:sz w:val="24"/>
          <w:szCs w:val="24"/>
        </w:rPr>
        <w:t>mais que isso</w:t>
      </w:r>
      <w:r w:rsidR="00FC5DD0" w:rsidRPr="004F0E53">
        <w:rPr>
          <w:rFonts w:ascii="Trebuchet MS" w:hAnsi="Trebuchet MS" w:cs="Arial"/>
          <w:sz w:val="24"/>
          <w:szCs w:val="24"/>
        </w:rPr>
        <w:t>,</w:t>
      </w:r>
      <w:r w:rsidR="00D3137E" w:rsidRPr="004F0E53">
        <w:rPr>
          <w:rFonts w:ascii="Trebuchet MS" w:hAnsi="Trebuchet MS" w:cs="Arial"/>
          <w:sz w:val="24"/>
          <w:szCs w:val="24"/>
        </w:rPr>
        <w:t xml:space="preserve"> busca excluir</w:t>
      </w:r>
      <w:r w:rsidR="00FC5DD0" w:rsidRPr="004F0E53">
        <w:rPr>
          <w:rFonts w:ascii="Trebuchet MS" w:hAnsi="Trebuchet MS" w:cs="Arial"/>
          <w:sz w:val="24"/>
          <w:szCs w:val="24"/>
        </w:rPr>
        <w:t xml:space="preserve"> os povos do campo como parte d</w:t>
      </w:r>
      <w:r w:rsidR="00D3137E" w:rsidRPr="004F0E53">
        <w:rPr>
          <w:rFonts w:ascii="Trebuchet MS" w:hAnsi="Trebuchet MS" w:cs="Arial"/>
          <w:sz w:val="24"/>
          <w:szCs w:val="24"/>
        </w:rPr>
        <w:t>o metabolismo</w:t>
      </w:r>
      <w:r w:rsidR="00FC5DD0" w:rsidRPr="004F0E53">
        <w:rPr>
          <w:rFonts w:ascii="Trebuchet MS" w:hAnsi="Trebuchet MS" w:cs="Arial"/>
          <w:sz w:val="24"/>
          <w:szCs w:val="24"/>
        </w:rPr>
        <w:t xml:space="preserve"> socioecológica que mantiveram </w:t>
      </w:r>
      <w:r w:rsidR="00851245" w:rsidRPr="004F0E53">
        <w:rPr>
          <w:rFonts w:ascii="Trebuchet MS" w:hAnsi="Trebuchet MS" w:cs="Arial"/>
          <w:sz w:val="24"/>
          <w:szCs w:val="24"/>
        </w:rPr>
        <w:t>boa parte d</w:t>
      </w:r>
      <w:r w:rsidR="00CC43F7" w:rsidRPr="004F0E53">
        <w:rPr>
          <w:rFonts w:ascii="Trebuchet MS" w:hAnsi="Trebuchet MS" w:cs="Arial"/>
          <w:sz w:val="24"/>
          <w:szCs w:val="24"/>
        </w:rPr>
        <w:t xml:space="preserve">o Cerrado </w:t>
      </w:r>
      <w:r w:rsidR="00FC5DD0" w:rsidRPr="004F0E53">
        <w:rPr>
          <w:rFonts w:ascii="Trebuchet MS" w:hAnsi="Trebuchet MS" w:cs="Arial"/>
          <w:sz w:val="24"/>
          <w:szCs w:val="24"/>
        </w:rPr>
        <w:t>conservad</w:t>
      </w:r>
      <w:r w:rsidR="00CC43F7" w:rsidRPr="004F0E53">
        <w:rPr>
          <w:rFonts w:ascii="Trebuchet MS" w:hAnsi="Trebuchet MS" w:cs="Arial"/>
          <w:sz w:val="24"/>
          <w:szCs w:val="24"/>
        </w:rPr>
        <w:t>o</w:t>
      </w:r>
      <w:r w:rsidR="00FC5DD0" w:rsidRPr="004F0E53">
        <w:rPr>
          <w:rFonts w:ascii="Trebuchet MS" w:hAnsi="Trebuchet MS" w:cs="Arial"/>
          <w:sz w:val="24"/>
          <w:szCs w:val="24"/>
        </w:rPr>
        <w:t xml:space="preserve"> em pleno século XXI</w:t>
      </w:r>
      <w:r w:rsidR="00D3137E" w:rsidRPr="004F0E53">
        <w:rPr>
          <w:rFonts w:ascii="Trebuchet MS" w:hAnsi="Trebuchet MS" w:cs="Arial"/>
          <w:sz w:val="24"/>
          <w:szCs w:val="24"/>
        </w:rPr>
        <w:t xml:space="preserve"> </w:t>
      </w:r>
      <w:r w:rsidR="00FC5DD0" w:rsidRPr="004F0E53">
        <w:rPr>
          <w:rFonts w:ascii="Trebuchet MS" w:hAnsi="Trebuchet MS" w:cs="Arial"/>
          <w:sz w:val="24"/>
          <w:szCs w:val="24"/>
        </w:rPr>
        <w:t>(</w:t>
      </w:r>
      <w:r w:rsidR="0023132B" w:rsidRPr="004F0E53">
        <w:rPr>
          <w:rFonts w:ascii="Trebuchet MS" w:hAnsi="Trebuchet MS" w:cs="Arial"/>
          <w:sz w:val="24"/>
          <w:szCs w:val="24"/>
        </w:rPr>
        <w:t>D</w:t>
      </w:r>
      <w:r w:rsidR="00D0126D">
        <w:rPr>
          <w:rFonts w:ascii="Trebuchet MS" w:hAnsi="Trebuchet MS" w:cs="Arial"/>
          <w:sz w:val="24"/>
          <w:szCs w:val="24"/>
        </w:rPr>
        <w:t>iegues</w:t>
      </w:r>
      <w:r w:rsidR="00FC5DD0" w:rsidRPr="004F0E53">
        <w:rPr>
          <w:rFonts w:ascii="Trebuchet MS" w:hAnsi="Trebuchet MS" w:cs="Arial"/>
          <w:sz w:val="24"/>
          <w:szCs w:val="24"/>
        </w:rPr>
        <w:t>, 2023).</w:t>
      </w:r>
    </w:p>
    <w:p w14:paraId="52C93CD0" w14:textId="42FAC895" w:rsidR="00542B49" w:rsidRPr="004F0E53" w:rsidRDefault="00CC43F7" w:rsidP="00D55960">
      <w:pPr>
        <w:spacing w:after="0" w:line="360" w:lineRule="auto"/>
        <w:jc w:val="both"/>
        <w:rPr>
          <w:rFonts w:ascii="Trebuchet MS" w:hAnsi="Trebuchet MS" w:cs="Arial"/>
          <w:sz w:val="24"/>
          <w:szCs w:val="24"/>
        </w:rPr>
      </w:pPr>
      <w:r w:rsidRPr="004F0E53">
        <w:rPr>
          <w:rFonts w:ascii="Trebuchet MS" w:hAnsi="Trebuchet MS" w:cs="Arial"/>
          <w:sz w:val="24"/>
          <w:szCs w:val="24"/>
        </w:rPr>
        <w:t xml:space="preserve">Esse </w:t>
      </w:r>
      <w:r w:rsidR="00804B24">
        <w:rPr>
          <w:rFonts w:ascii="Trebuchet MS" w:hAnsi="Trebuchet MS" w:cs="Arial"/>
          <w:sz w:val="24"/>
          <w:szCs w:val="24"/>
        </w:rPr>
        <w:t xml:space="preserve">é um </w:t>
      </w:r>
      <w:r w:rsidRPr="004F0E53">
        <w:rPr>
          <w:rFonts w:ascii="Trebuchet MS" w:hAnsi="Trebuchet MS" w:cs="Arial"/>
          <w:sz w:val="24"/>
          <w:szCs w:val="24"/>
        </w:rPr>
        <w:t xml:space="preserve">pensamento paradigmático </w:t>
      </w:r>
      <w:r w:rsidR="00804B24">
        <w:rPr>
          <w:rFonts w:ascii="Trebuchet MS" w:hAnsi="Trebuchet MS" w:cs="Arial"/>
          <w:sz w:val="24"/>
          <w:szCs w:val="24"/>
        </w:rPr>
        <w:t>abraçado pelo</w:t>
      </w:r>
      <w:r w:rsidRPr="004F0E53">
        <w:rPr>
          <w:rFonts w:ascii="Trebuchet MS" w:hAnsi="Trebuchet MS" w:cs="Arial"/>
          <w:sz w:val="24"/>
          <w:szCs w:val="24"/>
        </w:rPr>
        <w:t xml:space="preserve"> MST quando lançou </w:t>
      </w:r>
      <w:r w:rsidR="00804B24">
        <w:rPr>
          <w:rFonts w:ascii="Trebuchet MS" w:hAnsi="Trebuchet MS" w:cs="Arial"/>
          <w:sz w:val="24"/>
          <w:szCs w:val="24"/>
        </w:rPr>
        <w:t>o</w:t>
      </w:r>
      <w:r w:rsidRPr="004F0E53">
        <w:rPr>
          <w:rFonts w:ascii="Trebuchet MS" w:hAnsi="Trebuchet MS" w:cs="Arial"/>
          <w:sz w:val="24"/>
          <w:szCs w:val="24"/>
        </w:rPr>
        <w:t xml:space="preserve"> s</w:t>
      </w:r>
      <w:r w:rsidR="00725B1C" w:rsidRPr="004F0E53">
        <w:rPr>
          <w:rFonts w:ascii="Trebuchet MS" w:hAnsi="Trebuchet MS" w:cs="Arial"/>
          <w:sz w:val="24"/>
          <w:szCs w:val="24"/>
        </w:rPr>
        <w:t>eu plano</w:t>
      </w:r>
      <w:r w:rsidRPr="004F0E53">
        <w:rPr>
          <w:rFonts w:ascii="Trebuchet MS" w:hAnsi="Trebuchet MS" w:cs="Arial"/>
          <w:sz w:val="24"/>
          <w:szCs w:val="24"/>
        </w:rPr>
        <w:t xml:space="preserve"> nacional “Plantar árvores, produzir alimentos saudáveis”, em 2020</w:t>
      </w:r>
      <w:r w:rsidR="00542B49" w:rsidRPr="004F0E53">
        <w:rPr>
          <w:rFonts w:ascii="Trebuchet MS" w:hAnsi="Trebuchet MS" w:cs="Arial"/>
          <w:sz w:val="24"/>
          <w:szCs w:val="24"/>
        </w:rPr>
        <w:t xml:space="preserve">, cujo objetivo </w:t>
      </w:r>
      <w:r w:rsidR="00804B24">
        <w:rPr>
          <w:rFonts w:ascii="Trebuchet MS" w:hAnsi="Trebuchet MS" w:cs="Arial"/>
          <w:sz w:val="24"/>
          <w:szCs w:val="24"/>
        </w:rPr>
        <w:t>é o de</w:t>
      </w:r>
      <w:r w:rsidR="00542B49" w:rsidRPr="004F0E53">
        <w:rPr>
          <w:rFonts w:ascii="Trebuchet MS" w:hAnsi="Trebuchet MS" w:cs="Arial"/>
          <w:sz w:val="24"/>
          <w:szCs w:val="24"/>
        </w:rPr>
        <w:t xml:space="preserve"> plantar 100 milhões de árvores até 2030, mas</w:t>
      </w:r>
      <w:r w:rsidR="001E6C1E" w:rsidRPr="004F0E53">
        <w:rPr>
          <w:rFonts w:ascii="Trebuchet MS" w:hAnsi="Trebuchet MS" w:cs="Arial"/>
          <w:sz w:val="24"/>
          <w:szCs w:val="24"/>
        </w:rPr>
        <w:t>, principalmente,</w:t>
      </w:r>
      <w:r w:rsidR="00542B49" w:rsidRPr="004F0E53">
        <w:rPr>
          <w:rFonts w:ascii="Trebuchet MS" w:hAnsi="Trebuchet MS" w:cs="Arial"/>
          <w:sz w:val="24"/>
          <w:szCs w:val="24"/>
        </w:rPr>
        <w:t xml:space="preserve"> </w:t>
      </w:r>
      <w:r w:rsidR="00926B3A" w:rsidRPr="004F0E53">
        <w:rPr>
          <w:rFonts w:ascii="Trebuchet MS" w:hAnsi="Trebuchet MS" w:cs="Arial"/>
          <w:sz w:val="24"/>
          <w:szCs w:val="24"/>
        </w:rPr>
        <w:t>ressignificar</w:t>
      </w:r>
      <w:r w:rsidR="00542B49" w:rsidRPr="004F0E53">
        <w:rPr>
          <w:rFonts w:ascii="Trebuchet MS" w:hAnsi="Trebuchet MS" w:cs="Arial"/>
          <w:sz w:val="24"/>
          <w:szCs w:val="24"/>
        </w:rPr>
        <w:t xml:space="preserve"> a luta por reforma agrária diante dos desafios ecológicos deste século. </w:t>
      </w:r>
      <w:r w:rsidR="00774D2A" w:rsidRPr="004F0E53">
        <w:rPr>
          <w:rFonts w:ascii="Trebuchet MS" w:hAnsi="Trebuchet MS" w:cs="Arial"/>
          <w:sz w:val="24"/>
          <w:szCs w:val="24"/>
        </w:rPr>
        <w:t>O MST assim d</w:t>
      </w:r>
      <w:r w:rsidR="00542B49" w:rsidRPr="004F0E53">
        <w:rPr>
          <w:rFonts w:ascii="Trebuchet MS" w:hAnsi="Trebuchet MS" w:cs="Arial"/>
          <w:sz w:val="24"/>
          <w:szCs w:val="24"/>
        </w:rPr>
        <w:t>escreve</w:t>
      </w:r>
      <w:r w:rsidR="00774D2A" w:rsidRPr="004F0E53">
        <w:rPr>
          <w:rFonts w:ascii="Trebuchet MS" w:hAnsi="Trebuchet MS" w:cs="Arial"/>
          <w:sz w:val="24"/>
          <w:szCs w:val="24"/>
        </w:rPr>
        <w:t xml:space="preserve"> a intenção do plano</w:t>
      </w:r>
      <w:r w:rsidR="003B3692" w:rsidRPr="004F0E53">
        <w:rPr>
          <w:rFonts w:ascii="Trebuchet MS" w:hAnsi="Trebuchet MS" w:cs="Arial"/>
          <w:sz w:val="24"/>
          <w:szCs w:val="24"/>
        </w:rPr>
        <w:t xml:space="preserve"> em sua cartilha de divulgação</w:t>
      </w:r>
      <w:r w:rsidR="00CC300E" w:rsidRPr="004F0E53">
        <w:rPr>
          <w:rFonts w:ascii="Trebuchet MS" w:hAnsi="Trebuchet MS" w:cs="Arial"/>
          <w:sz w:val="24"/>
          <w:szCs w:val="24"/>
        </w:rPr>
        <w:t>:</w:t>
      </w:r>
      <w:r w:rsidR="007D27EB" w:rsidRPr="004F0E53">
        <w:rPr>
          <w:rFonts w:ascii="Trebuchet MS" w:hAnsi="Trebuchet MS" w:cs="Arial"/>
          <w:sz w:val="24"/>
          <w:szCs w:val="24"/>
        </w:rPr>
        <w:t xml:space="preserve"> </w:t>
      </w:r>
      <w:r w:rsidR="00542B49" w:rsidRPr="004F0E53">
        <w:rPr>
          <w:rFonts w:ascii="Trebuchet MS" w:hAnsi="Trebuchet MS" w:cs="Arial"/>
          <w:sz w:val="24"/>
          <w:szCs w:val="24"/>
        </w:rPr>
        <w:t xml:space="preserve">“Além de denunciar e lutar contra o agronegócio e seus impactos, temos a tarefa enquanto </w:t>
      </w:r>
      <w:r w:rsidR="00882319" w:rsidRPr="004F0E53">
        <w:rPr>
          <w:rFonts w:ascii="Trebuchet MS" w:hAnsi="Trebuchet MS" w:cs="Arial"/>
          <w:sz w:val="24"/>
          <w:szCs w:val="24"/>
        </w:rPr>
        <w:t>m</w:t>
      </w:r>
      <w:r w:rsidR="00542B49" w:rsidRPr="004F0E53">
        <w:rPr>
          <w:rFonts w:ascii="Trebuchet MS" w:hAnsi="Trebuchet MS" w:cs="Arial"/>
          <w:sz w:val="24"/>
          <w:szCs w:val="24"/>
        </w:rPr>
        <w:t>ovimento popular de apontar o caminho de mudança. Portanto, plantar árvores é também o anúncio das possibilidades de re-existir nos nossos territórios” (MST, 2022, p. 22).</w:t>
      </w:r>
    </w:p>
    <w:p w14:paraId="59EDC8DD" w14:textId="484AAA5F" w:rsidR="00A963D2" w:rsidRPr="004F0E53" w:rsidRDefault="005E6C41" w:rsidP="00D55960">
      <w:pPr>
        <w:spacing w:after="0" w:line="360" w:lineRule="auto"/>
        <w:jc w:val="both"/>
        <w:rPr>
          <w:rFonts w:ascii="Trebuchet MS" w:hAnsi="Trebuchet MS" w:cs="Arial"/>
          <w:sz w:val="24"/>
          <w:szCs w:val="24"/>
        </w:rPr>
      </w:pPr>
      <w:r w:rsidRPr="004F0E53">
        <w:rPr>
          <w:rFonts w:ascii="Trebuchet MS" w:hAnsi="Trebuchet MS" w:cs="Arial"/>
          <w:sz w:val="24"/>
          <w:szCs w:val="24"/>
        </w:rPr>
        <w:t xml:space="preserve">Pensar em uma reforma agrária nesse novo paradigma do que significa natureza, é repensar o sentido das políticas ambientais e do que é concebido atualmente como restauração ecológica. </w:t>
      </w:r>
      <w:r w:rsidR="00D96BF4" w:rsidRPr="004F0E53">
        <w:rPr>
          <w:rFonts w:ascii="Trebuchet MS" w:hAnsi="Trebuchet MS" w:cs="Arial"/>
          <w:sz w:val="24"/>
          <w:szCs w:val="24"/>
        </w:rPr>
        <w:t>E</w:t>
      </w:r>
      <w:r w:rsidRPr="004F0E53">
        <w:rPr>
          <w:rFonts w:ascii="Trebuchet MS" w:hAnsi="Trebuchet MS" w:cs="Arial"/>
          <w:sz w:val="24"/>
          <w:szCs w:val="24"/>
        </w:rPr>
        <w:t xml:space="preserve">ssa </w:t>
      </w:r>
      <w:r w:rsidR="00F11E64" w:rsidRPr="004F0E53">
        <w:rPr>
          <w:rFonts w:ascii="Trebuchet MS" w:hAnsi="Trebuchet MS" w:cs="Arial"/>
          <w:sz w:val="24"/>
          <w:szCs w:val="24"/>
        </w:rPr>
        <w:t>proposta do</w:t>
      </w:r>
      <w:r w:rsidRPr="004F0E53">
        <w:rPr>
          <w:rFonts w:ascii="Trebuchet MS" w:hAnsi="Trebuchet MS" w:cs="Arial"/>
          <w:sz w:val="24"/>
          <w:szCs w:val="24"/>
        </w:rPr>
        <w:t xml:space="preserve"> MST para o campo</w:t>
      </w:r>
      <w:r w:rsidR="003D1405" w:rsidRPr="004F0E53">
        <w:rPr>
          <w:rFonts w:ascii="Trebuchet MS" w:hAnsi="Trebuchet MS" w:cs="Arial"/>
          <w:sz w:val="24"/>
          <w:szCs w:val="24"/>
        </w:rPr>
        <w:t xml:space="preserve">, portanto, </w:t>
      </w:r>
      <w:r w:rsidRPr="004F0E53">
        <w:rPr>
          <w:rFonts w:ascii="Trebuchet MS" w:hAnsi="Trebuchet MS" w:cs="Arial"/>
          <w:sz w:val="24"/>
          <w:szCs w:val="24"/>
        </w:rPr>
        <w:t>permit</w:t>
      </w:r>
      <w:r w:rsidR="003D1405" w:rsidRPr="004F0E53">
        <w:rPr>
          <w:rFonts w:ascii="Trebuchet MS" w:hAnsi="Trebuchet MS" w:cs="Arial"/>
          <w:sz w:val="24"/>
          <w:szCs w:val="24"/>
        </w:rPr>
        <w:t>iria</w:t>
      </w:r>
      <w:r w:rsidRPr="004F0E53">
        <w:rPr>
          <w:rFonts w:ascii="Trebuchet MS" w:hAnsi="Trebuchet MS" w:cs="Arial"/>
          <w:sz w:val="24"/>
          <w:szCs w:val="24"/>
        </w:rPr>
        <w:t xml:space="preserve"> incluir a reforma agrária como</w:t>
      </w:r>
      <w:r w:rsidR="003D1405" w:rsidRPr="004F0E53">
        <w:rPr>
          <w:rFonts w:ascii="Trebuchet MS" w:hAnsi="Trebuchet MS" w:cs="Arial"/>
          <w:sz w:val="24"/>
          <w:szCs w:val="24"/>
        </w:rPr>
        <w:t xml:space="preserve"> uma</w:t>
      </w:r>
      <w:r w:rsidRPr="004F0E53">
        <w:rPr>
          <w:rFonts w:ascii="Trebuchet MS" w:hAnsi="Trebuchet MS" w:cs="Arial"/>
          <w:sz w:val="24"/>
          <w:szCs w:val="24"/>
        </w:rPr>
        <w:t xml:space="preserve"> política ambiental e </w:t>
      </w:r>
      <w:r w:rsidR="003D1405" w:rsidRPr="004F0E53">
        <w:rPr>
          <w:rFonts w:ascii="Trebuchet MS" w:hAnsi="Trebuchet MS" w:cs="Arial"/>
          <w:sz w:val="24"/>
          <w:szCs w:val="24"/>
        </w:rPr>
        <w:t xml:space="preserve">uma estratégia </w:t>
      </w:r>
      <w:r w:rsidRPr="004F0E53">
        <w:rPr>
          <w:rFonts w:ascii="Trebuchet MS" w:hAnsi="Trebuchet MS" w:cs="Arial"/>
          <w:sz w:val="24"/>
          <w:szCs w:val="24"/>
        </w:rPr>
        <w:t>de restauração em larga</w:t>
      </w:r>
      <w:r w:rsidR="00882319" w:rsidRPr="004F0E53">
        <w:rPr>
          <w:rFonts w:ascii="Trebuchet MS" w:hAnsi="Trebuchet MS" w:cs="Arial"/>
          <w:sz w:val="24"/>
          <w:szCs w:val="24"/>
        </w:rPr>
        <w:t xml:space="preserve"> escala</w:t>
      </w:r>
      <w:r w:rsidRPr="004F0E53">
        <w:rPr>
          <w:rFonts w:ascii="Trebuchet MS" w:hAnsi="Trebuchet MS" w:cs="Arial"/>
          <w:sz w:val="24"/>
          <w:szCs w:val="24"/>
        </w:rPr>
        <w:t xml:space="preserve">. </w:t>
      </w:r>
      <w:r w:rsidR="00A963D2" w:rsidRPr="004F0E53">
        <w:rPr>
          <w:rFonts w:ascii="Trebuchet MS" w:hAnsi="Trebuchet MS" w:cs="Arial"/>
          <w:sz w:val="24"/>
          <w:szCs w:val="24"/>
        </w:rPr>
        <w:t xml:space="preserve">Assim como o agronegócio não se fez, </w:t>
      </w:r>
      <w:r w:rsidR="003D1405" w:rsidRPr="004F0E53">
        <w:rPr>
          <w:rFonts w:ascii="Trebuchet MS" w:hAnsi="Trebuchet MS" w:cs="Arial"/>
          <w:sz w:val="24"/>
          <w:szCs w:val="24"/>
        </w:rPr>
        <w:t xml:space="preserve">mas foi uma combinação de políticas públicas de longa duração, </w:t>
      </w:r>
      <w:r w:rsidR="00A963D2" w:rsidRPr="004F0E53">
        <w:rPr>
          <w:rFonts w:ascii="Trebuchet MS" w:hAnsi="Trebuchet MS" w:cs="Arial"/>
          <w:sz w:val="24"/>
          <w:szCs w:val="24"/>
        </w:rPr>
        <w:t xml:space="preserve">a </w:t>
      </w:r>
      <w:r w:rsidR="003D1405" w:rsidRPr="004F0E53">
        <w:rPr>
          <w:rFonts w:ascii="Trebuchet MS" w:hAnsi="Trebuchet MS" w:cs="Arial"/>
          <w:sz w:val="24"/>
          <w:szCs w:val="24"/>
        </w:rPr>
        <w:t>r</w:t>
      </w:r>
      <w:r w:rsidR="00A963D2" w:rsidRPr="004F0E53">
        <w:rPr>
          <w:rFonts w:ascii="Trebuchet MS" w:hAnsi="Trebuchet MS" w:cs="Arial"/>
          <w:sz w:val="24"/>
          <w:szCs w:val="24"/>
        </w:rPr>
        <w:t xml:space="preserve">eforma </w:t>
      </w:r>
      <w:r w:rsidR="003D1405" w:rsidRPr="004F0E53">
        <w:rPr>
          <w:rFonts w:ascii="Trebuchet MS" w:hAnsi="Trebuchet MS" w:cs="Arial"/>
          <w:sz w:val="24"/>
          <w:szCs w:val="24"/>
        </w:rPr>
        <w:t>a</w:t>
      </w:r>
      <w:r w:rsidR="00A963D2" w:rsidRPr="004F0E53">
        <w:rPr>
          <w:rFonts w:ascii="Trebuchet MS" w:hAnsi="Trebuchet MS" w:cs="Arial"/>
          <w:sz w:val="24"/>
          <w:szCs w:val="24"/>
        </w:rPr>
        <w:t>grária</w:t>
      </w:r>
      <w:r w:rsidR="003D1405" w:rsidRPr="004F0E53">
        <w:rPr>
          <w:rFonts w:ascii="Trebuchet MS" w:hAnsi="Trebuchet MS" w:cs="Arial"/>
          <w:sz w:val="24"/>
          <w:szCs w:val="24"/>
        </w:rPr>
        <w:t xml:space="preserve"> e a combinação de políticas públicas</w:t>
      </w:r>
      <w:r w:rsidR="00A963D2" w:rsidRPr="004F0E53">
        <w:rPr>
          <w:rFonts w:ascii="Trebuchet MS" w:hAnsi="Trebuchet MS" w:cs="Arial"/>
          <w:sz w:val="24"/>
          <w:szCs w:val="24"/>
        </w:rPr>
        <w:t xml:space="preserve"> </w:t>
      </w:r>
      <w:r w:rsidR="003D1405" w:rsidRPr="004F0E53">
        <w:rPr>
          <w:rFonts w:ascii="Trebuchet MS" w:hAnsi="Trebuchet MS" w:cs="Arial"/>
          <w:sz w:val="24"/>
          <w:szCs w:val="24"/>
        </w:rPr>
        <w:t>adequadas e de longa duração</w:t>
      </w:r>
      <w:r w:rsidR="001E6C1E" w:rsidRPr="004F0E53">
        <w:rPr>
          <w:rFonts w:ascii="Trebuchet MS" w:hAnsi="Trebuchet MS" w:cs="Arial"/>
          <w:sz w:val="24"/>
          <w:szCs w:val="24"/>
        </w:rPr>
        <w:t>,</w:t>
      </w:r>
      <w:r w:rsidR="003D1405" w:rsidRPr="004F0E53">
        <w:rPr>
          <w:rFonts w:ascii="Trebuchet MS" w:hAnsi="Trebuchet MS" w:cs="Arial"/>
          <w:sz w:val="24"/>
          <w:szCs w:val="24"/>
        </w:rPr>
        <w:t xml:space="preserve"> </w:t>
      </w:r>
      <w:r w:rsidR="00A963D2" w:rsidRPr="004F0E53">
        <w:rPr>
          <w:rFonts w:ascii="Trebuchet MS" w:hAnsi="Trebuchet MS" w:cs="Arial"/>
          <w:sz w:val="24"/>
          <w:szCs w:val="24"/>
        </w:rPr>
        <w:t>poderiam permitir a transição da agricultura</w:t>
      </w:r>
      <w:r w:rsidR="003D1405" w:rsidRPr="004F0E53">
        <w:rPr>
          <w:rFonts w:ascii="Trebuchet MS" w:hAnsi="Trebuchet MS" w:cs="Arial"/>
          <w:sz w:val="24"/>
          <w:szCs w:val="24"/>
        </w:rPr>
        <w:t xml:space="preserve"> do país</w:t>
      </w:r>
      <w:r w:rsidR="00A963D2" w:rsidRPr="004F0E53">
        <w:rPr>
          <w:rFonts w:ascii="Trebuchet MS" w:hAnsi="Trebuchet MS" w:cs="Arial"/>
          <w:sz w:val="24"/>
          <w:szCs w:val="24"/>
        </w:rPr>
        <w:t xml:space="preserve"> para a sustentabilidade</w:t>
      </w:r>
      <w:r w:rsidR="00F11E64" w:rsidRPr="004F0E53">
        <w:rPr>
          <w:rFonts w:ascii="Trebuchet MS" w:hAnsi="Trebuchet MS" w:cs="Arial"/>
          <w:sz w:val="24"/>
          <w:szCs w:val="24"/>
        </w:rPr>
        <w:t>,</w:t>
      </w:r>
      <w:r w:rsidR="003D1405" w:rsidRPr="004F0E53">
        <w:rPr>
          <w:rFonts w:ascii="Trebuchet MS" w:hAnsi="Trebuchet MS" w:cs="Arial"/>
          <w:sz w:val="24"/>
          <w:szCs w:val="24"/>
        </w:rPr>
        <w:t xml:space="preserve"> de acordo </w:t>
      </w:r>
      <w:r w:rsidR="00D96BF4" w:rsidRPr="004F0E53">
        <w:rPr>
          <w:rFonts w:ascii="Trebuchet MS" w:hAnsi="Trebuchet MS" w:cs="Arial"/>
          <w:sz w:val="24"/>
          <w:szCs w:val="24"/>
        </w:rPr>
        <w:t>às necessidades</w:t>
      </w:r>
      <w:r w:rsidR="00A963D2" w:rsidRPr="004F0E53">
        <w:rPr>
          <w:rFonts w:ascii="Trebuchet MS" w:hAnsi="Trebuchet MS" w:cs="Arial"/>
          <w:sz w:val="24"/>
          <w:szCs w:val="24"/>
        </w:rPr>
        <w:t xml:space="preserve"> ecológicas deste século. </w:t>
      </w:r>
    </w:p>
    <w:p w14:paraId="284E2B3A" w14:textId="7CD18820" w:rsidR="00D96BF4" w:rsidRPr="004F0E53" w:rsidRDefault="001E6C1E" w:rsidP="00D55960">
      <w:pPr>
        <w:spacing w:after="0" w:line="360" w:lineRule="auto"/>
        <w:jc w:val="both"/>
        <w:rPr>
          <w:rFonts w:ascii="Trebuchet MS" w:hAnsi="Trebuchet MS" w:cs="Arial"/>
          <w:sz w:val="24"/>
          <w:szCs w:val="24"/>
        </w:rPr>
      </w:pPr>
      <w:r w:rsidRPr="004F0E53">
        <w:rPr>
          <w:rFonts w:ascii="Trebuchet MS" w:hAnsi="Trebuchet MS" w:cs="Arial"/>
          <w:sz w:val="24"/>
          <w:szCs w:val="24"/>
        </w:rPr>
        <w:t>Nessa perspectiva, um dado que chama a atenção</w:t>
      </w:r>
      <w:r w:rsidR="00882319" w:rsidRPr="004F0E53">
        <w:rPr>
          <w:rFonts w:ascii="Trebuchet MS" w:hAnsi="Trebuchet MS" w:cs="Arial"/>
          <w:sz w:val="24"/>
          <w:szCs w:val="24"/>
        </w:rPr>
        <w:t>,</w:t>
      </w:r>
      <w:r w:rsidRPr="004F0E53">
        <w:rPr>
          <w:rFonts w:ascii="Trebuchet MS" w:hAnsi="Trebuchet MS" w:cs="Arial"/>
          <w:sz w:val="24"/>
          <w:szCs w:val="24"/>
        </w:rPr>
        <w:t xml:space="preserve"> é a quantidade</w:t>
      </w:r>
      <w:r w:rsidR="009F3479" w:rsidRPr="004F0E53">
        <w:rPr>
          <w:rFonts w:ascii="Trebuchet MS" w:hAnsi="Trebuchet MS" w:cs="Arial"/>
          <w:sz w:val="24"/>
          <w:szCs w:val="24"/>
        </w:rPr>
        <w:t xml:space="preserve"> de</w:t>
      </w:r>
      <w:r w:rsidRPr="004F0E53">
        <w:rPr>
          <w:rFonts w:ascii="Trebuchet MS" w:hAnsi="Trebuchet MS" w:cs="Arial"/>
          <w:sz w:val="24"/>
          <w:szCs w:val="24"/>
        </w:rPr>
        <w:t xml:space="preserve"> propriedades </w:t>
      </w:r>
      <w:r w:rsidR="009F3479" w:rsidRPr="004F0E53">
        <w:rPr>
          <w:rFonts w:ascii="Trebuchet MS" w:hAnsi="Trebuchet MS" w:cs="Arial"/>
          <w:sz w:val="24"/>
          <w:szCs w:val="24"/>
        </w:rPr>
        <w:t>menores que 4 módulos ficais</w:t>
      </w:r>
      <w:r w:rsidR="00D87F29">
        <w:rPr>
          <w:rFonts w:ascii="Trebuchet MS" w:hAnsi="Trebuchet MS" w:cs="Arial"/>
          <w:sz w:val="24"/>
          <w:szCs w:val="24"/>
        </w:rPr>
        <w:t>,</w:t>
      </w:r>
      <w:r w:rsidR="009F3479" w:rsidRPr="004F0E53">
        <w:rPr>
          <w:rFonts w:ascii="Trebuchet MS" w:hAnsi="Trebuchet MS" w:cs="Arial"/>
          <w:sz w:val="24"/>
          <w:szCs w:val="24"/>
        </w:rPr>
        <w:t xml:space="preserve"> que</w:t>
      </w:r>
      <w:r w:rsidRPr="004F0E53">
        <w:rPr>
          <w:rFonts w:ascii="Trebuchet MS" w:hAnsi="Trebuchet MS" w:cs="Arial"/>
          <w:sz w:val="24"/>
          <w:szCs w:val="24"/>
        </w:rPr>
        <w:t xml:space="preserve"> realizaram o seu Cadastro Ambiental Rural (CAR)</w:t>
      </w:r>
      <w:r w:rsidR="009F3479" w:rsidRPr="004F0E53">
        <w:rPr>
          <w:rFonts w:ascii="Trebuchet MS" w:hAnsi="Trebuchet MS" w:cs="Arial"/>
          <w:sz w:val="24"/>
          <w:szCs w:val="24"/>
        </w:rPr>
        <w:t>,</w:t>
      </w:r>
      <w:r w:rsidRPr="004F0E53">
        <w:rPr>
          <w:rFonts w:ascii="Trebuchet MS" w:hAnsi="Trebuchet MS" w:cs="Arial"/>
          <w:sz w:val="24"/>
          <w:szCs w:val="24"/>
        </w:rPr>
        <w:t xml:space="preserve"> </w:t>
      </w:r>
      <w:r w:rsidR="00D87F29">
        <w:rPr>
          <w:rFonts w:ascii="Trebuchet MS" w:hAnsi="Trebuchet MS" w:cs="Arial"/>
          <w:sz w:val="24"/>
          <w:szCs w:val="24"/>
        </w:rPr>
        <w:t xml:space="preserve">e que </w:t>
      </w:r>
      <w:r w:rsidR="009F3479" w:rsidRPr="004F0E53">
        <w:rPr>
          <w:rFonts w:ascii="Trebuchet MS" w:hAnsi="Trebuchet MS" w:cs="Arial"/>
          <w:sz w:val="24"/>
          <w:szCs w:val="24"/>
        </w:rPr>
        <w:t>dispostas a</w:t>
      </w:r>
      <w:r w:rsidRPr="004F0E53">
        <w:rPr>
          <w:rFonts w:ascii="Trebuchet MS" w:hAnsi="Trebuchet MS" w:cs="Arial"/>
          <w:sz w:val="24"/>
          <w:szCs w:val="24"/>
        </w:rPr>
        <w:t xml:space="preserve"> aderir ao Programa de Recuperação Ambiental (PRA). </w:t>
      </w:r>
      <w:r w:rsidR="009F3479" w:rsidRPr="004F0E53">
        <w:rPr>
          <w:rFonts w:ascii="Trebuchet MS" w:hAnsi="Trebuchet MS" w:cs="Arial"/>
          <w:sz w:val="24"/>
          <w:szCs w:val="24"/>
        </w:rPr>
        <w:t xml:space="preserve">Essa faixa representa o que é denominado no Brasil de </w:t>
      </w:r>
      <w:r w:rsidR="00685685" w:rsidRPr="004F0E53">
        <w:rPr>
          <w:rFonts w:ascii="Trebuchet MS" w:hAnsi="Trebuchet MS" w:cs="Arial"/>
          <w:sz w:val="24"/>
          <w:szCs w:val="24"/>
        </w:rPr>
        <w:t>“</w:t>
      </w:r>
      <w:r w:rsidR="009F3479" w:rsidRPr="004F0E53">
        <w:rPr>
          <w:rFonts w:ascii="Trebuchet MS" w:hAnsi="Trebuchet MS" w:cs="Arial"/>
          <w:sz w:val="24"/>
          <w:szCs w:val="24"/>
        </w:rPr>
        <w:t>agricultura familiar</w:t>
      </w:r>
      <w:r w:rsidR="00685685" w:rsidRPr="004F0E53">
        <w:rPr>
          <w:rFonts w:ascii="Trebuchet MS" w:hAnsi="Trebuchet MS" w:cs="Arial"/>
          <w:sz w:val="24"/>
          <w:szCs w:val="24"/>
        </w:rPr>
        <w:t>”</w:t>
      </w:r>
      <w:r w:rsidR="009F3479" w:rsidRPr="004F0E53">
        <w:rPr>
          <w:rFonts w:ascii="Trebuchet MS" w:hAnsi="Trebuchet MS" w:cs="Arial"/>
          <w:sz w:val="24"/>
          <w:szCs w:val="24"/>
        </w:rPr>
        <w:t xml:space="preserve">, e, só no Cerrado, foram cerca 643.667 </w:t>
      </w:r>
      <w:r w:rsidR="00F11E64" w:rsidRPr="004F0E53">
        <w:rPr>
          <w:rFonts w:ascii="Trebuchet MS" w:hAnsi="Trebuchet MS" w:cs="Arial"/>
          <w:sz w:val="24"/>
          <w:szCs w:val="24"/>
        </w:rPr>
        <w:t xml:space="preserve">(85,38%) </w:t>
      </w:r>
      <w:r w:rsidR="009F3479" w:rsidRPr="004F0E53">
        <w:rPr>
          <w:rFonts w:ascii="Trebuchet MS" w:hAnsi="Trebuchet MS" w:cs="Arial"/>
          <w:sz w:val="24"/>
          <w:szCs w:val="24"/>
        </w:rPr>
        <w:t>de pequenas propriedades dispostas a aderir a um programa de restauração do governo</w:t>
      </w:r>
      <w:r w:rsidR="00F11E64" w:rsidRPr="004F0E53">
        <w:rPr>
          <w:rFonts w:ascii="Trebuchet MS" w:hAnsi="Trebuchet MS" w:cs="Arial"/>
          <w:sz w:val="24"/>
          <w:szCs w:val="24"/>
        </w:rPr>
        <w:t xml:space="preserve"> (</w:t>
      </w:r>
      <w:r w:rsidR="001C6E77" w:rsidRPr="004F0E53">
        <w:rPr>
          <w:rFonts w:ascii="Trebuchet MS" w:hAnsi="Trebuchet MS" w:cs="Arial"/>
          <w:sz w:val="24"/>
          <w:szCs w:val="24"/>
        </w:rPr>
        <w:t xml:space="preserve">Figura </w:t>
      </w:r>
      <w:r w:rsidR="00D87F29">
        <w:rPr>
          <w:rFonts w:ascii="Trebuchet MS" w:hAnsi="Trebuchet MS" w:cs="Arial"/>
          <w:sz w:val="24"/>
          <w:szCs w:val="24"/>
        </w:rPr>
        <w:t>4</w:t>
      </w:r>
      <w:r w:rsidR="00F11E64" w:rsidRPr="004F0E53">
        <w:rPr>
          <w:rFonts w:ascii="Trebuchet MS" w:hAnsi="Trebuchet MS" w:cs="Arial"/>
          <w:sz w:val="24"/>
          <w:szCs w:val="24"/>
        </w:rPr>
        <w:t>)</w:t>
      </w:r>
      <w:r w:rsidR="009F3479" w:rsidRPr="004F0E53">
        <w:rPr>
          <w:rFonts w:ascii="Trebuchet MS" w:hAnsi="Trebuchet MS" w:cs="Arial"/>
          <w:sz w:val="24"/>
          <w:szCs w:val="24"/>
        </w:rPr>
        <w:t>.</w:t>
      </w:r>
      <w:r w:rsidR="00BE2040" w:rsidRPr="004F0E53">
        <w:rPr>
          <w:rFonts w:ascii="Trebuchet MS" w:hAnsi="Trebuchet MS" w:cs="Arial"/>
          <w:sz w:val="24"/>
          <w:szCs w:val="24"/>
        </w:rPr>
        <w:t xml:space="preserve"> Em todo o Brasil são cerca de 4,2 milhões dessas pequenas propriedades</w:t>
      </w:r>
      <w:r w:rsidR="00882319" w:rsidRPr="004F0E53">
        <w:rPr>
          <w:rFonts w:ascii="Trebuchet MS" w:hAnsi="Trebuchet MS" w:cs="Arial"/>
          <w:sz w:val="24"/>
          <w:szCs w:val="24"/>
        </w:rPr>
        <w:t xml:space="preserve"> que realizaram o CAR</w:t>
      </w:r>
      <w:r w:rsidR="00BE2040" w:rsidRPr="004F0E53">
        <w:rPr>
          <w:rFonts w:ascii="Trebuchet MS" w:hAnsi="Trebuchet MS" w:cs="Arial"/>
          <w:sz w:val="24"/>
          <w:szCs w:val="24"/>
        </w:rPr>
        <w:t>.</w:t>
      </w:r>
      <w:r w:rsidR="009F3479" w:rsidRPr="004F0E53">
        <w:rPr>
          <w:rFonts w:ascii="Trebuchet MS" w:hAnsi="Trebuchet MS" w:cs="Arial"/>
          <w:sz w:val="24"/>
          <w:szCs w:val="24"/>
        </w:rPr>
        <w:t xml:space="preserve"> Esse dado é revelador </w:t>
      </w:r>
      <w:r w:rsidR="009F3479" w:rsidRPr="004F0E53">
        <w:rPr>
          <w:rFonts w:ascii="Trebuchet MS" w:hAnsi="Trebuchet MS" w:cs="Arial"/>
          <w:sz w:val="24"/>
          <w:szCs w:val="24"/>
        </w:rPr>
        <w:lastRenderedPageBreak/>
        <w:t>de duas formas: a primeira</w:t>
      </w:r>
      <w:r w:rsidR="00882319" w:rsidRPr="004F0E53">
        <w:rPr>
          <w:rFonts w:ascii="Trebuchet MS" w:hAnsi="Trebuchet MS" w:cs="Arial"/>
          <w:sz w:val="24"/>
          <w:szCs w:val="24"/>
        </w:rPr>
        <w:t>,</w:t>
      </w:r>
      <w:r w:rsidR="009F3479" w:rsidRPr="004F0E53">
        <w:rPr>
          <w:rFonts w:ascii="Trebuchet MS" w:hAnsi="Trebuchet MS" w:cs="Arial"/>
          <w:sz w:val="24"/>
          <w:szCs w:val="24"/>
        </w:rPr>
        <w:t xml:space="preserve"> é a demanda represada </w:t>
      </w:r>
      <w:r w:rsidR="00C034B3" w:rsidRPr="004F0E53">
        <w:rPr>
          <w:rFonts w:ascii="Trebuchet MS" w:hAnsi="Trebuchet MS" w:cs="Arial"/>
          <w:sz w:val="24"/>
          <w:szCs w:val="24"/>
        </w:rPr>
        <w:t xml:space="preserve">de restauração; a segunda, </w:t>
      </w:r>
      <w:r w:rsidR="00D87F29">
        <w:rPr>
          <w:rFonts w:ascii="Trebuchet MS" w:hAnsi="Trebuchet MS" w:cs="Arial"/>
          <w:sz w:val="24"/>
          <w:szCs w:val="24"/>
        </w:rPr>
        <w:t>é o</w:t>
      </w:r>
      <w:r w:rsidR="00C034B3" w:rsidRPr="004F0E53">
        <w:rPr>
          <w:rFonts w:ascii="Trebuchet MS" w:hAnsi="Trebuchet MS" w:cs="Arial"/>
          <w:sz w:val="24"/>
          <w:szCs w:val="24"/>
        </w:rPr>
        <w:t xml:space="preserve"> potencial</w:t>
      </w:r>
      <w:r w:rsidR="00D87F29">
        <w:rPr>
          <w:rFonts w:ascii="Trebuchet MS" w:hAnsi="Trebuchet MS" w:cs="Arial"/>
          <w:sz w:val="24"/>
          <w:szCs w:val="24"/>
        </w:rPr>
        <w:t xml:space="preserve"> ecológico que</w:t>
      </w:r>
      <w:r w:rsidR="00C034B3" w:rsidRPr="004F0E53">
        <w:rPr>
          <w:rFonts w:ascii="Trebuchet MS" w:hAnsi="Trebuchet MS" w:cs="Arial"/>
          <w:sz w:val="24"/>
          <w:szCs w:val="24"/>
        </w:rPr>
        <w:t xml:space="preserve"> pode</w:t>
      </w:r>
      <w:r w:rsidR="00D87F29">
        <w:rPr>
          <w:rFonts w:ascii="Trebuchet MS" w:hAnsi="Trebuchet MS" w:cs="Arial"/>
          <w:sz w:val="24"/>
          <w:szCs w:val="24"/>
        </w:rPr>
        <w:t>ria</w:t>
      </w:r>
      <w:r w:rsidR="00C034B3" w:rsidRPr="004F0E53">
        <w:rPr>
          <w:rFonts w:ascii="Trebuchet MS" w:hAnsi="Trebuchet MS" w:cs="Arial"/>
          <w:sz w:val="24"/>
          <w:szCs w:val="24"/>
        </w:rPr>
        <w:t xml:space="preserve"> ser aproveitado</w:t>
      </w:r>
      <w:r w:rsidR="007029DB">
        <w:rPr>
          <w:rFonts w:ascii="Trebuchet MS" w:hAnsi="Trebuchet MS" w:cs="Arial"/>
          <w:sz w:val="24"/>
          <w:szCs w:val="24"/>
        </w:rPr>
        <w:t>,</w:t>
      </w:r>
      <w:r w:rsidR="00C034B3" w:rsidRPr="004F0E53">
        <w:rPr>
          <w:rFonts w:ascii="Trebuchet MS" w:hAnsi="Trebuchet MS" w:cs="Arial"/>
          <w:sz w:val="24"/>
          <w:szCs w:val="24"/>
        </w:rPr>
        <w:t xml:space="preserve"> </w:t>
      </w:r>
      <w:r w:rsidR="00D87F29">
        <w:rPr>
          <w:rFonts w:ascii="Trebuchet MS" w:hAnsi="Trebuchet MS" w:cs="Arial"/>
          <w:sz w:val="24"/>
          <w:szCs w:val="24"/>
        </w:rPr>
        <w:t xml:space="preserve">se fosse </w:t>
      </w:r>
      <w:r w:rsidR="00C034B3" w:rsidRPr="004F0E53">
        <w:rPr>
          <w:rFonts w:ascii="Trebuchet MS" w:hAnsi="Trebuchet MS" w:cs="Arial"/>
          <w:sz w:val="24"/>
          <w:szCs w:val="24"/>
        </w:rPr>
        <w:t>garanti</w:t>
      </w:r>
      <w:r w:rsidR="00BE2040" w:rsidRPr="004F0E53">
        <w:rPr>
          <w:rFonts w:ascii="Trebuchet MS" w:hAnsi="Trebuchet MS" w:cs="Arial"/>
          <w:sz w:val="24"/>
          <w:szCs w:val="24"/>
        </w:rPr>
        <w:t xml:space="preserve">do </w:t>
      </w:r>
      <w:r w:rsidR="00882319" w:rsidRPr="004F0E53">
        <w:rPr>
          <w:rFonts w:ascii="Trebuchet MS" w:hAnsi="Trebuchet MS" w:cs="Arial"/>
          <w:sz w:val="24"/>
          <w:szCs w:val="24"/>
        </w:rPr>
        <w:t>a</w:t>
      </w:r>
      <w:r w:rsidR="00BE2040" w:rsidRPr="004F0E53">
        <w:rPr>
          <w:rFonts w:ascii="Trebuchet MS" w:hAnsi="Trebuchet MS" w:cs="Arial"/>
          <w:sz w:val="24"/>
          <w:szCs w:val="24"/>
        </w:rPr>
        <w:t xml:space="preserve"> outras famílias o acesso à terra</w:t>
      </w:r>
      <w:r w:rsidR="00D87F29">
        <w:rPr>
          <w:rFonts w:ascii="Trebuchet MS" w:hAnsi="Trebuchet MS" w:cs="Arial"/>
          <w:sz w:val="24"/>
          <w:szCs w:val="24"/>
        </w:rPr>
        <w:t>;</w:t>
      </w:r>
      <w:r w:rsidR="00804B24">
        <w:rPr>
          <w:rFonts w:ascii="Trebuchet MS" w:hAnsi="Trebuchet MS" w:cs="Arial"/>
          <w:sz w:val="24"/>
          <w:szCs w:val="24"/>
        </w:rPr>
        <w:t xml:space="preserve"> além de permitir</w:t>
      </w:r>
      <w:r w:rsidR="009E461E" w:rsidRPr="004F0E53">
        <w:rPr>
          <w:rFonts w:ascii="Trebuchet MS" w:hAnsi="Trebuchet MS" w:cs="Arial"/>
          <w:sz w:val="24"/>
          <w:szCs w:val="24"/>
        </w:rPr>
        <w:t xml:space="preserve"> combater</w:t>
      </w:r>
      <w:r w:rsidR="00BE2040" w:rsidRPr="004F0E53">
        <w:rPr>
          <w:rFonts w:ascii="Trebuchet MS" w:hAnsi="Trebuchet MS" w:cs="Arial"/>
          <w:sz w:val="24"/>
          <w:szCs w:val="24"/>
        </w:rPr>
        <w:t xml:space="preserve"> </w:t>
      </w:r>
      <w:r w:rsidR="005240AB" w:rsidRPr="004F0E53">
        <w:rPr>
          <w:rFonts w:ascii="Trebuchet MS" w:hAnsi="Trebuchet MS" w:cs="Arial"/>
          <w:sz w:val="24"/>
          <w:szCs w:val="24"/>
        </w:rPr>
        <w:t>a grande desigualdade que afeta o país</w:t>
      </w:r>
      <w:r w:rsidR="00804B24">
        <w:rPr>
          <w:rFonts w:ascii="Trebuchet MS" w:hAnsi="Trebuchet MS" w:cs="Arial"/>
          <w:sz w:val="24"/>
          <w:szCs w:val="24"/>
        </w:rPr>
        <w:t>. Associado</w:t>
      </w:r>
      <w:r w:rsidR="005240AB" w:rsidRPr="004F0E53">
        <w:rPr>
          <w:rFonts w:ascii="Trebuchet MS" w:hAnsi="Trebuchet MS" w:cs="Arial"/>
          <w:sz w:val="24"/>
          <w:szCs w:val="24"/>
        </w:rPr>
        <w:t xml:space="preserve"> a isso</w:t>
      </w:r>
      <w:r w:rsidR="003B5B83" w:rsidRPr="004F0E53">
        <w:rPr>
          <w:rFonts w:ascii="Trebuchet MS" w:hAnsi="Trebuchet MS" w:cs="Arial"/>
          <w:sz w:val="24"/>
          <w:szCs w:val="24"/>
        </w:rPr>
        <w:t>,</w:t>
      </w:r>
      <w:r w:rsidR="005240AB" w:rsidRPr="004F0E53">
        <w:rPr>
          <w:rFonts w:ascii="Trebuchet MS" w:hAnsi="Trebuchet MS" w:cs="Arial"/>
          <w:sz w:val="24"/>
          <w:szCs w:val="24"/>
        </w:rPr>
        <w:t xml:space="preserve"> </w:t>
      </w:r>
      <w:r w:rsidR="00804B24">
        <w:rPr>
          <w:rFonts w:ascii="Trebuchet MS" w:hAnsi="Trebuchet MS" w:cs="Arial"/>
          <w:sz w:val="24"/>
          <w:szCs w:val="24"/>
        </w:rPr>
        <w:t>poderia</w:t>
      </w:r>
      <w:r w:rsidR="00D87F29">
        <w:rPr>
          <w:rFonts w:ascii="Trebuchet MS" w:hAnsi="Trebuchet MS" w:cs="Arial"/>
          <w:sz w:val="24"/>
          <w:szCs w:val="24"/>
        </w:rPr>
        <w:t xml:space="preserve"> ser </w:t>
      </w:r>
      <w:r w:rsidR="00804B24">
        <w:rPr>
          <w:rFonts w:ascii="Trebuchet MS" w:hAnsi="Trebuchet MS" w:cs="Arial"/>
          <w:sz w:val="24"/>
          <w:szCs w:val="24"/>
        </w:rPr>
        <w:t>desenvolv</w:t>
      </w:r>
      <w:r w:rsidR="00D87F29">
        <w:rPr>
          <w:rFonts w:ascii="Trebuchet MS" w:hAnsi="Trebuchet MS" w:cs="Arial"/>
          <w:sz w:val="24"/>
          <w:szCs w:val="24"/>
        </w:rPr>
        <w:t>ido</w:t>
      </w:r>
      <w:r w:rsidR="00804B24">
        <w:rPr>
          <w:rFonts w:ascii="Trebuchet MS" w:hAnsi="Trebuchet MS" w:cs="Arial"/>
          <w:sz w:val="24"/>
          <w:szCs w:val="24"/>
        </w:rPr>
        <w:t xml:space="preserve"> </w:t>
      </w:r>
      <w:r w:rsidR="00C034B3" w:rsidRPr="004F0E53">
        <w:rPr>
          <w:rFonts w:ascii="Trebuchet MS" w:hAnsi="Trebuchet MS" w:cs="Arial"/>
          <w:sz w:val="24"/>
          <w:szCs w:val="24"/>
        </w:rPr>
        <w:t xml:space="preserve">um amplo programa de restauração da natureza. Assim como agricultores podem plantar comida, </w:t>
      </w:r>
      <w:r w:rsidR="00A65DDC" w:rsidRPr="004F0E53">
        <w:rPr>
          <w:rFonts w:ascii="Trebuchet MS" w:hAnsi="Trebuchet MS" w:cs="Arial"/>
          <w:sz w:val="24"/>
          <w:szCs w:val="24"/>
        </w:rPr>
        <w:t>por que</w:t>
      </w:r>
      <w:r w:rsidR="00C034B3" w:rsidRPr="004F0E53">
        <w:rPr>
          <w:rFonts w:ascii="Trebuchet MS" w:hAnsi="Trebuchet MS" w:cs="Arial"/>
          <w:sz w:val="24"/>
          <w:szCs w:val="24"/>
        </w:rPr>
        <w:t xml:space="preserve"> não podem</w:t>
      </w:r>
      <w:r w:rsidR="00796590" w:rsidRPr="004F0E53">
        <w:rPr>
          <w:rFonts w:ascii="Trebuchet MS" w:hAnsi="Trebuchet MS" w:cs="Arial"/>
          <w:sz w:val="24"/>
          <w:szCs w:val="24"/>
        </w:rPr>
        <w:t>,</w:t>
      </w:r>
      <w:r w:rsidR="00C034B3" w:rsidRPr="004F0E53">
        <w:rPr>
          <w:rFonts w:ascii="Trebuchet MS" w:hAnsi="Trebuchet MS" w:cs="Arial"/>
          <w:sz w:val="24"/>
          <w:szCs w:val="24"/>
        </w:rPr>
        <w:t xml:space="preserve"> também</w:t>
      </w:r>
      <w:r w:rsidR="00796590" w:rsidRPr="004F0E53">
        <w:rPr>
          <w:rFonts w:ascii="Trebuchet MS" w:hAnsi="Trebuchet MS" w:cs="Arial"/>
          <w:sz w:val="24"/>
          <w:szCs w:val="24"/>
        </w:rPr>
        <w:t>,</w:t>
      </w:r>
      <w:r w:rsidR="00C034B3" w:rsidRPr="004F0E53">
        <w:rPr>
          <w:rFonts w:ascii="Trebuchet MS" w:hAnsi="Trebuchet MS" w:cs="Arial"/>
          <w:sz w:val="24"/>
          <w:szCs w:val="24"/>
        </w:rPr>
        <w:t xml:space="preserve"> plantar floresta</w:t>
      </w:r>
      <w:r w:rsidR="00796590" w:rsidRPr="004F0E53">
        <w:rPr>
          <w:rFonts w:ascii="Trebuchet MS" w:hAnsi="Trebuchet MS" w:cs="Arial"/>
          <w:sz w:val="24"/>
          <w:szCs w:val="24"/>
        </w:rPr>
        <w:t>s</w:t>
      </w:r>
      <w:r w:rsidR="00C034B3" w:rsidRPr="004F0E53">
        <w:rPr>
          <w:rFonts w:ascii="Trebuchet MS" w:hAnsi="Trebuchet MS" w:cs="Arial"/>
          <w:sz w:val="24"/>
          <w:szCs w:val="24"/>
        </w:rPr>
        <w:t>?</w:t>
      </w:r>
    </w:p>
    <w:p w14:paraId="427B88D3" w14:textId="0556CF10" w:rsidR="00F11E64" w:rsidRPr="00804B24" w:rsidRDefault="00F11E64" w:rsidP="00F11E64">
      <w:pPr>
        <w:pStyle w:val="Legenda"/>
        <w:keepNext/>
        <w:jc w:val="center"/>
        <w:rPr>
          <w:rFonts w:ascii="Trebuchet MS" w:hAnsi="Trebuchet MS" w:cs="Arial"/>
          <w:i w:val="0"/>
          <w:iCs w:val="0"/>
          <w:color w:val="auto"/>
          <w:sz w:val="20"/>
          <w:szCs w:val="20"/>
        </w:rPr>
      </w:pPr>
      <w:r w:rsidRPr="00804B24">
        <w:rPr>
          <w:rFonts w:ascii="Trebuchet MS" w:hAnsi="Trebuchet MS" w:cs="Arial"/>
          <w:i w:val="0"/>
          <w:iCs w:val="0"/>
          <w:color w:val="auto"/>
          <w:sz w:val="20"/>
          <w:szCs w:val="20"/>
        </w:rPr>
        <w:t xml:space="preserve">Figura </w:t>
      </w:r>
      <w:r w:rsidR="00D87F29">
        <w:rPr>
          <w:rFonts w:ascii="Trebuchet MS" w:hAnsi="Trebuchet MS" w:cs="Arial"/>
          <w:i w:val="0"/>
          <w:iCs w:val="0"/>
          <w:color w:val="auto"/>
          <w:sz w:val="20"/>
          <w:szCs w:val="20"/>
        </w:rPr>
        <w:t>4</w:t>
      </w:r>
      <w:r w:rsidRPr="00804B24">
        <w:rPr>
          <w:rFonts w:ascii="Trebuchet MS" w:hAnsi="Trebuchet MS" w:cs="Arial"/>
          <w:i w:val="0"/>
          <w:iCs w:val="0"/>
          <w:color w:val="auto"/>
          <w:sz w:val="20"/>
          <w:szCs w:val="20"/>
        </w:rPr>
        <w:t xml:space="preserve"> - Número de cadastros com manifestação de interesse em aderir ao PRA para o Cerrado</w:t>
      </w:r>
    </w:p>
    <w:p w14:paraId="21C77C58" w14:textId="7884DB33" w:rsidR="001E6C1E" w:rsidRPr="004F0E53" w:rsidRDefault="001E6C1E" w:rsidP="00F11E64">
      <w:pPr>
        <w:spacing w:after="0" w:line="360" w:lineRule="auto"/>
        <w:jc w:val="center"/>
        <w:rPr>
          <w:rFonts w:ascii="Trebuchet MS" w:hAnsi="Trebuchet MS" w:cs="Arial"/>
          <w:sz w:val="24"/>
          <w:szCs w:val="24"/>
        </w:rPr>
      </w:pPr>
      <w:r w:rsidRPr="004F0E53">
        <w:rPr>
          <w:rFonts w:ascii="Trebuchet MS" w:hAnsi="Trebuchet MS" w:cs="Arial"/>
          <w:noProof/>
          <w:sz w:val="24"/>
          <w:szCs w:val="24"/>
        </w:rPr>
        <w:drawing>
          <wp:inline distT="0" distB="0" distL="0" distR="0" wp14:anchorId="1BDA3AA1" wp14:editId="4F74E70E">
            <wp:extent cx="3908616" cy="2200275"/>
            <wp:effectExtent l="0" t="0" r="0" b="0"/>
            <wp:docPr id="452370381"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70381" name="Imagem 1" descr="Gráfico&#10;&#10;O conteúdo gerado por IA pode estar incorreto."/>
                    <pic:cNvPicPr/>
                  </pic:nvPicPr>
                  <pic:blipFill>
                    <a:blip r:embed="rId12"/>
                    <a:stretch>
                      <a:fillRect/>
                    </a:stretch>
                  </pic:blipFill>
                  <pic:spPr>
                    <a:xfrm>
                      <a:off x="0" y="0"/>
                      <a:ext cx="4027483" cy="2267189"/>
                    </a:xfrm>
                    <a:prstGeom prst="rect">
                      <a:avLst/>
                    </a:prstGeom>
                  </pic:spPr>
                </pic:pic>
              </a:graphicData>
            </a:graphic>
          </wp:inline>
        </w:drawing>
      </w:r>
    </w:p>
    <w:p w14:paraId="276703F1" w14:textId="319A78C2" w:rsidR="00C034B3" w:rsidRPr="00FD43B8" w:rsidRDefault="00F11E64" w:rsidP="00804B24">
      <w:pPr>
        <w:spacing w:after="0" w:line="360" w:lineRule="auto"/>
        <w:jc w:val="center"/>
        <w:rPr>
          <w:rFonts w:ascii="Trebuchet MS" w:hAnsi="Trebuchet MS" w:cs="Arial"/>
          <w:sz w:val="20"/>
          <w:szCs w:val="20"/>
        </w:rPr>
      </w:pPr>
      <w:r w:rsidRPr="00FD43B8">
        <w:rPr>
          <w:rFonts w:ascii="Trebuchet MS" w:hAnsi="Trebuchet MS" w:cs="Arial"/>
          <w:sz w:val="20"/>
          <w:szCs w:val="20"/>
        </w:rPr>
        <w:t>Fonte: SICAR, 2025</w:t>
      </w:r>
      <w:r w:rsidR="006B772B" w:rsidRPr="00FD43B8">
        <w:rPr>
          <w:rFonts w:ascii="Trebuchet MS" w:hAnsi="Trebuchet MS" w:cs="Arial"/>
          <w:sz w:val="20"/>
          <w:szCs w:val="20"/>
        </w:rPr>
        <w:t xml:space="preserve"> (</w:t>
      </w:r>
      <w:r w:rsidR="002A6842" w:rsidRPr="00FD43B8">
        <w:rPr>
          <w:rFonts w:ascii="Trebuchet MS" w:hAnsi="Trebuchet MS" w:cs="Arial"/>
          <w:sz w:val="20"/>
          <w:szCs w:val="20"/>
        </w:rPr>
        <w:t>Obs.</w:t>
      </w:r>
      <w:r w:rsidR="006B772B" w:rsidRPr="00FD43B8">
        <w:rPr>
          <w:rFonts w:ascii="Trebuchet MS" w:hAnsi="Trebuchet MS" w:cs="Arial"/>
          <w:sz w:val="20"/>
          <w:szCs w:val="20"/>
        </w:rPr>
        <w:t>: IRU – propriedades particulares</w:t>
      </w:r>
      <w:r w:rsidR="002A6842" w:rsidRPr="00FD43B8">
        <w:rPr>
          <w:rFonts w:ascii="Trebuchet MS" w:hAnsi="Trebuchet MS" w:cs="Arial"/>
          <w:sz w:val="20"/>
          <w:szCs w:val="20"/>
        </w:rPr>
        <w:t>, AST – assentamentos rurais; PCT – Povos e Comunidades Tradicionais)</w:t>
      </w:r>
    </w:p>
    <w:p w14:paraId="1445D732" w14:textId="17C4F67B" w:rsidR="00B337FF" w:rsidRPr="004F0E53" w:rsidRDefault="00C034B3" w:rsidP="00D55960">
      <w:pPr>
        <w:spacing w:after="0" w:line="360" w:lineRule="auto"/>
        <w:jc w:val="both"/>
        <w:rPr>
          <w:rFonts w:ascii="Trebuchet MS" w:hAnsi="Trebuchet MS" w:cs="Arial"/>
          <w:sz w:val="24"/>
          <w:szCs w:val="24"/>
        </w:rPr>
      </w:pPr>
      <w:r w:rsidRPr="004F0E53">
        <w:rPr>
          <w:rFonts w:ascii="Trebuchet MS" w:hAnsi="Trebuchet MS" w:cs="Arial"/>
          <w:sz w:val="24"/>
          <w:szCs w:val="24"/>
        </w:rPr>
        <w:t xml:space="preserve">Assim, reconhecendo </w:t>
      </w:r>
      <w:r w:rsidR="005240AB" w:rsidRPr="004F0E53">
        <w:rPr>
          <w:rFonts w:ascii="Trebuchet MS" w:hAnsi="Trebuchet MS" w:cs="Arial"/>
          <w:sz w:val="24"/>
          <w:szCs w:val="24"/>
        </w:rPr>
        <w:t>a magnitude desse</w:t>
      </w:r>
      <w:r w:rsidRPr="004F0E53">
        <w:rPr>
          <w:rFonts w:ascii="Trebuchet MS" w:hAnsi="Trebuchet MS" w:cs="Arial"/>
          <w:sz w:val="24"/>
          <w:szCs w:val="24"/>
        </w:rPr>
        <w:t xml:space="preserve"> desafio</w:t>
      </w:r>
      <w:r w:rsidR="005240AB" w:rsidRPr="004F0E53">
        <w:rPr>
          <w:rFonts w:ascii="Trebuchet MS" w:hAnsi="Trebuchet MS" w:cs="Arial"/>
          <w:sz w:val="24"/>
          <w:szCs w:val="24"/>
        </w:rPr>
        <w:t xml:space="preserve">, é </w:t>
      </w:r>
      <w:r w:rsidR="00874ABA" w:rsidRPr="004F0E53">
        <w:rPr>
          <w:rFonts w:ascii="Trebuchet MS" w:hAnsi="Trebuchet MS" w:cs="Arial"/>
          <w:sz w:val="24"/>
          <w:szCs w:val="24"/>
        </w:rPr>
        <w:t>im</w:t>
      </w:r>
      <w:r w:rsidR="005240AB" w:rsidRPr="004F0E53">
        <w:rPr>
          <w:rFonts w:ascii="Trebuchet MS" w:hAnsi="Trebuchet MS" w:cs="Arial"/>
          <w:sz w:val="24"/>
          <w:szCs w:val="24"/>
        </w:rPr>
        <w:t>possível</w:t>
      </w:r>
      <w:r w:rsidR="00874ABA" w:rsidRPr="004F0E53">
        <w:rPr>
          <w:rFonts w:ascii="Trebuchet MS" w:hAnsi="Trebuchet MS" w:cs="Arial"/>
          <w:sz w:val="24"/>
          <w:szCs w:val="24"/>
        </w:rPr>
        <w:t xml:space="preserve"> não</w:t>
      </w:r>
      <w:r w:rsidRPr="004F0E53">
        <w:rPr>
          <w:rFonts w:ascii="Trebuchet MS" w:hAnsi="Trebuchet MS" w:cs="Arial"/>
          <w:sz w:val="24"/>
          <w:szCs w:val="24"/>
        </w:rPr>
        <w:t xml:space="preserve"> </w:t>
      </w:r>
      <w:r w:rsidR="005240AB" w:rsidRPr="004F0E53">
        <w:rPr>
          <w:rFonts w:ascii="Trebuchet MS" w:hAnsi="Trebuchet MS" w:cs="Arial"/>
          <w:sz w:val="24"/>
          <w:szCs w:val="24"/>
        </w:rPr>
        <w:t>se solidarizar com as famílias camponesas d</w:t>
      </w:r>
      <w:r w:rsidRPr="004F0E53">
        <w:rPr>
          <w:rFonts w:ascii="Trebuchet MS" w:hAnsi="Trebuchet MS" w:cs="Arial"/>
          <w:sz w:val="24"/>
          <w:szCs w:val="24"/>
        </w:rPr>
        <w:t>o MST</w:t>
      </w:r>
      <w:r w:rsidR="005240AB" w:rsidRPr="004F0E53">
        <w:rPr>
          <w:rFonts w:ascii="Trebuchet MS" w:hAnsi="Trebuchet MS" w:cs="Arial"/>
          <w:sz w:val="24"/>
          <w:szCs w:val="24"/>
        </w:rPr>
        <w:t>, que</w:t>
      </w:r>
      <w:r w:rsidRPr="004F0E53">
        <w:rPr>
          <w:rFonts w:ascii="Trebuchet MS" w:hAnsi="Trebuchet MS" w:cs="Arial"/>
          <w:sz w:val="24"/>
          <w:szCs w:val="24"/>
        </w:rPr>
        <w:t xml:space="preserve"> se propôs</w:t>
      </w:r>
      <w:r w:rsidR="005240AB" w:rsidRPr="004F0E53">
        <w:rPr>
          <w:rFonts w:ascii="Trebuchet MS" w:hAnsi="Trebuchet MS" w:cs="Arial"/>
          <w:sz w:val="24"/>
          <w:szCs w:val="24"/>
        </w:rPr>
        <w:t xml:space="preserve"> a lutar pelas pessoas e a natureza</w:t>
      </w:r>
      <w:r w:rsidRPr="004F0E53">
        <w:rPr>
          <w:rFonts w:ascii="Trebuchet MS" w:hAnsi="Trebuchet MS" w:cs="Arial"/>
          <w:sz w:val="24"/>
          <w:szCs w:val="24"/>
        </w:rPr>
        <w:t xml:space="preserve">, </w:t>
      </w:r>
      <w:r w:rsidR="005240AB" w:rsidRPr="004F0E53">
        <w:rPr>
          <w:rFonts w:ascii="Trebuchet MS" w:hAnsi="Trebuchet MS" w:cs="Arial"/>
          <w:sz w:val="24"/>
          <w:szCs w:val="24"/>
        </w:rPr>
        <w:t>torna</w:t>
      </w:r>
      <w:r w:rsidR="00E63A01" w:rsidRPr="004F0E53">
        <w:rPr>
          <w:rFonts w:ascii="Trebuchet MS" w:hAnsi="Trebuchet MS" w:cs="Arial"/>
          <w:sz w:val="24"/>
          <w:szCs w:val="24"/>
        </w:rPr>
        <w:t>n</w:t>
      </w:r>
      <w:r w:rsidR="005240AB" w:rsidRPr="004F0E53">
        <w:rPr>
          <w:rFonts w:ascii="Trebuchet MS" w:hAnsi="Trebuchet MS" w:cs="Arial"/>
          <w:sz w:val="24"/>
          <w:szCs w:val="24"/>
        </w:rPr>
        <w:t xml:space="preserve">do sua luta mais atual do que nunca. Superar a desigualdade e os desafios ecológicos das mudanças climática e do aquecimento do planeta requer coragem e ousadia. </w:t>
      </w:r>
      <w:r w:rsidR="00F85E57" w:rsidRPr="004F0E53">
        <w:rPr>
          <w:rFonts w:ascii="Trebuchet MS" w:hAnsi="Trebuchet MS" w:cs="Arial"/>
          <w:sz w:val="24"/>
          <w:szCs w:val="24"/>
        </w:rPr>
        <w:t>As famílias organizadas pelo MST t</w:t>
      </w:r>
      <w:r w:rsidR="00BB7BB5" w:rsidRPr="004F0E53">
        <w:rPr>
          <w:rFonts w:ascii="Trebuchet MS" w:hAnsi="Trebuchet MS" w:cs="Arial"/>
          <w:sz w:val="24"/>
          <w:szCs w:val="24"/>
        </w:rPr>
        <w:t>ê</w:t>
      </w:r>
      <w:r w:rsidR="00F85E57" w:rsidRPr="004F0E53">
        <w:rPr>
          <w:rFonts w:ascii="Trebuchet MS" w:hAnsi="Trebuchet MS" w:cs="Arial"/>
          <w:sz w:val="24"/>
          <w:szCs w:val="24"/>
        </w:rPr>
        <w:t xml:space="preserve">m demonstrado isso, </w:t>
      </w:r>
      <w:r w:rsidR="00F23AC6" w:rsidRPr="004F0E53">
        <w:rPr>
          <w:rFonts w:ascii="Trebuchet MS" w:hAnsi="Trebuchet MS" w:cs="Arial"/>
          <w:sz w:val="24"/>
          <w:szCs w:val="24"/>
        </w:rPr>
        <w:t>travando a disputa de</w:t>
      </w:r>
      <w:r w:rsidR="00F85E57" w:rsidRPr="004F0E53">
        <w:rPr>
          <w:rFonts w:ascii="Trebuchet MS" w:hAnsi="Trebuchet MS" w:cs="Arial"/>
          <w:sz w:val="24"/>
          <w:szCs w:val="24"/>
        </w:rPr>
        <w:t xml:space="preserve"> </w:t>
      </w:r>
      <w:r w:rsidR="00F23AC6" w:rsidRPr="004F0E53">
        <w:rPr>
          <w:rFonts w:ascii="Trebuchet MS" w:hAnsi="Trebuchet MS" w:cs="Arial"/>
          <w:sz w:val="24"/>
          <w:szCs w:val="24"/>
        </w:rPr>
        <w:t xml:space="preserve">ideias para as </w:t>
      </w:r>
      <w:r w:rsidR="00F85E57" w:rsidRPr="004F0E53">
        <w:rPr>
          <w:rFonts w:ascii="Trebuchet MS" w:hAnsi="Trebuchet MS" w:cs="Arial"/>
          <w:sz w:val="24"/>
          <w:szCs w:val="24"/>
        </w:rPr>
        <w:t xml:space="preserve">mudanças de paradigma </w:t>
      </w:r>
      <w:r w:rsidR="00F23AC6" w:rsidRPr="004F0E53">
        <w:rPr>
          <w:rFonts w:ascii="Trebuchet MS" w:hAnsi="Trebuchet MS" w:cs="Arial"/>
          <w:sz w:val="24"/>
          <w:szCs w:val="24"/>
        </w:rPr>
        <w:t>em relação</w:t>
      </w:r>
      <w:r w:rsidR="00F85E57" w:rsidRPr="004F0E53">
        <w:rPr>
          <w:rFonts w:ascii="Trebuchet MS" w:hAnsi="Trebuchet MS" w:cs="Arial"/>
          <w:sz w:val="24"/>
          <w:szCs w:val="24"/>
        </w:rPr>
        <w:t xml:space="preserve"> </w:t>
      </w:r>
      <w:r w:rsidR="00F23AC6" w:rsidRPr="004F0E53">
        <w:rPr>
          <w:rFonts w:ascii="Trebuchet MS" w:hAnsi="Trebuchet MS" w:cs="Arial"/>
          <w:sz w:val="24"/>
          <w:szCs w:val="24"/>
        </w:rPr>
        <w:t>à</w:t>
      </w:r>
      <w:r w:rsidR="00F85E57" w:rsidRPr="004F0E53">
        <w:rPr>
          <w:rFonts w:ascii="Trebuchet MS" w:hAnsi="Trebuchet MS" w:cs="Arial"/>
          <w:sz w:val="24"/>
          <w:szCs w:val="24"/>
        </w:rPr>
        <w:t xml:space="preserve"> produção, </w:t>
      </w:r>
      <w:r w:rsidR="00BB7BB5" w:rsidRPr="004F0E53">
        <w:rPr>
          <w:rFonts w:ascii="Trebuchet MS" w:hAnsi="Trebuchet MS" w:cs="Arial"/>
          <w:sz w:val="24"/>
          <w:szCs w:val="24"/>
        </w:rPr>
        <w:t>os bens naturais</w:t>
      </w:r>
      <w:r w:rsidR="00F85E57" w:rsidRPr="004F0E53">
        <w:rPr>
          <w:rFonts w:ascii="Trebuchet MS" w:hAnsi="Trebuchet MS" w:cs="Arial"/>
          <w:sz w:val="24"/>
          <w:szCs w:val="24"/>
        </w:rPr>
        <w:t xml:space="preserve"> e a interação entre ser humanos e </w:t>
      </w:r>
      <w:r w:rsidR="00BB7BB5" w:rsidRPr="004F0E53">
        <w:rPr>
          <w:rFonts w:ascii="Trebuchet MS" w:hAnsi="Trebuchet MS" w:cs="Arial"/>
          <w:sz w:val="24"/>
          <w:szCs w:val="24"/>
        </w:rPr>
        <w:t xml:space="preserve">natureza. </w:t>
      </w:r>
      <w:r w:rsidR="006C5671">
        <w:rPr>
          <w:rFonts w:ascii="Trebuchet MS" w:hAnsi="Trebuchet MS" w:cs="Arial"/>
          <w:sz w:val="24"/>
          <w:szCs w:val="24"/>
        </w:rPr>
        <w:t xml:space="preserve">A agroecologia, ao lado da luta pela terra, desponta como elemento chave para pensar esse caminho. </w:t>
      </w:r>
      <w:r w:rsidR="00BB7BB5" w:rsidRPr="004F0E53">
        <w:rPr>
          <w:rFonts w:ascii="Trebuchet MS" w:hAnsi="Trebuchet MS" w:cs="Arial"/>
          <w:sz w:val="24"/>
          <w:szCs w:val="24"/>
        </w:rPr>
        <w:t>Assim, d</w:t>
      </w:r>
      <w:r w:rsidR="00874ABA" w:rsidRPr="004F0E53">
        <w:rPr>
          <w:rFonts w:ascii="Trebuchet MS" w:hAnsi="Trebuchet MS" w:cs="Arial"/>
          <w:sz w:val="24"/>
          <w:szCs w:val="24"/>
        </w:rPr>
        <w:t>iante d</w:t>
      </w:r>
      <w:r w:rsidR="00BB7BB5" w:rsidRPr="004F0E53">
        <w:rPr>
          <w:rFonts w:ascii="Trebuchet MS" w:hAnsi="Trebuchet MS" w:cs="Arial"/>
          <w:sz w:val="24"/>
          <w:szCs w:val="24"/>
        </w:rPr>
        <w:t>os desafios socioecológicos do século XXI,</w:t>
      </w:r>
      <w:r w:rsidR="00874ABA" w:rsidRPr="004F0E53">
        <w:rPr>
          <w:rFonts w:ascii="Trebuchet MS" w:hAnsi="Trebuchet MS" w:cs="Arial"/>
          <w:sz w:val="24"/>
          <w:szCs w:val="24"/>
        </w:rPr>
        <w:t xml:space="preserve"> o modelo espoliador do agronegócio se </w:t>
      </w:r>
      <w:r w:rsidR="002731B4">
        <w:rPr>
          <w:rFonts w:ascii="Trebuchet MS" w:hAnsi="Trebuchet MS" w:cs="Arial"/>
          <w:sz w:val="24"/>
          <w:szCs w:val="24"/>
        </w:rPr>
        <w:t>aparenta</w:t>
      </w:r>
      <w:r w:rsidR="00874ABA" w:rsidRPr="004F0E53">
        <w:rPr>
          <w:rFonts w:ascii="Trebuchet MS" w:hAnsi="Trebuchet MS" w:cs="Arial"/>
          <w:sz w:val="24"/>
          <w:szCs w:val="24"/>
        </w:rPr>
        <w:t xml:space="preserve"> arcaico e, o MST, a face da modernidade que a humanidade precisa e deve se orientar.</w:t>
      </w:r>
    </w:p>
    <w:p w14:paraId="57E9D7DD" w14:textId="3CEB277C" w:rsidR="00B337FF" w:rsidRPr="00FD026A" w:rsidRDefault="00FD026A" w:rsidP="00FD026A">
      <w:pPr>
        <w:pStyle w:val="Ttulo1"/>
        <w:rPr>
          <w:rFonts w:ascii="Trebuchet MS" w:hAnsi="Trebuchet MS"/>
          <w:color w:val="auto"/>
          <w:sz w:val="24"/>
          <w:szCs w:val="24"/>
        </w:rPr>
      </w:pPr>
      <w:r w:rsidRPr="00FD026A">
        <w:rPr>
          <w:rFonts w:ascii="Trebuchet MS" w:hAnsi="Trebuchet MS"/>
          <w:color w:val="auto"/>
          <w:sz w:val="24"/>
          <w:szCs w:val="24"/>
        </w:rPr>
        <w:t>CONSIDERAÇÕES FINAIS</w:t>
      </w:r>
    </w:p>
    <w:p w14:paraId="3F249BB6" w14:textId="3C9830BD" w:rsidR="003E4E9C" w:rsidRPr="004F0E53" w:rsidRDefault="00FD43B8" w:rsidP="00D55960">
      <w:pPr>
        <w:spacing w:after="0" w:line="360" w:lineRule="auto"/>
        <w:jc w:val="both"/>
        <w:rPr>
          <w:rFonts w:ascii="Trebuchet MS" w:hAnsi="Trebuchet MS" w:cs="Arial"/>
          <w:sz w:val="24"/>
          <w:szCs w:val="24"/>
        </w:rPr>
      </w:pPr>
      <w:r>
        <w:rPr>
          <w:rFonts w:ascii="Trebuchet MS" w:hAnsi="Trebuchet MS" w:cs="Arial"/>
          <w:sz w:val="24"/>
          <w:szCs w:val="24"/>
        </w:rPr>
        <w:t>A</w:t>
      </w:r>
      <w:r w:rsidR="004D6D6D" w:rsidRPr="004F0E53">
        <w:rPr>
          <w:rFonts w:ascii="Trebuchet MS" w:hAnsi="Trebuchet MS" w:cs="Arial"/>
          <w:sz w:val="24"/>
          <w:szCs w:val="24"/>
        </w:rPr>
        <w:t xml:space="preserve"> degradação</w:t>
      </w:r>
      <w:r>
        <w:rPr>
          <w:rFonts w:ascii="Trebuchet MS" w:hAnsi="Trebuchet MS" w:cs="Arial"/>
          <w:sz w:val="24"/>
          <w:szCs w:val="24"/>
        </w:rPr>
        <w:t xml:space="preserve"> causada pelo agronegócio</w:t>
      </w:r>
      <w:r w:rsidR="00CC279C">
        <w:rPr>
          <w:rFonts w:ascii="Trebuchet MS" w:hAnsi="Trebuchet MS" w:cs="Arial"/>
          <w:sz w:val="24"/>
          <w:szCs w:val="24"/>
        </w:rPr>
        <w:t xml:space="preserve"> ao Cerrado</w:t>
      </w:r>
      <w:r w:rsidR="00FA39BA">
        <w:rPr>
          <w:rFonts w:ascii="Trebuchet MS" w:hAnsi="Trebuchet MS" w:cs="Arial"/>
          <w:sz w:val="24"/>
          <w:szCs w:val="24"/>
        </w:rPr>
        <w:t>,</w:t>
      </w:r>
      <w:r>
        <w:rPr>
          <w:rFonts w:ascii="Trebuchet MS" w:hAnsi="Trebuchet MS" w:cs="Arial"/>
          <w:sz w:val="24"/>
          <w:szCs w:val="24"/>
        </w:rPr>
        <w:t xml:space="preserve"> </w:t>
      </w:r>
      <w:r w:rsidR="004D6D6D" w:rsidRPr="004F0E53">
        <w:rPr>
          <w:rFonts w:ascii="Trebuchet MS" w:hAnsi="Trebuchet MS" w:cs="Arial"/>
          <w:sz w:val="24"/>
          <w:szCs w:val="24"/>
        </w:rPr>
        <w:t>também permeia a vida dos povos, comunidade</w:t>
      </w:r>
      <w:r w:rsidR="00550E77" w:rsidRPr="004F0E53">
        <w:rPr>
          <w:rFonts w:ascii="Trebuchet MS" w:hAnsi="Trebuchet MS" w:cs="Arial"/>
          <w:sz w:val="24"/>
          <w:szCs w:val="24"/>
        </w:rPr>
        <w:t>s</w:t>
      </w:r>
      <w:r w:rsidR="004D6D6D" w:rsidRPr="004F0E53">
        <w:rPr>
          <w:rFonts w:ascii="Trebuchet MS" w:hAnsi="Trebuchet MS" w:cs="Arial"/>
          <w:sz w:val="24"/>
          <w:szCs w:val="24"/>
        </w:rPr>
        <w:t xml:space="preserve"> e camponeses que vivem na </w:t>
      </w:r>
      <w:r w:rsidR="00B41D99" w:rsidRPr="004F0E53">
        <w:rPr>
          <w:rFonts w:ascii="Trebuchet MS" w:hAnsi="Trebuchet MS" w:cs="Arial"/>
          <w:sz w:val="24"/>
          <w:szCs w:val="24"/>
        </w:rPr>
        <w:t>região, degradando</w:t>
      </w:r>
      <w:r w:rsidR="004D6D6D" w:rsidRPr="004F0E53">
        <w:rPr>
          <w:rFonts w:ascii="Trebuchet MS" w:hAnsi="Trebuchet MS" w:cs="Arial"/>
          <w:sz w:val="24"/>
          <w:szCs w:val="24"/>
        </w:rPr>
        <w:t xml:space="preserve"> </w:t>
      </w:r>
      <w:r w:rsidR="00B41D99" w:rsidRPr="004F0E53">
        <w:rPr>
          <w:rFonts w:ascii="Trebuchet MS" w:hAnsi="Trebuchet MS" w:cs="Arial"/>
          <w:sz w:val="24"/>
          <w:szCs w:val="24"/>
        </w:rPr>
        <w:t>a</w:t>
      </w:r>
      <w:r w:rsidR="004D6D6D" w:rsidRPr="004F0E53">
        <w:rPr>
          <w:rFonts w:ascii="Trebuchet MS" w:hAnsi="Trebuchet MS" w:cs="Arial"/>
          <w:sz w:val="24"/>
          <w:szCs w:val="24"/>
        </w:rPr>
        <w:t xml:space="preserve"> relação sociometabólica que se desenvolveu</w:t>
      </w:r>
      <w:r w:rsidR="005F1727" w:rsidRPr="004F0E53">
        <w:rPr>
          <w:rFonts w:ascii="Trebuchet MS" w:hAnsi="Trebuchet MS" w:cs="Arial"/>
          <w:sz w:val="24"/>
          <w:szCs w:val="24"/>
        </w:rPr>
        <w:t xml:space="preserve"> historicamente</w:t>
      </w:r>
      <w:r w:rsidR="004D6D6D" w:rsidRPr="004F0E53">
        <w:rPr>
          <w:rFonts w:ascii="Trebuchet MS" w:hAnsi="Trebuchet MS" w:cs="Arial"/>
          <w:sz w:val="24"/>
          <w:szCs w:val="24"/>
        </w:rPr>
        <w:t xml:space="preserve"> </w:t>
      </w:r>
      <w:r w:rsidR="00B41D99" w:rsidRPr="004F0E53">
        <w:rPr>
          <w:rFonts w:ascii="Trebuchet MS" w:hAnsi="Trebuchet MS" w:cs="Arial"/>
          <w:sz w:val="24"/>
          <w:szCs w:val="24"/>
        </w:rPr>
        <w:t xml:space="preserve">entre os seres humanos e o </w:t>
      </w:r>
      <w:r w:rsidR="005F1727" w:rsidRPr="004F0E53">
        <w:rPr>
          <w:rFonts w:ascii="Trebuchet MS" w:hAnsi="Trebuchet MS" w:cs="Arial"/>
          <w:sz w:val="24"/>
          <w:szCs w:val="24"/>
        </w:rPr>
        <w:lastRenderedPageBreak/>
        <w:t xml:space="preserve">Cerrado. Desta </w:t>
      </w:r>
      <w:r w:rsidR="00B41D99" w:rsidRPr="004F0E53">
        <w:rPr>
          <w:rFonts w:ascii="Trebuchet MS" w:hAnsi="Trebuchet MS" w:cs="Arial"/>
          <w:sz w:val="24"/>
          <w:szCs w:val="24"/>
        </w:rPr>
        <w:t>forma,</w:t>
      </w:r>
      <w:r w:rsidR="005F1727" w:rsidRPr="004F0E53">
        <w:rPr>
          <w:rFonts w:ascii="Trebuchet MS" w:hAnsi="Trebuchet MS" w:cs="Arial"/>
          <w:sz w:val="24"/>
          <w:szCs w:val="24"/>
        </w:rPr>
        <w:t xml:space="preserve"> as relações capitalistas vêm</w:t>
      </w:r>
      <w:r w:rsidR="004D6D6D" w:rsidRPr="004F0E53">
        <w:rPr>
          <w:rFonts w:ascii="Trebuchet MS" w:hAnsi="Trebuchet MS" w:cs="Arial"/>
          <w:sz w:val="24"/>
          <w:szCs w:val="24"/>
        </w:rPr>
        <w:t xml:space="preserve"> alienando o ser humano da sua contraparte, a natureza, fundamental para </w:t>
      </w:r>
      <w:r w:rsidR="00B41D99" w:rsidRPr="004F0E53">
        <w:rPr>
          <w:rFonts w:ascii="Trebuchet MS" w:hAnsi="Trebuchet MS" w:cs="Arial"/>
          <w:sz w:val="24"/>
          <w:szCs w:val="24"/>
        </w:rPr>
        <w:t>su</w:t>
      </w:r>
      <w:r w:rsidR="004D6D6D" w:rsidRPr="004F0E53">
        <w:rPr>
          <w:rFonts w:ascii="Trebuchet MS" w:hAnsi="Trebuchet MS" w:cs="Arial"/>
          <w:sz w:val="24"/>
          <w:szCs w:val="24"/>
        </w:rPr>
        <w:t>a existência</w:t>
      </w:r>
      <w:r w:rsidR="00B41D99" w:rsidRPr="004F0E53">
        <w:rPr>
          <w:rFonts w:ascii="Trebuchet MS" w:hAnsi="Trebuchet MS" w:cs="Arial"/>
          <w:sz w:val="24"/>
          <w:szCs w:val="24"/>
        </w:rPr>
        <w:t xml:space="preserve"> e reprodução.</w:t>
      </w:r>
      <w:r w:rsidR="00550E77" w:rsidRPr="004F0E53">
        <w:rPr>
          <w:rFonts w:ascii="Trebuchet MS" w:hAnsi="Trebuchet MS" w:cs="Arial"/>
          <w:sz w:val="24"/>
          <w:szCs w:val="24"/>
        </w:rPr>
        <w:t xml:space="preserve"> Em razão disso, alguns autores caracterizam o </w:t>
      </w:r>
      <w:r w:rsidR="007718BA" w:rsidRPr="004F0E53">
        <w:rPr>
          <w:rFonts w:ascii="Trebuchet MS" w:hAnsi="Trebuchet MS" w:cs="Arial"/>
          <w:sz w:val="24"/>
          <w:szCs w:val="24"/>
        </w:rPr>
        <w:t>C</w:t>
      </w:r>
      <w:r w:rsidR="00550E77" w:rsidRPr="004F0E53">
        <w:rPr>
          <w:rFonts w:ascii="Trebuchet MS" w:hAnsi="Trebuchet MS" w:cs="Arial"/>
          <w:sz w:val="24"/>
          <w:szCs w:val="24"/>
        </w:rPr>
        <w:t>errado</w:t>
      </w:r>
      <w:r w:rsidR="0053142D" w:rsidRPr="004F0E53">
        <w:rPr>
          <w:rFonts w:ascii="Trebuchet MS" w:hAnsi="Trebuchet MS" w:cs="Arial"/>
          <w:sz w:val="24"/>
          <w:szCs w:val="24"/>
        </w:rPr>
        <w:t xml:space="preserve"> como uma “zona de sacrifício”, </w:t>
      </w:r>
      <w:r w:rsidR="00F412F0" w:rsidRPr="004F0E53">
        <w:rPr>
          <w:rFonts w:ascii="Trebuchet MS" w:hAnsi="Trebuchet MS" w:cs="Arial"/>
          <w:sz w:val="24"/>
          <w:szCs w:val="24"/>
        </w:rPr>
        <w:t xml:space="preserve">dado a taxa acelerada de degradação para </w:t>
      </w:r>
      <w:r w:rsidR="00550E77" w:rsidRPr="004F0E53">
        <w:rPr>
          <w:rFonts w:ascii="Trebuchet MS" w:hAnsi="Trebuchet MS" w:cs="Arial"/>
          <w:sz w:val="24"/>
          <w:szCs w:val="24"/>
        </w:rPr>
        <w:t>favorecer a</w:t>
      </w:r>
      <w:r w:rsidR="00F412F0" w:rsidRPr="004F0E53">
        <w:rPr>
          <w:rFonts w:ascii="Trebuchet MS" w:hAnsi="Trebuchet MS" w:cs="Arial"/>
          <w:sz w:val="24"/>
          <w:szCs w:val="24"/>
        </w:rPr>
        <w:t xml:space="preserve"> acumulação </w:t>
      </w:r>
      <w:r w:rsidR="00FA39BA">
        <w:rPr>
          <w:rFonts w:ascii="Trebuchet MS" w:hAnsi="Trebuchet MS" w:cs="Arial"/>
          <w:sz w:val="24"/>
          <w:szCs w:val="24"/>
        </w:rPr>
        <w:t>das elites econômicas</w:t>
      </w:r>
      <w:r w:rsidR="00550E77" w:rsidRPr="004F0E53">
        <w:rPr>
          <w:rFonts w:ascii="Trebuchet MS" w:hAnsi="Trebuchet MS" w:cs="Arial"/>
          <w:sz w:val="24"/>
          <w:szCs w:val="24"/>
        </w:rPr>
        <w:t>,</w:t>
      </w:r>
      <w:r w:rsidR="00FA39BA">
        <w:rPr>
          <w:rFonts w:ascii="Trebuchet MS" w:hAnsi="Trebuchet MS" w:cs="Arial"/>
          <w:sz w:val="24"/>
          <w:szCs w:val="24"/>
        </w:rPr>
        <w:t xml:space="preserve"> ao passo que</w:t>
      </w:r>
      <w:r w:rsidR="00550E77" w:rsidRPr="004F0E53">
        <w:rPr>
          <w:rFonts w:ascii="Trebuchet MS" w:hAnsi="Trebuchet MS" w:cs="Arial"/>
          <w:sz w:val="24"/>
          <w:szCs w:val="24"/>
        </w:rPr>
        <w:t xml:space="preserve"> aprofunda</w:t>
      </w:r>
      <w:r w:rsidR="00FA39BA">
        <w:rPr>
          <w:rFonts w:ascii="Trebuchet MS" w:hAnsi="Trebuchet MS" w:cs="Arial"/>
          <w:sz w:val="24"/>
          <w:szCs w:val="24"/>
        </w:rPr>
        <w:t xml:space="preserve">m </w:t>
      </w:r>
      <w:r w:rsidR="00550E77" w:rsidRPr="004F0E53">
        <w:rPr>
          <w:rFonts w:ascii="Trebuchet MS" w:hAnsi="Trebuchet MS" w:cs="Arial"/>
          <w:sz w:val="24"/>
          <w:szCs w:val="24"/>
        </w:rPr>
        <w:t>as desigualdades</w:t>
      </w:r>
      <w:r w:rsidR="000B1BB8" w:rsidRPr="004F0E53">
        <w:rPr>
          <w:rFonts w:ascii="Trebuchet MS" w:hAnsi="Trebuchet MS" w:cs="Arial"/>
          <w:sz w:val="24"/>
          <w:szCs w:val="24"/>
        </w:rPr>
        <w:t xml:space="preserve"> que existem no bioma</w:t>
      </w:r>
      <w:r w:rsidR="00B859D5">
        <w:rPr>
          <w:rFonts w:ascii="Trebuchet MS" w:hAnsi="Trebuchet MS" w:cs="Arial"/>
          <w:sz w:val="24"/>
          <w:szCs w:val="24"/>
        </w:rPr>
        <w:t>.</w:t>
      </w:r>
    </w:p>
    <w:p w14:paraId="19246314" w14:textId="1B75D826" w:rsidR="00B41D99" w:rsidRPr="004F0E53" w:rsidRDefault="00B41D99" w:rsidP="00D55960">
      <w:pPr>
        <w:spacing w:after="0" w:line="360" w:lineRule="auto"/>
        <w:jc w:val="both"/>
        <w:rPr>
          <w:rFonts w:ascii="Trebuchet MS" w:hAnsi="Trebuchet MS" w:cs="Arial"/>
          <w:sz w:val="24"/>
          <w:szCs w:val="24"/>
        </w:rPr>
      </w:pPr>
      <w:r w:rsidRPr="004F0E53">
        <w:rPr>
          <w:rFonts w:ascii="Trebuchet MS" w:hAnsi="Trebuchet MS" w:cs="Arial"/>
          <w:sz w:val="24"/>
          <w:szCs w:val="24"/>
        </w:rPr>
        <w:t>Os camponeses do MST bem se rebela</w:t>
      </w:r>
      <w:r w:rsidR="00F412F0" w:rsidRPr="004F0E53">
        <w:rPr>
          <w:rFonts w:ascii="Trebuchet MS" w:hAnsi="Trebuchet MS" w:cs="Arial"/>
          <w:sz w:val="24"/>
          <w:szCs w:val="24"/>
        </w:rPr>
        <w:t>ra</w:t>
      </w:r>
      <w:r w:rsidRPr="004F0E53">
        <w:rPr>
          <w:rFonts w:ascii="Trebuchet MS" w:hAnsi="Trebuchet MS" w:cs="Arial"/>
          <w:sz w:val="24"/>
          <w:szCs w:val="24"/>
        </w:rPr>
        <w:t xml:space="preserve">m contra o agronegócio e a histórica injustiça social que permeia o Cerrado. </w:t>
      </w:r>
      <w:r w:rsidR="00835270" w:rsidRPr="004F0E53">
        <w:rPr>
          <w:rFonts w:ascii="Trebuchet MS" w:hAnsi="Trebuchet MS" w:cs="Arial"/>
          <w:sz w:val="24"/>
          <w:szCs w:val="24"/>
        </w:rPr>
        <w:t>O risco que paira sobre o bioma devido a ação predatória d</w:t>
      </w:r>
      <w:r w:rsidR="00446121">
        <w:rPr>
          <w:rFonts w:ascii="Trebuchet MS" w:hAnsi="Trebuchet MS" w:cs="Arial"/>
          <w:sz w:val="24"/>
          <w:szCs w:val="24"/>
        </w:rPr>
        <w:t>e</w:t>
      </w:r>
      <w:r w:rsidR="00835270" w:rsidRPr="004F0E53">
        <w:rPr>
          <w:rFonts w:ascii="Trebuchet MS" w:hAnsi="Trebuchet MS" w:cs="Arial"/>
          <w:sz w:val="24"/>
          <w:szCs w:val="24"/>
        </w:rPr>
        <w:t xml:space="preserve"> exploração, ameaça principalmente a camada empobrecida no campo, </w:t>
      </w:r>
      <w:r w:rsidR="00F412F0" w:rsidRPr="004F0E53">
        <w:rPr>
          <w:rFonts w:ascii="Trebuchet MS" w:hAnsi="Trebuchet MS" w:cs="Arial"/>
          <w:sz w:val="24"/>
          <w:szCs w:val="24"/>
        </w:rPr>
        <w:t>expropriadas</w:t>
      </w:r>
      <w:r w:rsidR="00835270" w:rsidRPr="004F0E53">
        <w:rPr>
          <w:rFonts w:ascii="Trebuchet MS" w:hAnsi="Trebuchet MS" w:cs="Arial"/>
          <w:sz w:val="24"/>
          <w:szCs w:val="24"/>
        </w:rPr>
        <w:t xml:space="preserve"> </w:t>
      </w:r>
      <w:r w:rsidR="002731B4">
        <w:rPr>
          <w:rFonts w:ascii="Trebuchet MS" w:hAnsi="Trebuchet MS" w:cs="Arial"/>
          <w:sz w:val="24"/>
          <w:szCs w:val="24"/>
        </w:rPr>
        <w:t>do acesso às</w:t>
      </w:r>
      <w:r w:rsidR="00835270" w:rsidRPr="004F0E53">
        <w:rPr>
          <w:rFonts w:ascii="Trebuchet MS" w:hAnsi="Trebuchet MS" w:cs="Arial"/>
          <w:sz w:val="24"/>
          <w:szCs w:val="24"/>
        </w:rPr>
        <w:t xml:space="preserve"> terras e</w:t>
      </w:r>
      <w:r w:rsidR="00F412F0" w:rsidRPr="004F0E53">
        <w:rPr>
          <w:rFonts w:ascii="Trebuchet MS" w:hAnsi="Trebuchet MS" w:cs="Arial"/>
          <w:sz w:val="24"/>
          <w:szCs w:val="24"/>
        </w:rPr>
        <w:t>,</w:t>
      </w:r>
      <w:r w:rsidR="00835270" w:rsidRPr="004F0E53">
        <w:rPr>
          <w:rFonts w:ascii="Trebuchet MS" w:hAnsi="Trebuchet MS" w:cs="Arial"/>
          <w:sz w:val="24"/>
          <w:szCs w:val="24"/>
        </w:rPr>
        <w:t xml:space="preserve"> aos poucos, também dos seus modos de vida.</w:t>
      </w:r>
      <w:r w:rsidR="000B2C41" w:rsidRPr="004F0E53">
        <w:rPr>
          <w:rFonts w:ascii="Trebuchet MS" w:hAnsi="Trebuchet MS" w:cs="Arial"/>
          <w:sz w:val="24"/>
          <w:szCs w:val="24"/>
        </w:rPr>
        <w:t xml:space="preserve"> </w:t>
      </w:r>
      <w:r w:rsidR="002731B4">
        <w:rPr>
          <w:rFonts w:ascii="Trebuchet MS" w:hAnsi="Trebuchet MS" w:cs="Arial"/>
          <w:sz w:val="24"/>
          <w:szCs w:val="24"/>
        </w:rPr>
        <w:t>Assim, conformando uma</w:t>
      </w:r>
      <w:r w:rsidR="000B2C41" w:rsidRPr="004F0E53">
        <w:rPr>
          <w:rFonts w:ascii="Trebuchet MS" w:hAnsi="Trebuchet MS" w:cs="Arial"/>
          <w:sz w:val="24"/>
          <w:szCs w:val="24"/>
        </w:rPr>
        <w:t xml:space="preserve"> verdadeira espiral de </w:t>
      </w:r>
      <w:r w:rsidR="002731B4">
        <w:rPr>
          <w:rFonts w:ascii="Trebuchet MS" w:hAnsi="Trebuchet MS" w:cs="Arial"/>
          <w:sz w:val="24"/>
          <w:szCs w:val="24"/>
        </w:rPr>
        <w:t>degradação</w:t>
      </w:r>
      <w:r w:rsidR="00C171D2" w:rsidRPr="004F0E53">
        <w:rPr>
          <w:rFonts w:ascii="Trebuchet MS" w:hAnsi="Trebuchet MS" w:cs="Arial"/>
          <w:sz w:val="24"/>
          <w:szCs w:val="24"/>
        </w:rPr>
        <w:t xml:space="preserve"> e de </w:t>
      </w:r>
      <w:r w:rsidR="00446121">
        <w:rPr>
          <w:rFonts w:ascii="Trebuchet MS" w:hAnsi="Trebuchet MS" w:cs="Arial"/>
          <w:sz w:val="24"/>
          <w:szCs w:val="24"/>
        </w:rPr>
        <w:t>desigualdade.</w:t>
      </w:r>
    </w:p>
    <w:p w14:paraId="77BC780A" w14:textId="7E22509B" w:rsidR="00F412F0" w:rsidRPr="004F0E53" w:rsidRDefault="00835270" w:rsidP="00D55960">
      <w:pPr>
        <w:spacing w:after="0" w:line="360" w:lineRule="auto"/>
        <w:jc w:val="both"/>
        <w:rPr>
          <w:rFonts w:ascii="Trebuchet MS" w:hAnsi="Trebuchet MS" w:cs="Arial"/>
          <w:sz w:val="24"/>
          <w:szCs w:val="24"/>
        </w:rPr>
      </w:pPr>
      <w:r w:rsidRPr="004F0E53">
        <w:rPr>
          <w:rFonts w:ascii="Trebuchet MS" w:hAnsi="Trebuchet MS" w:cs="Arial"/>
          <w:sz w:val="24"/>
          <w:szCs w:val="24"/>
        </w:rPr>
        <w:t>Essas várias camadas impõem uma realidade bem mais complexa</w:t>
      </w:r>
      <w:r w:rsidR="002731B4">
        <w:rPr>
          <w:rFonts w:ascii="Trebuchet MS" w:hAnsi="Trebuchet MS" w:cs="Arial"/>
          <w:sz w:val="24"/>
          <w:szCs w:val="24"/>
        </w:rPr>
        <w:t>, apontando dois caminhos referentes ao</w:t>
      </w:r>
      <w:r w:rsidR="00CC279C">
        <w:rPr>
          <w:rFonts w:ascii="Trebuchet MS" w:hAnsi="Trebuchet MS" w:cs="Arial"/>
          <w:sz w:val="24"/>
          <w:szCs w:val="24"/>
        </w:rPr>
        <w:t xml:space="preserve"> papel da restauração ecológica para o</w:t>
      </w:r>
      <w:r w:rsidRPr="004F0E53">
        <w:rPr>
          <w:rFonts w:ascii="Trebuchet MS" w:hAnsi="Trebuchet MS" w:cs="Arial"/>
          <w:sz w:val="24"/>
          <w:szCs w:val="24"/>
        </w:rPr>
        <w:t xml:space="preserve"> século XXI</w:t>
      </w:r>
      <w:r w:rsidR="00C43527" w:rsidRPr="004F0E53">
        <w:rPr>
          <w:rFonts w:ascii="Trebuchet MS" w:hAnsi="Trebuchet MS" w:cs="Arial"/>
          <w:sz w:val="24"/>
          <w:szCs w:val="24"/>
        </w:rPr>
        <w:t>:</w:t>
      </w:r>
      <w:r w:rsidRPr="004F0E53">
        <w:rPr>
          <w:rFonts w:ascii="Trebuchet MS" w:hAnsi="Trebuchet MS" w:cs="Arial"/>
          <w:sz w:val="24"/>
          <w:szCs w:val="24"/>
        </w:rPr>
        <w:t xml:space="preserve"> </w:t>
      </w:r>
      <w:r w:rsidR="006276E0" w:rsidRPr="004F0E53">
        <w:rPr>
          <w:rFonts w:ascii="Trebuchet MS" w:hAnsi="Trebuchet MS" w:cs="Arial"/>
          <w:sz w:val="24"/>
          <w:szCs w:val="24"/>
        </w:rPr>
        <w:t>en</w:t>
      </w:r>
      <w:r w:rsidRPr="004F0E53">
        <w:rPr>
          <w:rFonts w:ascii="Trebuchet MS" w:hAnsi="Trebuchet MS" w:cs="Arial"/>
          <w:sz w:val="24"/>
          <w:szCs w:val="24"/>
        </w:rPr>
        <w:t>tre abordar o</w:t>
      </w:r>
      <w:r w:rsidR="00EF4662" w:rsidRPr="004F0E53">
        <w:rPr>
          <w:rFonts w:ascii="Trebuchet MS" w:hAnsi="Trebuchet MS" w:cs="Arial"/>
          <w:sz w:val="24"/>
          <w:szCs w:val="24"/>
        </w:rPr>
        <w:t xml:space="preserve"> paradigma</w:t>
      </w:r>
      <w:r w:rsidRPr="004F0E53">
        <w:rPr>
          <w:rFonts w:ascii="Trebuchet MS" w:hAnsi="Trebuchet MS" w:cs="Arial"/>
          <w:sz w:val="24"/>
          <w:szCs w:val="24"/>
        </w:rPr>
        <w:t xml:space="preserve"> técnico econômico </w:t>
      </w:r>
      <w:r w:rsidR="00EF4662" w:rsidRPr="004F0E53">
        <w:rPr>
          <w:rFonts w:ascii="Trebuchet MS" w:hAnsi="Trebuchet MS" w:cs="Arial"/>
          <w:sz w:val="24"/>
          <w:szCs w:val="24"/>
        </w:rPr>
        <w:t>para</w:t>
      </w:r>
      <w:r w:rsidRPr="004F0E53">
        <w:rPr>
          <w:rFonts w:ascii="Trebuchet MS" w:hAnsi="Trebuchet MS" w:cs="Arial"/>
          <w:sz w:val="24"/>
          <w:szCs w:val="24"/>
        </w:rPr>
        <w:t xml:space="preserve"> </w:t>
      </w:r>
      <w:r w:rsidR="000B2C41" w:rsidRPr="004F0E53">
        <w:rPr>
          <w:rFonts w:ascii="Trebuchet MS" w:hAnsi="Trebuchet MS" w:cs="Arial"/>
          <w:sz w:val="24"/>
          <w:szCs w:val="24"/>
        </w:rPr>
        <w:t xml:space="preserve">se limitar a </w:t>
      </w:r>
      <w:r w:rsidRPr="004F0E53">
        <w:rPr>
          <w:rFonts w:ascii="Trebuchet MS" w:hAnsi="Trebuchet MS" w:cs="Arial"/>
          <w:sz w:val="24"/>
          <w:szCs w:val="24"/>
        </w:rPr>
        <w:t>restaura</w:t>
      </w:r>
      <w:r w:rsidR="00EF4662" w:rsidRPr="004F0E53">
        <w:rPr>
          <w:rFonts w:ascii="Trebuchet MS" w:hAnsi="Trebuchet MS" w:cs="Arial"/>
          <w:sz w:val="24"/>
          <w:szCs w:val="24"/>
        </w:rPr>
        <w:t>r</w:t>
      </w:r>
      <w:r w:rsidRPr="004F0E53">
        <w:rPr>
          <w:rFonts w:ascii="Trebuchet MS" w:hAnsi="Trebuchet MS" w:cs="Arial"/>
          <w:sz w:val="24"/>
          <w:szCs w:val="24"/>
        </w:rPr>
        <w:t xml:space="preserve"> a natureza destruída, ou avançar</w:t>
      </w:r>
      <w:r w:rsidR="00DA21BE" w:rsidRPr="004F0E53">
        <w:rPr>
          <w:rFonts w:ascii="Trebuchet MS" w:hAnsi="Trebuchet MS" w:cs="Arial"/>
          <w:sz w:val="24"/>
          <w:szCs w:val="24"/>
        </w:rPr>
        <w:t>,</w:t>
      </w:r>
      <w:r w:rsidRPr="004F0E53">
        <w:rPr>
          <w:rFonts w:ascii="Trebuchet MS" w:hAnsi="Trebuchet MS" w:cs="Arial"/>
          <w:sz w:val="24"/>
          <w:szCs w:val="24"/>
        </w:rPr>
        <w:t xml:space="preserve"> se coloca</w:t>
      </w:r>
      <w:r w:rsidR="00DA21BE" w:rsidRPr="004F0E53">
        <w:rPr>
          <w:rFonts w:ascii="Trebuchet MS" w:hAnsi="Trebuchet MS" w:cs="Arial"/>
          <w:sz w:val="24"/>
          <w:szCs w:val="24"/>
        </w:rPr>
        <w:t>ndo</w:t>
      </w:r>
      <w:r w:rsidRPr="004F0E53">
        <w:rPr>
          <w:rFonts w:ascii="Trebuchet MS" w:hAnsi="Trebuchet MS" w:cs="Arial"/>
          <w:sz w:val="24"/>
          <w:szCs w:val="24"/>
        </w:rPr>
        <w:t xml:space="preserve"> como ferramenta estratégica</w:t>
      </w:r>
      <w:r w:rsidR="00F46942">
        <w:rPr>
          <w:rFonts w:ascii="Trebuchet MS" w:hAnsi="Trebuchet MS" w:cs="Arial"/>
          <w:sz w:val="24"/>
          <w:szCs w:val="24"/>
        </w:rPr>
        <w:t>,</w:t>
      </w:r>
      <w:r w:rsidRPr="004F0E53">
        <w:rPr>
          <w:rFonts w:ascii="Trebuchet MS" w:hAnsi="Trebuchet MS" w:cs="Arial"/>
          <w:sz w:val="24"/>
          <w:szCs w:val="24"/>
        </w:rPr>
        <w:t xml:space="preserve"> para também restaura</w:t>
      </w:r>
      <w:r w:rsidR="00EF4662" w:rsidRPr="004F0E53">
        <w:rPr>
          <w:rFonts w:ascii="Trebuchet MS" w:hAnsi="Trebuchet MS" w:cs="Arial"/>
          <w:sz w:val="24"/>
          <w:szCs w:val="24"/>
        </w:rPr>
        <w:t>r</w:t>
      </w:r>
      <w:r w:rsidRPr="004F0E53">
        <w:rPr>
          <w:rFonts w:ascii="Trebuchet MS" w:hAnsi="Trebuchet MS" w:cs="Arial"/>
          <w:sz w:val="24"/>
          <w:szCs w:val="24"/>
        </w:rPr>
        <w:t xml:space="preserve"> </w:t>
      </w:r>
      <w:r w:rsidR="00EF4662" w:rsidRPr="004F0E53">
        <w:rPr>
          <w:rFonts w:ascii="Trebuchet MS" w:hAnsi="Trebuchet MS" w:cs="Arial"/>
          <w:sz w:val="24"/>
          <w:szCs w:val="24"/>
        </w:rPr>
        <w:t xml:space="preserve">as </w:t>
      </w:r>
      <w:r w:rsidRPr="004F0E53">
        <w:rPr>
          <w:rFonts w:ascii="Trebuchet MS" w:hAnsi="Trebuchet MS" w:cs="Arial"/>
          <w:sz w:val="24"/>
          <w:szCs w:val="24"/>
        </w:rPr>
        <w:t>vida</w:t>
      </w:r>
      <w:r w:rsidR="00DA21BE" w:rsidRPr="004F0E53">
        <w:rPr>
          <w:rFonts w:ascii="Trebuchet MS" w:hAnsi="Trebuchet MS" w:cs="Arial"/>
          <w:sz w:val="24"/>
          <w:szCs w:val="24"/>
        </w:rPr>
        <w:t>s</w:t>
      </w:r>
      <w:r w:rsidRPr="004F0E53">
        <w:rPr>
          <w:rFonts w:ascii="Trebuchet MS" w:hAnsi="Trebuchet MS" w:cs="Arial"/>
          <w:sz w:val="24"/>
          <w:szCs w:val="24"/>
        </w:rPr>
        <w:t xml:space="preserve"> hum</w:t>
      </w:r>
      <w:r w:rsidR="00EF4662" w:rsidRPr="004F0E53">
        <w:rPr>
          <w:rFonts w:ascii="Trebuchet MS" w:hAnsi="Trebuchet MS" w:cs="Arial"/>
          <w:sz w:val="24"/>
          <w:szCs w:val="24"/>
        </w:rPr>
        <w:t>a</w:t>
      </w:r>
      <w:r w:rsidRPr="004F0E53">
        <w:rPr>
          <w:rFonts w:ascii="Trebuchet MS" w:hAnsi="Trebuchet MS" w:cs="Arial"/>
          <w:sz w:val="24"/>
          <w:szCs w:val="24"/>
        </w:rPr>
        <w:t>nas</w:t>
      </w:r>
      <w:r w:rsidR="000B2C41" w:rsidRPr="004F0E53">
        <w:rPr>
          <w:rFonts w:ascii="Trebuchet MS" w:hAnsi="Trebuchet MS" w:cs="Arial"/>
          <w:sz w:val="24"/>
          <w:szCs w:val="24"/>
        </w:rPr>
        <w:t>,</w:t>
      </w:r>
      <w:r w:rsidR="00EF4662" w:rsidRPr="004F0E53">
        <w:rPr>
          <w:rFonts w:ascii="Trebuchet MS" w:hAnsi="Trebuchet MS" w:cs="Arial"/>
          <w:sz w:val="24"/>
          <w:szCs w:val="24"/>
        </w:rPr>
        <w:t xml:space="preserve"> </w:t>
      </w:r>
      <w:r w:rsidR="000B2C41" w:rsidRPr="004F0E53">
        <w:rPr>
          <w:rFonts w:ascii="Trebuchet MS" w:hAnsi="Trebuchet MS" w:cs="Arial"/>
          <w:sz w:val="24"/>
          <w:szCs w:val="24"/>
        </w:rPr>
        <w:t xml:space="preserve">a </w:t>
      </w:r>
      <w:r w:rsidR="00EF4662" w:rsidRPr="004F0E53">
        <w:rPr>
          <w:rFonts w:ascii="Trebuchet MS" w:hAnsi="Trebuchet MS" w:cs="Arial"/>
          <w:sz w:val="24"/>
          <w:szCs w:val="24"/>
        </w:rPr>
        <w:t>diversidade dos seus modos de vida</w:t>
      </w:r>
      <w:r w:rsidR="000B2C41" w:rsidRPr="004F0E53">
        <w:rPr>
          <w:rFonts w:ascii="Trebuchet MS" w:hAnsi="Trebuchet MS" w:cs="Arial"/>
          <w:sz w:val="24"/>
          <w:szCs w:val="24"/>
        </w:rPr>
        <w:t xml:space="preserve"> e a sociabilidade do Cerrado que foi rompida.</w:t>
      </w:r>
      <w:r w:rsidR="00C171D2" w:rsidRPr="004F0E53">
        <w:rPr>
          <w:rFonts w:ascii="Trebuchet MS" w:hAnsi="Trebuchet MS" w:cs="Arial"/>
          <w:sz w:val="24"/>
          <w:szCs w:val="24"/>
        </w:rPr>
        <w:t xml:space="preserve"> Essa sociabilidade diz respeito as relações sociais e as relações sociometabólicas que historicamente fizeram parte da construção da paisagem do Cerrado</w:t>
      </w:r>
      <w:r w:rsidR="002731B4">
        <w:rPr>
          <w:rFonts w:ascii="Trebuchet MS" w:hAnsi="Trebuchet MS" w:cs="Arial"/>
          <w:sz w:val="24"/>
          <w:szCs w:val="24"/>
        </w:rPr>
        <w:t>.</w:t>
      </w:r>
    </w:p>
    <w:p w14:paraId="520A1669" w14:textId="7B601EF8" w:rsidR="002402E8" w:rsidRPr="004F0E53" w:rsidRDefault="00EF4662" w:rsidP="00D55960">
      <w:pPr>
        <w:spacing w:after="0" w:line="360" w:lineRule="auto"/>
        <w:jc w:val="both"/>
        <w:rPr>
          <w:rFonts w:ascii="Trebuchet MS" w:hAnsi="Trebuchet MS" w:cs="Arial"/>
          <w:sz w:val="24"/>
          <w:szCs w:val="24"/>
        </w:rPr>
      </w:pPr>
      <w:r w:rsidRPr="004F0E53">
        <w:rPr>
          <w:rFonts w:ascii="Trebuchet MS" w:hAnsi="Trebuchet MS" w:cs="Arial"/>
          <w:sz w:val="24"/>
          <w:szCs w:val="24"/>
        </w:rPr>
        <w:t>O MST</w:t>
      </w:r>
      <w:r w:rsidR="00F412F0" w:rsidRPr="004F0E53">
        <w:rPr>
          <w:rFonts w:ascii="Trebuchet MS" w:hAnsi="Trebuchet MS" w:cs="Arial"/>
          <w:sz w:val="24"/>
          <w:szCs w:val="24"/>
        </w:rPr>
        <w:t>, e os camponeses em geral, a partir das suas lutas e da construção crítica da realidade do campo,</w:t>
      </w:r>
      <w:r w:rsidRPr="004F0E53">
        <w:rPr>
          <w:rFonts w:ascii="Trebuchet MS" w:hAnsi="Trebuchet MS" w:cs="Arial"/>
          <w:sz w:val="24"/>
          <w:szCs w:val="24"/>
        </w:rPr>
        <w:t xml:space="preserve"> tem demonstrado a necessidade da ousadia para colocar novos paradigmas</w:t>
      </w:r>
      <w:r w:rsidR="00F412F0" w:rsidRPr="004F0E53">
        <w:rPr>
          <w:rFonts w:ascii="Trebuchet MS" w:hAnsi="Trebuchet MS" w:cs="Arial"/>
          <w:sz w:val="24"/>
          <w:szCs w:val="24"/>
        </w:rPr>
        <w:t xml:space="preserve">. Nesse sentido, demonstram que não há a separação entre a </w:t>
      </w:r>
      <w:r w:rsidR="00AC2AE6" w:rsidRPr="004F0E53">
        <w:rPr>
          <w:rFonts w:ascii="Trebuchet MS" w:hAnsi="Trebuchet MS" w:cs="Arial"/>
          <w:sz w:val="24"/>
          <w:szCs w:val="24"/>
        </w:rPr>
        <w:t>r</w:t>
      </w:r>
      <w:r w:rsidR="00F412F0" w:rsidRPr="004F0E53">
        <w:rPr>
          <w:rFonts w:ascii="Trebuchet MS" w:hAnsi="Trebuchet MS" w:cs="Arial"/>
          <w:sz w:val="24"/>
          <w:szCs w:val="24"/>
        </w:rPr>
        <w:t>estauração da natureza e do combate à desigualdade social</w:t>
      </w:r>
      <w:r w:rsidR="000B2C41" w:rsidRPr="004F0E53">
        <w:rPr>
          <w:rFonts w:ascii="Trebuchet MS" w:hAnsi="Trebuchet MS" w:cs="Arial"/>
          <w:sz w:val="24"/>
          <w:szCs w:val="24"/>
        </w:rPr>
        <w:t xml:space="preserve">. </w:t>
      </w:r>
      <w:r w:rsidR="000132A6">
        <w:rPr>
          <w:rFonts w:ascii="Trebuchet MS" w:hAnsi="Trebuchet MS" w:cs="Arial"/>
          <w:sz w:val="24"/>
          <w:szCs w:val="24"/>
        </w:rPr>
        <w:t>Assim</w:t>
      </w:r>
      <w:r w:rsidR="000B2C41" w:rsidRPr="004F0E53">
        <w:rPr>
          <w:rFonts w:ascii="Trebuchet MS" w:hAnsi="Trebuchet MS" w:cs="Arial"/>
          <w:sz w:val="24"/>
          <w:szCs w:val="24"/>
        </w:rPr>
        <w:t>, para os camponeses,</w:t>
      </w:r>
      <w:r w:rsidR="00F412F0" w:rsidRPr="004F0E53">
        <w:rPr>
          <w:rFonts w:ascii="Trebuchet MS" w:hAnsi="Trebuchet MS" w:cs="Arial"/>
          <w:sz w:val="24"/>
          <w:szCs w:val="24"/>
        </w:rPr>
        <w:t xml:space="preserve"> restaurar a natureza também significa restaura</w:t>
      </w:r>
      <w:r w:rsidR="000B2C41" w:rsidRPr="004F0E53">
        <w:rPr>
          <w:rFonts w:ascii="Trebuchet MS" w:hAnsi="Trebuchet MS" w:cs="Arial"/>
          <w:sz w:val="24"/>
          <w:szCs w:val="24"/>
        </w:rPr>
        <w:t>r</w:t>
      </w:r>
      <w:r w:rsidR="00F412F0" w:rsidRPr="004F0E53">
        <w:rPr>
          <w:rFonts w:ascii="Trebuchet MS" w:hAnsi="Trebuchet MS" w:cs="Arial"/>
          <w:sz w:val="24"/>
          <w:szCs w:val="24"/>
        </w:rPr>
        <w:t xml:space="preserve"> a sociabilidade do Cerrado que aos pou</w:t>
      </w:r>
      <w:r w:rsidR="00F46942">
        <w:rPr>
          <w:rFonts w:ascii="Trebuchet MS" w:hAnsi="Trebuchet MS" w:cs="Arial"/>
          <w:sz w:val="24"/>
          <w:szCs w:val="24"/>
        </w:rPr>
        <w:t>c</w:t>
      </w:r>
      <w:r w:rsidR="00F412F0" w:rsidRPr="004F0E53">
        <w:rPr>
          <w:rFonts w:ascii="Trebuchet MS" w:hAnsi="Trebuchet MS" w:cs="Arial"/>
          <w:sz w:val="24"/>
          <w:szCs w:val="24"/>
        </w:rPr>
        <w:t xml:space="preserve">os está sendo </w:t>
      </w:r>
      <w:r w:rsidR="000B2C41" w:rsidRPr="004F0E53">
        <w:rPr>
          <w:rFonts w:ascii="Trebuchet MS" w:hAnsi="Trebuchet MS" w:cs="Arial"/>
          <w:sz w:val="24"/>
          <w:szCs w:val="24"/>
        </w:rPr>
        <w:t>rompida</w:t>
      </w:r>
      <w:r w:rsidR="00F412F0" w:rsidRPr="004F0E53">
        <w:rPr>
          <w:rFonts w:ascii="Trebuchet MS" w:hAnsi="Trebuchet MS" w:cs="Arial"/>
          <w:sz w:val="24"/>
          <w:szCs w:val="24"/>
        </w:rPr>
        <w:t>.</w:t>
      </w:r>
      <w:r w:rsidRPr="004F0E53">
        <w:rPr>
          <w:rFonts w:ascii="Trebuchet MS" w:hAnsi="Trebuchet MS" w:cs="Arial"/>
          <w:sz w:val="24"/>
          <w:szCs w:val="24"/>
        </w:rPr>
        <w:t xml:space="preserve"> </w:t>
      </w:r>
      <w:r w:rsidR="00B40A96" w:rsidRPr="004F0E53">
        <w:rPr>
          <w:rFonts w:ascii="Trebuchet MS" w:hAnsi="Trebuchet MS" w:cs="Arial"/>
          <w:sz w:val="24"/>
          <w:szCs w:val="24"/>
        </w:rPr>
        <w:t>Aprofundar a discussão nessa direção</w:t>
      </w:r>
      <w:r w:rsidRPr="004F0E53">
        <w:rPr>
          <w:rFonts w:ascii="Trebuchet MS" w:hAnsi="Trebuchet MS" w:cs="Arial"/>
          <w:sz w:val="24"/>
          <w:szCs w:val="24"/>
        </w:rPr>
        <w:t xml:space="preserve"> aponta</w:t>
      </w:r>
      <w:r w:rsidR="002402E8" w:rsidRPr="004F0E53">
        <w:rPr>
          <w:rFonts w:ascii="Trebuchet MS" w:hAnsi="Trebuchet MS" w:cs="Arial"/>
          <w:sz w:val="24"/>
          <w:szCs w:val="24"/>
        </w:rPr>
        <w:t xml:space="preserve"> para</w:t>
      </w:r>
      <w:r w:rsidRPr="004F0E53">
        <w:rPr>
          <w:rFonts w:ascii="Trebuchet MS" w:hAnsi="Trebuchet MS" w:cs="Arial"/>
          <w:sz w:val="24"/>
          <w:szCs w:val="24"/>
        </w:rPr>
        <w:t xml:space="preserve"> </w:t>
      </w:r>
      <w:r w:rsidR="00CB7179" w:rsidRPr="004F0E53">
        <w:rPr>
          <w:rFonts w:ascii="Trebuchet MS" w:hAnsi="Trebuchet MS" w:cs="Arial"/>
          <w:sz w:val="24"/>
          <w:szCs w:val="24"/>
        </w:rPr>
        <w:t xml:space="preserve">processos </w:t>
      </w:r>
      <w:r w:rsidR="002402E8" w:rsidRPr="004F0E53">
        <w:rPr>
          <w:rFonts w:ascii="Trebuchet MS" w:hAnsi="Trebuchet MS" w:cs="Arial"/>
          <w:sz w:val="24"/>
          <w:szCs w:val="24"/>
        </w:rPr>
        <w:t>mais amplos</w:t>
      </w:r>
      <w:r w:rsidR="009A5D12" w:rsidRPr="004F0E53">
        <w:rPr>
          <w:rFonts w:ascii="Trebuchet MS" w:hAnsi="Trebuchet MS" w:cs="Arial"/>
          <w:sz w:val="24"/>
          <w:szCs w:val="24"/>
        </w:rPr>
        <w:t xml:space="preserve"> de</w:t>
      </w:r>
      <w:r w:rsidR="00CB7179" w:rsidRPr="004F0E53">
        <w:rPr>
          <w:rFonts w:ascii="Trebuchet MS" w:hAnsi="Trebuchet MS" w:cs="Arial"/>
          <w:sz w:val="24"/>
          <w:szCs w:val="24"/>
        </w:rPr>
        <w:t xml:space="preserve"> </w:t>
      </w:r>
      <w:r w:rsidR="00CA4722" w:rsidRPr="004F0E53">
        <w:rPr>
          <w:rFonts w:ascii="Trebuchet MS" w:hAnsi="Trebuchet MS" w:cs="Arial"/>
          <w:sz w:val="24"/>
          <w:szCs w:val="24"/>
        </w:rPr>
        <w:t>restauração ecológica</w:t>
      </w:r>
      <w:r w:rsidRPr="004F0E53">
        <w:rPr>
          <w:rFonts w:ascii="Trebuchet MS" w:hAnsi="Trebuchet MS" w:cs="Arial"/>
          <w:sz w:val="24"/>
          <w:szCs w:val="24"/>
        </w:rPr>
        <w:t xml:space="preserve"> </w:t>
      </w:r>
      <w:r w:rsidR="002402E8" w:rsidRPr="004F0E53">
        <w:rPr>
          <w:rFonts w:ascii="Trebuchet MS" w:hAnsi="Trebuchet MS" w:cs="Arial"/>
          <w:sz w:val="24"/>
          <w:szCs w:val="24"/>
        </w:rPr>
        <w:t xml:space="preserve">e </w:t>
      </w:r>
      <w:r w:rsidRPr="004F0E53">
        <w:rPr>
          <w:rFonts w:ascii="Trebuchet MS" w:hAnsi="Trebuchet MS" w:cs="Arial"/>
          <w:sz w:val="24"/>
          <w:szCs w:val="24"/>
        </w:rPr>
        <w:t xml:space="preserve">mais condizentes com as necessidades </w:t>
      </w:r>
      <w:r w:rsidR="006276E0" w:rsidRPr="004F0E53">
        <w:rPr>
          <w:rFonts w:ascii="Trebuchet MS" w:hAnsi="Trebuchet MS" w:cs="Arial"/>
          <w:sz w:val="24"/>
          <w:szCs w:val="24"/>
        </w:rPr>
        <w:t xml:space="preserve">socioecológicas </w:t>
      </w:r>
      <w:r w:rsidRPr="004F0E53">
        <w:rPr>
          <w:rFonts w:ascii="Trebuchet MS" w:hAnsi="Trebuchet MS" w:cs="Arial"/>
          <w:sz w:val="24"/>
          <w:szCs w:val="24"/>
        </w:rPr>
        <w:t>d</w:t>
      </w:r>
      <w:r w:rsidR="00B40A96" w:rsidRPr="004F0E53">
        <w:rPr>
          <w:rFonts w:ascii="Trebuchet MS" w:hAnsi="Trebuchet MS" w:cs="Arial"/>
          <w:sz w:val="24"/>
          <w:szCs w:val="24"/>
        </w:rPr>
        <w:t>o século XXI</w:t>
      </w:r>
      <w:r w:rsidRPr="004F0E53">
        <w:rPr>
          <w:rFonts w:ascii="Trebuchet MS" w:hAnsi="Trebuchet MS" w:cs="Arial"/>
          <w:sz w:val="24"/>
          <w:szCs w:val="24"/>
        </w:rPr>
        <w:t>.</w:t>
      </w:r>
    </w:p>
    <w:p w14:paraId="26E58243" w14:textId="1EC88E84" w:rsidR="002E0958" w:rsidRPr="004F0E53" w:rsidRDefault="00FD026A" w:rsidP="007029DB">
      <w:pPr>
        <w:spacing w:after="0" w:line="360" w:lineRule="auto"/>
        <w:jc w:val="both"/>
        <w:rPr>
          <w:rFonts w:ascii="Trebuchet MS" w:hAnsi="Trebuchet MS" w:cs="Arial"/>
          <w:sz w:val="24"/>
          <w:szCs w:val="24"/>
        </w:rPr>
      </w:pPr>
      <w:r w:rsidRPr="00FD026A">
        <w:rPr>
          <w:rFonts w:ascii="Trebuchet MS" w:hAnsi="Trebuchet MS" w:cs="Arial"/>
          <w:sz w:val="24"/>
          <w:szCs w:val="24"/>
          <w:highlight w:val="yellow"/>
        </w:rPr>
        <w:t xml:space="preserve"> </w:t>
      </w:r>
    </w:p>
    <w:p w14:paraId="340AAA8C" w14:textId="2773B787" w:rsidR="00567E7D" w:rsidRPr="00FD026A" w:rsidRDefault="00FD026A" w:rsidP="00FD026A">
      <w:pPr>
        <w:pStyle w:val="Ttulo1"/>
        <w:rPr>
          <w:rFonts w:ascii="Trebuchet MS" w:hAnsi="Trebuchet MS"/>
          <w:color w:val="auto"/>
          <w:sz w:val="24"/>
          <w:szCs w:val="24"/>
        </w:rPr>
      </w:pPr>
      <w:r w:rsidRPr="00FD026A">
        <w:rPr>
          <w:rFonts w:ascii="Trebuchet MS" w:hAnsi="Trebuchet MS"/>
          <w:color w:val="auto"/>
          <w:sz w:val="24"/>
          <w:szCs w:val="24"/>
        </w:rPr>
        <w:t xml:space="preserve">REFERÊNCIAS </w:t>
      </w:r>
    </w:p>
    <w:p w14:paraId="2DED8906" w14:textId="482ED1FA" w:rsidR="00D17746" w:rsidRPr="007D01A0" w:rsidRDefault="00D17746" w:rsidP="007D01A0">
      <w:pPr>
        <w:snapToGrid w:val="0"/>
        <w:spacing w:before="120" w:after="120" w:line="240" w:lineRule="auto"/>
        <w:rPr>
          <w:rFonts w:ascii="Trebuchet MS" w:eastAsia="Times New Roman" w:hAnsi="Trebuchet MS" w:cs="Arial"/>
          <w:sz w:val="20"/>
          <w:szCs w:val="20"/>
        </w:rPr>
      </w:pPr>
      <w:r w:rsidRPr="007D01A0">
        <w:rPr>
          <w:rFonts w:ascii="Trebuchet MS" w:eastAsia="Times New Roman" w:hAnsi="Trebuchet MS" w:cs="Arial"/>
          <w:sz w:val="20"/>
          <w:szCs w:val="20"/>
        </w:rPr>
        <w:t>ANA</w:t>
      </w:r>
      <w:r w:rsidR="001C6E77" w:rsidRPr="007D01A0">
        <w:rPr>
          <w:rFonts w:ascii="Trebuchet MS" w:eastAsia="Times New Roman" w:hAnsi="Trebuchet MS" w:cs="Arial"/>
          <w:sz w:val="20"/>
          <w:szCs w:val="20"/>
        </w:rPr>
        <w:t xml:space="preserve"> – Agência Nacional de Águas</w:t>
      </w:r>
      <w:r w:rsidRPr="007D01A0">
        <w:rPr>
          <w:rFonts w:ascii="Trebuchet MS" w:eastAsia="Times New Roman" w:hAnsi="Trebuchet MS" w:cs="Arial"/>
          <w:sz w:val="20"/>
          <w:szCs w:val="20"/>
        </w:rPr>
        <w:t xml:space="preserve">. </w:t>
      </w:r>
      <w:r w:rsidRPr="007D01A0">
        <w:rPr>
          <w:rFonts w:ascii="Trebuchet MS" w:eastAsia="Times New Roman" w:hAnsi="Trebuchet MS" w:cs="Arial"/>
          <w:b/>
          <w:bCs/>
          <w:sz w:val="20"/>
          <w:szCs w:val="20"/>
        </w:rPr>
        <w:t>Atlas irrigação: uso da água na agricultura irrigada</w:t>
      </w:r>
      <w:r w:rsidRPr="007D01A0">
        <w:rPr>
          <w:rFonts w:ascii="Trebuchet MS" w:eastAsia="Times New Roman" w:hAnsi="Trebuchet MS" w:cs="Arial"/>
          <w:sz w:val="20"/>
          <w:szCs w:val="20"/>
        </w:rPr>
        <w:t>. Ed. 2. Brasília: ANA, 2021.</w:t>
      </w:r>
    </w:p>
    <w:p w14:paraId="3E28CE62" w14:textId="77777777" w:rsidR="00E9629D" w:rsidRPr="007D01A0" w:rsidRDefault="00D17746" w:rsidP="007D01A0">
      <w:pPr>
        <w:snapToGrid w:val="0"/>
        <w:spacing w:before="120" w:after="120" w:line="240" w:lineRule="auto"/>
        <w:rPr>
          <w:rFonts w:ascii="Trebuchet MS" w:eastAsia="Times New Roman" w:hAnsi="Trebuchet MS" w:cs="Arial"/>
          <w:sz w:val="20"/>
          <w:szCs w:val="20"/>
        </w:rPr>
      </w:pPr>
      <w:r w:rsidRPr="007D01A0">
        <w:rPr>
          <w:rFonts w:ascii="Trebuchet MS" w:eastAsia="Times New Roman" w:hAnsi="Trebuchet MS" w:cs="Arial"/>
          <w:sz w:val="20"/>
          <w:szCs w:val="20"/>
        </w:rPr>
        <w:t xml:space="preserve">BOMBARDI, L. M. </w:t>
      </w:r>
      <w:r w:rsidRPr="007D01A0">
        <w:rPr>
          <w:rFonts w:ascii="Trebuchet MS" w:eastAsia="Times New Roman" w:hAnsi="Trebuchet MS" w:cs="Arial"/>
          <w:b/>
          <w:bCs/>
          <w:sz w:val="20"/>
          <w:szCs w:val="20"/>
        </w:rPr>
        <w:t>Agrotóxicos e colonialismo químico</w:t>
      </w:r>
      <w:r w:rsidRPr="007D01A0">
        <w:rPr>
          <w:rFonts w:ascii="Trebuchet MS" w:eastAsia="Times New Roman" w:hAnsi="Trebuchet MS" w:cs="Arial"/>
          <w:sz w:val="20"/>
          <w:szCs w:val="20"/>
        </w:rPr>
        <w:t>. São Paulo: Editora Elefante, ed.1, 2023.</w:t>
      </w:r>
    </w:p>
    <w:p w14:paraId="10D0D12E" w14:textId="606C8677" w:rsidR="00B97005" w:rsidRPr="007D01A0" w:rsidRDefault="00B97005" w:rsidP="007D01A0">
      <w:pPr>
        <w:snapToGrid w:val="0"/>
        <w:spacing w:before="120" w:after="120" w:line="240" w:lineRule="auto"/>
        <w:rPr>
          <w:rFonts w:ascii="Trebuchet MS" w:eastAsia="Times New Roman" w:hAnsi="Trebuchet MS" w:cs="Arial"/>
          <w:sz w:val="20"/>
          <w:szCs w:val="20"/>
        </w:rPr>
      </w:pPr>
      <w:r w:rsidRPr="007D01A0">
        <w:rPr>
          <w:rFonts w:ascii="Trebuchet MS" w:eastAsia="Times New Roman" w:hAnsi="Trebuchet MS" w:cs="Arial"/>
          <w:sz w:val="20"/>
          <w:szCs w:val="20"/>
          <w:lang w:val="en-US"/>
        </w:rPr>
        <w:t>CABRAL, L.; SAUER</w:t>
      </w:r>
      <w:r w:rsidRPr="007D01A0">
        <w:rPr>
          <w:rFonts w:ascii="Trebuchet MS" w:hAnsi="Trebuchet MS" w:cs="Arial"/>
          <w:sz w:val="20"/>
          <w:szCs w:val="20"/>
          <w:lang w:val="en-US"/>
        </w:rPr>
        <w:t xml:space="preserve">, S., Shankland, A. (eds.). Frontier Territories: Countering the </w:t>
      </w:r>
      <w:r w:rsidRPr="007D01A0">
        <w:rPr>
          <w:rFonts w:ascii="Trebuchet MS" w:hAnsi="Trebuchet MS" w:cs="Arial"/>
          <w:spacing w:val="-2"/>
          <w:sz w:val="20"/>
          <w:szCs w:val="20"/>
          <w:lang w:val="en-US"/>
        </w:rPr>
        <w:t xml:space="preserve">Green </w:t>
      </w:r>
      <w:r w:rsidRPr="007D01A0">
        <w:rPr>
          <w:rFonts w:ascii="Trebuchet MS" w:hAnsi="Trebuchet MS" w:cs="Arial"/>
          <w:sz w:val="20"/>
          <w:szCs w:val="20"/>
          <w:lang w:val="en-US"/>
        </w:rPr>
        <w:t>Revolution</w:t>
      </w:r>
      <w:r w:rsidRPr="007D01A0">
        <w:rPr>
          <w:rFonts w:ascii="Trebuchet MS" w:hAnsi="Trebuchet MS" w:cs="Arial"/>
          <w:spacing w:val="-3"/>
          <w:sz w:val="20"/>
          <w:szCs w:val="20"/>
          <w:lang w:val="en-US"/>
        </w:rPr>
        <w:t xml:space="preserve"> </w:t>
      </w:r>
      <w:r w:rsidRPr="007D01A0">
        <w:rPr>
          <w:rFonts w:ascii="Trebuchet MS" w:hAnsi="Trebuchet MS" w:cs="Arial"/>
          <w:sz w:val="20"/>
          <w:szCs w:val="20"/>
          <w:lang w:val="en-US"/>
        </w:rPr>
        <w:t>legacy in</w:t>
      </w:r>
      <w:r w:rsidRPr="007D01A0">
        <w:rPr>
          <w:rFonts w:ascii="Trebuchet MS" w:hAnsi="Trebuchet MS" w:cs="Arial"/>
          <w:spacing w:val="-1"/>
          <w:sz w:val="20"/>
          <w:szCs w:val="20"/>
          <w:lang w:val="en-US"/>
        </w:rPr>
        <w:t xml:space="preserve"> </w:t>
      </w:r>
      <w:r w:rsidRPr="007D01A0">
        <w:rPr>
          <w:rFonts w:ascii="Trebuchet MS" w:hAnsi="Trebuchet MS" w:cs="Arial"/>
          <w:sz w:val="20"/>
          <w:szCs w:val="20"/>
          <w:lang w:val="en-US"/>
        </w:rPr>
        <w:t>the Brazilian Cerrado.</w:t>
      </w:r>
      <w:r w:rsidRPr="007D01A0">
        <w:rPr>
          <w:rFonts w:ascii="Trebuchet MS" w:hAnsi="Trebuchet MS" w:cs="Arial"/>
          <w:spacing w:val="-1"/>
          <w:sz w:val="20"/>
          <w:szCs w:val="20"/>
          <w:lang w:val="en-US"/>
        </w:rPr>
        <w:t xml:space="preserve"> </w:t>
      </w:r>
      <w:r w:rsidRPr="007D01A0">
        <w:rPr>
          <w:rFonts w:ascii="Trebuchet MS" w:hAnsi="Trebuchet MS" w:cs="Arial"/>
          <w:b/>
          <w:bCs/>
          <w:iCs/>
          <w:sz w:val="20"/>
          <w:szCs w:val="20"/>
          <w:lang w:val="en-US"/>
        </w:rPr>
        <w:t>IDS Bulletin</w:t>
      </w:r>
      <w:r w:rsidRPr="007D01A0">
        <w:rPr>
          <w:rFonts w:ascii="Trebuchet MS" w:hAnsi="Trebuchet MS" w:cs="Arial"/>
          <w:sz w:val="20"/>
          <w:szCs w:val="20"/>
          <w:lang w:val="en-US"/>
        </w:rPr>
        <w:t>,</w:t>
      </w:r>
      <w:r w:rsidRPr="007D01A0">
        <w:rPr>
          <w:rFonts w:ascii="Trebuchet MS" w:hAnsi="Trebuchet MS" w:cs="Arial"/>
          <w:spacing w:val="-1"/>
          <w:sz w:val="20"/>
          <w:szCs w:val="20"/>
          <w:lang w:val="en-US"/>
        </w:rPr>
        <w:t xml:space="preserve"> </w:t>
      </w:r>
      <w:r w:rsidRPr="007D01A0">
        <w:rPr>
          <w:rFonts w:ascii="Trebuchet MS" w:hAnsi="Trebuchet MS" w:cs="Arial"/>
          <w:sz w:val="20"/>
          <w:szCs w:val="20"/>
          <w:lang w:val="en-US"/>
        </w:rPr>
        <w:t>v. 54, nº</w:t>
      </w:r>
      <w:r w:rsidRPr="007D01A0">
        <w:rPr>
          <w:rFonts w:ascii="Trebuchet MS" w:hAnsi="Trebuchet MS" w:cs="Arial"/>
          <w:spacing w:val="-2"/>
          <w:sz w:val="20"/>
          <w:szCs w:val="20"/>
          <w:lang w:val="en-US"/>
        </w:rPr>
        <w:t xml:space="preserve"> </w:t>
      </w:r>
      <w:r w:rsidRPr="007D01A0">
        <w:rPr>
          <w:rFonts w:ascii="Trebuchet MS" w:hAnsi="Trebuchet MS" w:cs="Arial"/>
          <w:sz w:val="20"/>
          <w:szCs w:val="20"/>
          <w:lang w:val="en-US"/>
        </w:rPr>
        <w:t xml:space="preserve">01, February. 2023. </w:t>
      </w:r>
      <w:r w:rsidRPr="007D01A0">
        <w:rPr>
          <w:rFonts w:ascii="Trebuchet MS" w:hAnsi="Trebuchet MS" w:cs="Arial"/>
          <w:spacing w:val="-2"/>
          <w:sz w:val="20"/>
          <w:szCs w:val="20"/>
        </w:rPr>
        <w:t>Disponível em</w:t>
      </w:r>
      <w:r w:rsidR="00E25671" w:rsidRPr="007D01A0">
        <w:rPr>
          <w:rFonts w:ascii="Trebuchet MS" w:hAnsi="Trebuchet MS" w:cs="Arial"/>
          <w:spacing w:val="-2"/>
          <w:sz w:val="20"/>
          <w:szCs w:val="20"/>
        </w:rPr>
        <w:t>:</w:t>
      </w:r>
      <w:r w:rsidRPr="007D01A0">
        <w:rPr>
          <w:rFonts w:ascii="Trebuchet MS" w:hAnsi="Trebuchet MS" w:cs="Arial"/>
          <w:spacing w:val="-2"/>
          <w:sz w:val="20"/>
          <w:szCs w:val="20"/>
        </w:rPr>
        <w:t xml:space="preserve"> </w:t>
      </w:r>
      <w:r w:rsidR="00E25671" w:rsidRPr="007D01A0">
        <w:rPr>
          <w:rFonts w:ascii="Trebuchet MS" w:hAnsi="Trebuchet MS" w:cs="Arial"/>
          <w:spacing w:val="-2"/>
          <w:sz w:val="20"/>
          <w:szCs w:val="20"/>
        </w:rPr>
        <w:t>&lt;</w:t>
      </w:r>
      <w:hyperlink r:id="rId13" w:history="1">
        <w:r w:rsidR="00E25671" w:rsidRPr="007D01A0">
          <w:rPr>
            <w:rStyle w:val="Hyperlink"/>
            <w:rFonts w:ascii="Trebuchet MS" w:hAnsi="Trebuchet MS" w:cs="Arial"/>
            <w:color w:val="auto"/>
            <w:sz w:val="20"/>
            <w:szCs w:val="20"/>
            <w:u w:val="none"/>
          </w:rPr>
          <w:t>https://www.ids.ac.uk/publications/frontier-territories-countering-the-green-</w:t>
        </w:r>
        <w:r w:rsidR="00E25671" w:rsidRPr="007D01A0">
          <w:rPr>
            <w:rStyle w:val="Hyperlink"/>
            <w:rFonts w:ascii="Trebuchet MS" w:hAnsi="Trebuchet MS" w:cs="Arial"/>
            <w:color w:val="auto"/>
            <w:spacing w:val="-2"/>
            <w:sz w:val="20"/>
            <w:szCs w:val="20"/>
            <w:u w:val="none"/>
          </w:rPr>
          <w:t>revolution-</w:t>
        </w:r>
      </w:hyperlink>
      <w:hyperlink r:id="rId14">
        <w:r w:rsidRPr="007D01A0">
          <w:rPr>
            <w:rFonts w:ascii="Trebuchet MS" w:hAnsi="Trebuchet MS" w:cs="Arial"/>
            <w:spacing w:val="-2"/>
            <w:sz w:val="20"/>
            <w:szCs w:val="20"/>
          </w:rPr>
          <w:t>legacy-in-the-brazilian-cerrado/</w:t>
        </w:r>
      </w:hyperlink>
      <w:r w:rsidR="00E25671" w:rsidRPr="007D01A0">
        <w:rPr>
          <w:rFonts w:ascii="Trebuchet MS" w:hAnsi="Trebuchet MS" w:cs="Arial"/>
          <w:spacing w:val="-2"/>
          <w:sz w:val="20"/>
          <w:szCs w:val="20"/>
        </w:rPr>
        <w:t>&gt;</w:t>
      </w:r>
    </w:p>
    <w:p w14:paraId="64454094" w14:textId="5B48992D" w:rsidR="00D17746" w:rsidRPr="007D01A0" w:rsidRDefault="001C6E77"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lastRenderedPageBreak/>
        <w:t>C</w:t>
      </w:r>
      <w:r w:rsidR="00594F61" w:rsidRPr="007D01A0">
        <w:rPr>
          <w:rFonts w:ascii="Trebuchet MS" w:eastAsia="Arial" w:hAnsi="Trebuchet MS" w:cs="Arial"/>
          <w:sz w:val="20"/>
          <w:szCs w:val="20"/>
        </w:rPr>
        <w:t>DDTB</w:t>
      </w:r>
      <w:r w:rsidRPr="007D01A0">
        <w:rPr>
          <w:rFonts w:ascii="Trebuchet MS" w:eastAsia="Arial" w:hAnsi="Trebuchet MS" w:cs="Arial"/>
          <w:sz w:val="20"/>
          <w:szCs w:val="20"/>
        </w:rPr>
        <w:t xml:space="preserve"> - Centro de Documentação Dom Tomas Balduíno</w:t>
      </w:r>
      <w:r w:rsidR="00D17746" w:rsidRPr="007D01A0">
        <w:rPr>
          <w:rFonts w:ascii="Trebuchet MS" w:eastAsia="Arial" w:hAnsi="Trebuchet MS" w:cs="Arial"/>
          <w:sz w:val="20"/>
          <w:szCs w:val="20"/>
        </w:rPr>
        <w:t xml:space="preserve">. </w:t>
      </w:r>
      <w:r w:rsidR="00D17746" w:rsidRPr="007D01A0">
        <w:rPr>
          <w:rFonts w:ascii="Trebuchet MS" w:eastAsia="Arial" w:hAnsi="Trebuchet MS" w:cs="Arial"/>
          <w:b/>
          <w:bCs/>
          <w:sz w:val="20"/>
          <w:szCs w:val="20"/>
        </w:rPr>
        <w:t>Conflitos no campo 2023</w:t>
      </w:r>
      <w:r w:rsidR="00D17746" w:rsidRPr="007D01A0">
        <w:rPr>
          <w:rFonts w:ascii="Trebuchet MS" w:eastAsia="Arial" w:hAnsi="Trebuchet MS" w:cs="Arial"/>
          <w:sz w:val="20"/>
          <w:szCs w:val="20"/>
        </w:rPr>
        <w:t>. Goiânia: CPT Nacional, 2024.</w:t>
      </w:r>
    </w:p>
    <w:p w14:paraId="447B577F" w14:textId="3CF50546"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 xml:space="preserve">DIEGUES, A. C. </w:t>
      </w:r>
      <w:r w:rsidRPr="007D01A0">
        <w:rPr>
          <w:rFonts w:ascii="Trebuchet MS" w:eastAsia="Arial" w:hAnsi="Trebuchet MS" w:cs="Arial"/>
          <w:b/>
          <w:bCs/>
          <w:sz w:val="20"/>
          <w:szCs w:val="20"/>
        </w:rPr>
        <w:t>O mito moderno da natureza intocada</w:t>
      </w:r>
      <w:r w:rsidRPr="007D01A0">
        <w:rPr>
          <w:rFonts w:ascii="Trebuchet MS" w:eastAsia="Arial" w:hAnsi="Trebuchet MS" w:cs="Arial"/>
          <w:sz w:val="20"/>
          <w:szCs w:val="20"/>
        </w:rPr>
        <w:t>. São Paulo: Expressão Popular, 2023.</w:t>
      </w:r>
    </w:p>
    <w:p w14:paraId="70A678D0" w14:textId="1ED82533"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 xml:space="preserve">DELGADO, G. C. </w:t>
      </w:r>
      <w:r w:rsidRPr="007D01A0">
        <w:rPr>
          <w:rFonts w:ascii="Trebuchet MS" w:eastAsia="Arial" w:hAnsi="Trebuchet MS" w:cs="Arial"/>
          <w:b/>
          <w:sz w:val="20"/>
          <w:szCs w:val="20"/>
        </w:rPr>
        <w:t>Do capital financeiro na agricultura a economia do agronegócio</w:t>
      </w:r>
      <w:r w:rsidRPr="007D01A0">
        <w:rPr>
          <w:rFonts w:ascii="Trebuchet MS" w:eastAsia="Arial" w:hAnsi="Trebuchet MS" w:cs="Arial"/>
          <w:sz w:val="20"/>
          <w:szCs w:val="20"/>
        </w:rPr>
        <w:t>:</w:t>
      </w:r>
      <w:r w:rsidRPr="007D01A0">
        <w:rPr>
          <w:rFonts w:ascii="Trebuchet MS" w:eastAsia="Arial" w:hAnsi="Trebuchet MS" w:cs="Arial"/>
          <w:b/>
          <w:sz w:val="20"/>
          <w:szCs w:val="20"/>
        </w:rPr>
        <w:t xml:space="preserve"> </w:t>
      </w:r>
      <w:r w:rsidRPr="007D01A0">
        <w:rPr>
          <w:rFonts w:ascii="Trebuchet MS" w:eastAsia="Arial" w:hAnsi="Trebuchet MS" w:cs="Arial"/>
          <w:sz w:val="20"/>
          <w:szCs w:val="20"/>
        </w:rPr>
        <w:t>mudanças cíclicas em meio século (1965-2012). Porto Alegre: Editora UFRGS, 2012.</w:t>
      </w:r>
    </w:p>
    <w:p w14:paraId="033D9853" w14:textId="358214A3" w:rsidR="00D17746" w:rsidRPr="007D01A0" w:rsidRDefault="00D17746" w:rsidP="007D01A0">
      <w:pPr>
        <w:snapToGrid w:val="0"/>
        <w:spacing w:before="120" w:after="120" w:line="240" w:lineRule="auto"/>
        <w:rPr>
          <w:rFonts w:ascii="Trebuchet MS" w:eastAsia="Times New Roman" w:hAnsi="Trebuchet MS" w:cs="Arial"/>
          <w:sz w:val="20"/>
          <w:szCs w:val="20"/>
        </w:rPr>
      </w:pPr>
      <w:r w:rsidRPr="007D01A0">
        <w:rPr>
          <w:rFonts w:ascii="Trebuchet MS" w:eastAsia="Times New Roman" w:hAnsi="Trebuchet MS" w:cs="Arial"/>
          <w:sz w:val="20"/>
          <w:szCs w:val="20"/>
        </w:rPr>
        <w:t xml:space="preserve">EGGER, D. S.; RIGOTTO, R. M.; LIMA, F. A. N. S.; COSTA, A. M.; AGUIAR, A. C. P. Ecocídio no Cerrados: agronegócio, espoliação das águas e contaminação por agrotóxicos. </w:t>
      </w:r>
      <w:r w:rsidRPr="007D01A0">
        <w:rPr>
          <w:rFonts w:ascii="Trebuchet MS" w:eastAsia="Times New Roman" w:hAnsi="Trebuchet MS" w:cs="Arial"/>
          <w:b/>
          <w:bCs/>
          <w:sz w:val="20"/>
          <w:szCs w:val="20"/>
        </w:rPr>
        <w:t>Rev. Desenvolv. e Meio Ambiente</w:t>
      </w:r>
      <w:r w:rsidRPr="007D01A0">
        <w:rPr>
          <w:rFonts w:ascii="Trebuchet MS" w:eastAsia="Times New Roman" w:hAnsi="Trebuchet MS" w:cs="Arial"/>
          <w:sz w:val="20"/>
          <w:szCs w:val="20"/>
        </w:rPr>
        <w:t>, vol 57, edição especial, p. 16-54, jun., 2021.</w:t>
      </w:r>
    </w:p>
    <w:p w14:paraId="20A1CA78" w14:textId="77777777" w:rsidR="00C84AF8"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FAO</w:t>
      </w:r>
      <w:r w:rsidR="00E121AE">
        <w:rPr>
          <w:rFonts w:ascii="Trebuchet MS" w:eastAsia="Arial" w:hAnsi="Trebuchet MS" w:cs="Arial"/>
          <w:sz w:val="20"/>
          <w:szCs w:val="20"/>
        </w:rPr>
        <w:t xml:space="preserve"> </w:t>
      </w:r>
      <w:r w:rsidR="00C84AF8">
        <w:rPr>
          <w:rFonts w:ascii="Trebuchet MS" w:eastAsia="Arial" w:hAnsi="Trebuchet MS" w:cs="Arial"/>
          <w:sz w:val="20"/>
          <w:szCs w:val="20"/>
        </w:rPr>
        <w:t xml:space="preserve">– </w:t>
      </w:r>
      <w:r w:rsidR="00E121AE">
        <w:rPr>
          <w:rFonts w:ascii="Trebuchet MS" w:eastAsia="Arial" w:hAnsi="Trebuchet MS" w:cs="Arial"/>
          <w:sz w:val="20"/>
          <w:szCs w:val="20"/>
        </w:rPr>
        <w:t>Organização das Nações Unidas para Alimentação e Agricultura</w:t>
      </w:r>
      <w:r w:rsidRPr="007D01A0">
        <w:rPr>
          <w:rFonts w:ascii="Trebuchet MS" w:eastAsia="Arial" w:hAnsi="Trebuchet MS" w:cs="Arial"/>
          <w:sz w:val="20"/>
          <w:szCs w:val="20"/>
        </w:rPr>
        <w:t xml:space="preserve">. </w:t>
      </w:r>
      <w:r w:rsidRPr="007D01A0">
        <w:rPr>
          <w:rFonts w:ascii="Trebuchet MS" w:eastAsia="Arial" w:hAnsi="Trebuchet MS" w:cs="Arial"/>
          <w:b/>
          <w:bCs/>
          <w:sz w:val="20"/>
          <w:szCs w:val="20"/>
        </w:rPr>
        <w:t>Pesticides use</w:t>
      </w:r>
      <w:r w:rsidRPr="007D01A0">
        <w:rPr>
          <w:rFonts w:ascii="Trebuchet MS" w:eastAsia="Arial" w:hAnsi="Trebuchet MS" w:cs="Arial"/>
          <w:sz w:val="20"/>
          <w:szCs w:val="20"/>
        </w:rPr>
        <w:t>. FAOSTAT. Disponível em: &lt;https://www.fao.org/faostat/en/#data/RP/visualize&gt;. Acesso em 11 de fev. 2024.</w:t>
      </w:r>
    </w:p>
    <w:p w14:paraId="6D094DFD" w14:textId="56790006" w:rsidR="00D17746" w:rsidRPr="007D01A0" w:rsidRDefault="00C84AF8"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FAO</w:t>
      </w:r>
      <w:r>
        <w:rPr>
          <w:rFonts w:ascii="Trebuchet MS" w:eastAsia="Arial" w:hAnsi="Trebuchet MS" w:cs="Arial"/>
          <w:sz w:val="20"/>
          <w:szCs w:val="20"/>
        </w:rPr>
        <w:t xml:space="preserve"> – Organização das Nações Unidas para Alimentação e Agricultura</w:t>
      </w:r>
      <w:r w:rsidRPr="007D01A0">
        <w:rPr>
          <w:rFonts w:ascii="Trebuchet MS" w:eastAsia="Arial" w:hAnsi="Trebuchet MS" w:cs="Arial"/>
          <w:sz w:val="20"/>
          <w:szCs w:val="20"/>
        </w:rPr>
        <w:t>.</w:t>
      </w:r>
      <w:r>
        <w:rPr>
          <w:rFonts w:ascii="Trebuchet MS" w:eastAsia="Arial" w:hAnsi="Trebuchet MS" w:cs="Arial"/>
          <w:sz w:val="20"/>
          <w:szCs w:val="20"/>
        </w:rPr>
        <w:t xml:space="preserve"> </w:t>
      </w:r>
      <w:r w:rsidRPr="001A4091">
        <w:rPr>
          <w:rFonts w:ascii="Trebuchet MS" w:eastAsia="Arial" w:hAnsi="Trebuchet MS" w:cs="Arial"/>
          <w:b/>
          <w:bCs/>
          <w:sz w:val="20"/>
          <w:szCs w:val="20"/>
        </w:rPr>
        <w:t>FRA 2015: Terms and definitions</w:t>
      </w:r>
      <w:r w:rsidRPr="001A4091">
        <w:rPr>
          <w:rFonts w:ascii="Trebuchet MS" w:eastAsia="Arial" w:hAnsi="Trebuchet MS" w:cs="Arial"/>
          <w:sz w:val="20"/>
          <w:szCs w:val="20"/>
        </w:rPr>
        <w:t>. Roma, FAO, Global Forest Resources Assessment (FRA), 2012. Disponível em</w:t>
      </w:r>
      <w:r w:rsidR="00C2116B" w:rsidRPr="001A4091">
        <w:rPr>
          <w:rFonts w:ascii="Trebuchet MS" w:eastAsia="Arial" w:hAnsi="Trebuchet MS" w:cs="Arial"/>
          <w:sz w:val="20"/>
          <w:szCs w:val="20"/>
        </w:rPr>
        <w:t xml:space="preserve"> </w:t>
      </w:r>
      <w:hyperlink r:id="rId15" w:history="1">
        <w:r w:rsidR="00C2116B" w:rsidRPr="001A4091">
          <w:rPr>
            <w:rStyle w:val="Hyperlink"/>
            <w:rFonts w:ascii="Trebuchet MS" w:eastAsia="Arial" w:hAnsi="Trebuchet MS" w:cs="Arial"/>
            <w:color w:val="auto"/>
            <w:sz w:val="20"/>
            <w:szCs w:val="20"/>
            <w:u w:val="none"/>
          </w:rPr>
          <w:t>https://www.fao.org/4/ap862e/ap862e00.pdf</w:t>
        </w:r>
      </w:hyperlink>
      <w:r w:rsidR="00C2116B" w:rsidRPr="001A4091">
        <w:rPr>
          <w:rFonts w:ascii="Trebuchet MS" w:eastAsia="Arial" w:hAnsi="Trebuchet MS" w:cs="Arial"/>
          <w:sz w:val="20"/>
          <w:szCs w:val="20"/>
        </w:rPr>
        <w:t xml:space="preserve"> - </w:t>
      </w:r>
      <w:r w:rsidR="00C2116B">
        <w:rPr>
          <w:rFonts w:ascii="Trebuchet MS" w:eastAsia="Arial" w:hAnsi="Trebuchet MS" w:cs="Arial"/>
          <w:sz w:val="20"/>
          <w:szCs w:val="20"/>
        </w:rPr>
        <w:t>Acesso em 08 de mai. 2025</w:t>
      </w:r>
    </w:p>
    <w:p w14:paraId="03D92103" w14:textId="012D40A8"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 xml:space="preserve">FOSTER, J. B. </w:t>
      </w:r>
      <w:r w:rsidRPr="007D01A0">
        <w:rPr>
          <w:rFonts w:ascii="Trebuchet MS" w:eastAsia="Arial" w:hAnsi="Trebuchet MS" w:cs="Arial"/>
          <w:b/>
          <w:sz w:val="20"/>
          <w:szCs w:val="20"/>
        </w:rPr>
        <w:t>A ecologia de Marx</w:t>
      </w:r>
      <w:r w:rsidRPr="007D01A0">
        <w:rPr>
          <w:rFonts w:ascii="Trebuchet MS" w:eastAsia="Arial" w:hAnsi="Trebuchet MS" w:cs="Arial"/>
          <w:sz w:val="20"/>
          <w:szCs w:val="20"/>
        </w:rPr>
        <w:t>: materialismo e natureza. Rio de Janeiro: Civilização Brasileira, 2005.</w:t>
      </w:r>
    </w:p>
    <w:p w14:paraId="3BD42D75" w14:textId="7A949016"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FPA</w:t>
      </w:r>
      <w:r w:rsidR="00C151A0" w:rsidRPr="007D01A0">
        <w:rPr>
          <w:rFonts w:ascii="Trebuchet MS" w:eastAsia="Arial" w:hAnsi="Trebuchet MS" w:cs="Arial"/>
          <w:sz w:val="20"/>
          <w:szCs w:val="20"/>
        </w:rPr>
        <w:t xml:space="preserve"> -</w:t>
      </w:r>
      <w:r w:rsidRPr="007D01A0">
        <w:rPr>
          <w:rFonts w:ascii="Trebuchet MS" w:eastAsia="Arial" w:hAnsi="Trebuchet MS" w:cs="Arial"/>
          <w:sz w:val="20"/>
          <w:szCs w:val="20"/>
        </w:rPr>
        <w:t xml:space="preserve"> Frente Parlamentar </w:t>
      </w:r>
      <w:r w:rsidR="00C151A0" w:rsidRPr="007D01A0">
        <w:rPr>
          <w:rFonts w:ascii="Trebuchet MS" w:eastAsia="Arial" w:hAnsi="Trebuchet MS" w:cs="Arial"/>
          <w:sz w:val="20"/>
          <w:szCs w:val="20"/>
        </w:rPr>
        <w:t>A</w:t>
      </w:r>
      <w:r w:rsidRPr="007D01A0">
        <w:rPr>
          <w:rFonts w:ascii="Trebuchet MS" w:eastAsia="Arial" w:hAnsi="Trebuchet MS" w:cs="Arial"/>
          <w:sz w:val="20"/>
          <w:szCs w:val="20"/>
        </w:rPr>
        <w:t>gropecuária.</w:t>
      </w:r>
      <w:r w:rsidR="00C151A0" w:rsidRPr="007D01A0">
        <w:rPr>
          <w:rFonts w:ascii="Trebuchet MS" w:eastAsia="Arial" w:hAnsi="Trebuchet MS" w:cs="Arial"/>
          <w:sz w:val="20"/>
          <w:szCs w:val="20"/>
        </w:rPr>
        <w:t xml:space="preserve"> </w:t>
      </w:r>
      <w:r w:rsidRPr="007D01A0">
        <w:rPr>
          <w:rFonts w:ascii="Trebuchet MS" w:eastAsia="Arial" w:hAnsi="Trebuchet MS" w:cs="Arial"/>
          <w:b/>
          <w:bCs/>
          <w:sz w:val="20"/>
          <w:szCs w:val="20"/>
        </w:rPr>
        <w:t>Todos os Membros</w:t>
      </w:r>
      <w:r w:rsidRPr="007D01A0">
        <w:rPr>
          <w:rFonts w:ascii="Trebuchet MS" w:eastAsia="Arial" w:hAnsi="Trebuchet MS" w:cs="Arial"/>
          <w:sz w:val="20"/>
          <w:szCs w:val="20"/>
        </w:rPr>
        <w:t>. 2024. Disponível em: &lt;https://fpagropecuaria.org.br/todos-os-membros/&gt;. Acesso em: 08 de fev. 2025.</w:t>
      </w:r>
    </w:p>
    <w:p w14:paraId="6EE60126" w14:textId="73379B1F" w:rsidR="00D17746" w:rsidRPr="007D01A0" w:rsidRDefault="00D17746" w:rsidP="007D01A0">
      <w:pPr>
        <w:snapToGrid w:val="0"/>
        <w:spacing w:before="120" w:after="120" w:line="240" w:lineRule="auto"/>
        <w:rPr>
          <w:rFonts w:ascii="Trebuchet MS" w:eastAsia="Times New Roman" w:hAnsi="Trebuchet MS" w:cs="Arial"/>
          <w:sz w:val="20"/>
          <w:szCs w:val="20"/>
        </w:rPr>
      </w:pPr>
      <w:r w:rsidRPr="007D01A0">
        <w:rPr>
          <w:rFonts w:ascii="Trebuchet MS" w:eastAsia="Times New Roman" w:hAnsi="Trebuchet MS" w:cs="Arial"/>
          <w:sz w:val="20"/>
          <w:szCs w:val="20"/>
        </w:rPr>
        <w:t xml:space="preserve">GUIMARÃES, D. P.; LANDAU, E. C. Agricultura irrigada por pivôs centrais no Brasil em 2024. </w:t>
      </w:r>
      <w:r w:rsidRPr="007D01A0">
        <w:rPr>
          <w:rFonts w:ascii="Trebuchet MS" w:eastAsia="Times New Roman" w:hAnsi="Trebuchet MS" w:cs="Arial"/>
          <w:b/>
          <w:bCs/>
          <w:sz w:val="20"/>
          <w:szCs w:val="20"/>
        </w:rPr>
        <w:t>Boletim de pesquisa e desenvolvimento</w:t>
      </w:r>
      <w:r w:rsidRPr="007D01A0">
        <w:rPr>
          <w:rFonts w:ascii="Trebuchet MS" w:eastAsia="Times New Roman" w:hAnsi="Trebuchet MS" w:cs="Arial"/>
          <w:sz w:val="20"/>
          <w:szCs w:val="20"/>
        </w:rPr>
        <w:t>, 261. Sete Lagoas: Embrapa, 2024.</w:t>
      </w:r>
    </w:p>
    <w:p w14:paraId="5422394E" w14:textId="3746FA62" w:rsidR="00D17746" w:rsidRPr="007D01A0" w:rsidRDefault="00D17746" w:rsidP="007D01A0">
      <w:pPr>
        <w:snapToGrid w:val="0"/>
        <w:spacing w:before="120" w:after="120" w:line="240" w:lineRule="auto"/>
        <w:rPr>
          <w:rFonts w:ascii="Trebuchet MS" w:hAnsi="Trebuchet MS" w:cs="Arial"/>
          <w:sz w:val="20"/>
          <w:szCs w:val="20"/>
        </w:rPr>
      </w:pPr>
      <w:r w:rsidRPr="007D01A0">
        <w:rPr>
          <w:rFonts w:ascii="Trebuchet MS" w:hAnsi="Trebuchet MS" w:cs="Arial"/>
          <w:sz w:val="20"/>
          <w:szCs w:val="20"/>
        </w:rPr>
        <w:t>HARVEY, D. O novo imperialismo. 2. ed. São Paulo: Edições Loyola, 2005.</w:t>
      </w:r>
    </w:p>
    <w:p w14:paraId="72E60213" w14:textId="390060D6"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 xml:space="preserve">HESS, S. C., NODARI, R. Agrotóxicos no Brasil: panorama dos produtos entre 2019 e 2022. </w:t>
      </w:r>
      <w:r w:rsidRPr="007D01A0">
        <w:rPr>
          <w:rFonts w:ascii="Trebuchet MS" w:eastAsia="Arial" w:hAnsi="Trebuchet MS" w:cs="Arial"/>
          <w:b/>
          <w:bCs/>
          <w:sz w:val="20"/>
          <w:szCs w:val="20"/>
        </w:rPr>
        <w:t>Rev. Ambientes em Movimento</w:t>
      </w:r>
      <w:r w:rsidRPr="007D01A0">
        <w:rPr>
          <w:rFonts w:ascii="Trebuchet MS" w:eastAsia="Arial" w:hAnsi="Trebuchet MS" w:cs="Arial"/>
          <w:sz w:val="20"/>
          <w:szCs w:val="20"/>
        </w:rPr>
        <w:t>, v.2, n.2, p.39-52, dez., 2022.</w:t>
      </w:r>
    </w:p>
    <w:p w14:paraId="40219E72" w14:textId="1E62AD99" w:rsidR="00237EDF" w:rsidRPr="007D01A0" w:rsidRDefault="00237EDF" w:rsidP="007D01A0">
      <w:pPr>
        <w:spacing w:before="120" w:after="120" w:line="240" w:lineRule="auto"/>
        <w:jc w:val="both"/>
        <w:rPr>
          <w:rFonts w:ascii="Trebuchet MS" w:eastAsia="Arial" w:hAnsi="Trebuchet MS" w:cs="Arial"/>
          <w:sz w:val="20"/>
          <w:szCs w:val="20"/>
        </w:rPr>
      </w:pPr>
      <w:r w:rsidRPr="007D01A0">
        <w:rPr>
          <w:rFonts w:ascii="Trebuchet MS" w:eastAsia="Arial" w:hAnsi="Trebuchet MS" w:cs="Arial"/>
          <w:sz w:val="20"/>
          <w:szCs w:val="20"/>
        </w:rPr>
        <w:t>ICMBIO</w:t>
      </w:r>
      <w:r w:rsidR="00E121AE">
        <w:rPr>
          <w:rFonts w:ascii="Trebuchet MS" w:eastAsia="Arial" w:hAnsi="Trebuchet MS" w:cs="Arial"/>
          <w:sz w:val="20"/>
          <w:szCs w:val="20"/>
        </w:rPr>
        <w:t xml:space="preserve"> – Instituto Chico Mendes de Biodiversidade</w:t>
      </w:r>
      <w:r w:rsidRPr="007D01A0">
        <w:rPr>
          <w:rFonts w:ascii="Trebuchet MS" w:eastAsia="Arial" w:hAnsi="Trebuchet MS" w:cs="Arial"/>
          <w:sz w:val="20"/>
          <w:szCs w:val="20"/>
        </w:rPr>
        <w:t>. Biodiversidade do cerrado. Disponível em:&lt;</w:t>
      </w:r>
      <w:r w:rsidRPr="007D01A0">
        <w:rPr>
          <w:rFonts w:ascii="Trebuchet MS" w:hAnsi="Trebuchet MS" w:cs="Arial"/>
          <w:sz w:val="20"/>
          <w:szCs w:val="20"/>
        </w:rPr>
        <w:t xml:space="preserve"> </w:t>
      </w:r>
      <w:r w:rsidRPr="007D01A0">
        <w:rPr>
          <w:rFonts w:ascii="Trebuchet MS" w:eastAsia="Arial" w:hAnsi="Trebuchet MS" w:cs="Arial"/>
          <w:sz w:val="20"/>
          <w:szCs w:val="20"/>
        </w:rPr>
        <w:t>https://www.icmbio.gov.br/cbc/conservacao-da-biodiversidade/biodiversidade.html&gt;. Acesso em: 10 de fev. 2025.</w:t>
      </w:r>
    </w:p>
    <w:p w14:paraId="2E4AB618" w14:textId="023F9C80" w:rsidR="00237EDF" w:rsidRPr="007D01A0" w:rsidRDefault="00237EDF" w:rsidP="007D01A0">
      <w:pPr>
        <w:spacing w:before="120" w:after="120" w:line="240" w:lineRule="auto"/>
        <w:jc w:val="both"/>
        <w:rPr>
          <w:rFonts w:ascii="Trebuchet MS" w:eastAsia="Times New Roman" w:hAnsi="Trebuchet MS" w:cs="Arial"/>
          <w:sz w:val="20"/>
          <w:szCs w:val="20"/>
        </w:rPr>
      </w:pPr>
      <w:r w:rsidRPr="007D01A0">
        <w:rPr>
          <w:rFonts w:ascii="Trebuchet MS" w:eastAsia="Times New Roman" w:hAnsi="Trebuchet MS" w:cs="Arial"/>
          <w:sz w:val="20"/>
          <w:szCs w:val="20"/>
        </w:rPr>
        <w:t>IBGE</w:t>
      </w:r>
      <w:r w:rsidR="00E121AE">
        <w:rPr>
          <w:rFonts w:ascii="Trebuchet MS" w:eastAsia="Times New Roman" w:hAnsi="Trebuchet MS" w:cs="Arial"/>
          <w:sz w:val="20"/>
          <w:szCs w:val="20"/>
        </w:rPr>
        <w:t xml:space="preserve"> – Instituto Brasileiro de Geografia e Estatística</w:t>
      </w:r>
      <w:r w:rsidRPr="007D01A0">
        <w:rPr>
          <w:rFonts w:ascii="Trebuchet MS" w:eastAsia="Times New Roman" w:hAnsi="Trebuchet MS" w:cs="Arial"/>
          <w:sz w:val="20"/>
          <w:szCs w:val="20"/>
        </w:rPr>
        <w:t xml:space="preserve">. </w:t>
      </w:r>
      <w:r w:rsidRPr="007D01A0">
        <w:rPr>
          <w:rFonts w:ascii="Trebuchet MS" w:eastAsia="Times New Roman" w:hAnsi="Trebuchet MS" w:cs="Arial"/>
          <w:b/>
          <w:bCs/>
          <w:sz w:val="20"/>
          <w:szCs w:val="20"/>
        </w:rPr>
        <w:t>Biomas e sistema costeiro-marinho do Brasil</w:t>
      </w:r>
      <w:r w:rsidRPr="007D01A0">
        <w:rPr>
          <w:rFonts w:ascii="Trebuchet MS" w:eastAsia="Times New Roman" w:hAnsi="Trebuchet MS" w:cs="Arial"/>
          <w:sz w:val="20"/>
          <w:szCs w:val="20"/>
        </w:rPr>
        <w:t>. Série relatório metodológico. n. 45. Rio de janeiro, 2024. Disponível em: &lt;https://www.ibge.gov.br/apps/biomas/#/home&gt;. Acesso em: 10 de fev. 2025.</w:t>
      </w:r>
    </w:p>
    <w:p w14:paraId="692E5CDB" w14:textId="7F682DB6"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 xml:space="preserve">LIMA, J. E. F. W.; SILVA, E. M.; Estimativa da Contribuição hídrica superficial do Cerrado para as grandes regiões hidrográficas brasileiras. </w:t>
      </w:r>
      <w:r w:rsidRPr="007D01A0">
        <w:rPr>
          <w:rFonts w:ascii="Trebuchet MS" w:eastAsia="Arial" w:hAnsi="Trebuchet MS" w:cs="Arial"/>
          <w:i/>
          <w:sz w:val="20"/>
          <w:szCs w:val="20"/>
        </w:rPr>
        <w:t>In</w:t>
      </w:r>
      <w:r w:rsidRPr="007D01A0">
        <w:rPr>
          <w:rFonts w:ascii="Trebuchet MS" w:eastAsia="Arial" w:hAnsi="Trebuchet MS" w:cs="Arial"/>
          <w:sz w:val="20"/>
          <w:szCs w:val="20"/>
        </w:rPr>
        <w:t xml:space="preserve">: Simpósio Brasileiro de Recursos Hídricos, 17., 2017, Florianópolis. </w:t>
      </w:r>
      <w:r w:rsidRPr="007D01A0">
        <w:rPr>
          <w:rFonts w:ascii="Trebuchet MS" w:eastAsia="Arial" w:hAnsi="Trebuchet MS" w:cs="Arial"/>
          <w:b/>
          <w:sz w:val="20"/>
          <w:szCs w:val="20"/>
        </w:rPr>
        <w:t>Anais...</w:t>
      </w:r>
      <w:r w:rsidRPr="007D01A0">
        <w:rPr>
          <w:rFonts w:ascii="Trebuchet MS" w:eastAsia="Arial" w:hAnsi="Trebuchet MS" w:cs="Arial"/>
          <w:sz w:val="20"/>
          <w:szCs w:val="20"/>
        </w:rPr>
        <w:t>, Florianópolis: SBRH, 2017.</w:t>
      </w:r>
    </w:p>
    <w:p w14:paraId="7E42B179" w14:textId="5F9F7022" w:rsidR="00237EDF" w:rsidRPr="007D01A0" w:rsidRDefault="00237EDF"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 xml:space="preserve">LOPES, H. R.; GURGEL, A. M.; MELO, L. C. </w:t>
      </w:r>
      <w:r w:rsidRPr="007D01A0">
        <w:rPr>
          <w:rFonts w:ascii="Trebuchet MS" w:eastAsia="Arial" w:hAnsi="Trebuchet MS" w:cs="Arial"/>
          <w:b/>
          <w:bCs/>
          <w:sz w:val="20"/>
          <w:szCs w:val="20"/>
        </w:rPr>
        <w:t>Vivendo em territórios contaminados</w:t>
      </w:r>
      <w:r w:rsidRPr="007D01A0">
        <w:rPr>
          <w:rFonts w:ascii="Trebuchet MS" w:eastAsia="Arial" w:hAnsi="Trebuchet MS" w:cs="Arial"/>
          <w:sz w:val="20"/>
          <w:szCs w:val="20"/>
        </w:rPr>
        <w:t>: um dossiê sobre agrotóxicos nas águas do Cerrado. Livro eletrônico. Palmas: APATO, 2023.</w:t>
      </w:r>
    </w:p>
    <w:p w14:paraId="531613DC" w14:textId="192148F0" w:rsidR="00D17746" w:rsidRPr="007D01A0" w:rsidRDefault="00E121AE"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MAPB</w:t>
      </w:r>
      <w:r>
        <w:rPr>
          <w:rFonts w:ascii="Trebuchet MS" w:eastAsia="Arial" w:hAnsi="Trebuchet MS" w:cs="Arial"/>
          <w:sz w:val="20"/>
          <w:szCs w:val="20"/>
        </w:rPr>
        <w:t>iomas</w:t>
      </w:r>
      <w:r w:rsidR="00D17746" w:rsidRPr="007D01A0">
        <w:rPr>
          <w:rFonts w:ascii="Trebuchet MS" w:eastAsia="Arial" w:hAnsi="Trebuchet MS" w:cs="Arial"/>
          <w:sz w:val="20"/>
          <w:szCs w:val="20"/>
        </w:rPr>
        <w:t>.</w:t>
      </w:r>
      <w:r w:rsidR="00D17746" w:rsidRPr="007D01A0">
        <w:rPr>
          <w:rFonts w:ascii="Trebuchet MS" w:eastAsia="Arial" w:hAnsi="Trebuchet MS" w:cs="Arial"/>
          <w:b/>
          <w:bCs/>
          <w:sz w:val="20"/>
          <w:szCs w:val="20"/>
        </w:rPr>
        <w:t xml:space="preserve"> Panorama da superfície de água no Brasil 1985-2023</w:t>
      </w:r>
      <w:r w:rsidR="00D17746" w:rsidRPr="007D01A0">
        <w:rPr>
          <w:rFonts w:ascii="Trebuchet MS" w:eastAsia="Arial" w:hAnsi="Trebuchet MS" w:cs="Arial"/>
          <w:sz w:val="20"/>
          <w:szCs w:val="20"/>
        </w:rPr>
        <w:t>. 2024a. Disponível em: &lt;https://brasil.mapbiomas.org/2024/06/26/superficie-de-agua-no-brasil-voltou-a-ficar-abaixo-da-media-em-2023/&gt;. Acesso em: 05 de fev. 2025.</w:t>
      </w:r>
    </w:p>
    <w:p w14:paraId="7C424D3E" w14:textId="3F736234" w:rsidR="00D17746" w:rsidRPr="007D01A0" w:rsidRDefault="00E121AE"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MAPB</w:t>
      </w:r>
      <w:r>
        <w:rPr>
          <w:rFonts w:ascii="Trebuchet MS" w:eastAsia="Arial" w:hAnsi="Trebuchet MS" w:cs="Arial"/>
          <w:sz w:val="20"/>
          <w:szCs w:val="20"/>
        </w:rPr>
        <w:t>iomas</w:t>
      </w:r>
      <w:r w:rsidR="00D17746" w:rsidRPr="007D01A0">
        <w:rPr>
          <w:rFonts w:ascii="Trebuchet MS" w:eastAsia="Arial" w:hAnsi="Trebuchet MS" w:cs="Arial"/>
          <w:sz w:val="20"/>
          <w:szCs w:val="20"/>
        </w:rPr>
        <w:t xml:space="preserve">. </w:t>
      </w:r>
      <w:r w:rsidR="00D17746" w:rsidRPr="007D01A0">
        <w:rPr>
          <w:rFonts w:ascii="Trebuchet MS" w:eastAsia="Arial" w:hAnsi="Trebuchet MS" w:cs="Arial"/>
          <w:b/>
          <w:bCs/>
          <w:sz w:val="20"/>
          <w:szCs w:val="20"/>
        </w:rPr>
        <w:t xml:space="preserve">Relatório Anual do Desmatamento </w:t>
      </w:r>
      <w:r w:rsidR="001C6E77" w:rsidRPr="007D01A0">
        <w:rPr>
          <w:rFonts w:ascii="Trebuchet MS" w:eastAsia="Arial" w:hAnsi="Trebuchet MS" w:cs="Arial"/>
          <w:b/>
          <w:bCs/>
          <w:sz w:val="20"/>
          <w:szCs w:val="20"/>
        </w:rPr>
        <w:t xml:space="preserve">(RAD) </w:t>
      </w:r>
      <w:r w:rsidR="00D17746" w:rsidRPr="007D01A0">
        <w:rPr>
          <w:rFonts w:ascii="Trebuchet MS" w:eastAsia="Arial" w:hAnsi="Trebuchet MS" w:cs="Arial"/>
          <w:b/>
          <w:bCs/>
          <w:sz w:val="20"/>
          <w:szCs w:val="20"/>
        </w:rPr>
        <w:t>no Brasil 2023</w:t>
      </w:r>
      <w:r w:rsidR="00D17746" w:rsidRPr="007D01A0">
        <w:rPr>
          <w:rFonts w:ascii="Trebuchet MS" w:eastAsia="Arial" w:hAnsi="Trebuchet MS" w:cs="Arial"/>
          <w:sz w:val="20"/>
          <w:szCs w:val="20"/>
        </w:rPr>
        <w:t>. São Paulo: MapBiomas, 2024. Disponível em: &lt;</w:t>
      </w:r>
      <w:r w:rsidR="00D17746" w:rsidRPr="007D01A0">
        <w:rPr>
          <w:rFonts w:ascii="Trebuchet MS" w:hAnsi="Trebuchet MS" w:cs="Arial"/>
          <w:sz w:val="20"/>
          <w:szCs w:val="20"/>
        </w:rPr>
        <w:t xml:space="preserve"> </w:t>
      </w:r>
      <w:hyperlink r:id="rId16" w:history="1">
        <w:r w:rsidR="00D17746" w:rsidRPr="007D01A0">
          <w:rPr>
            <w:rStyle w:val="Hyperlink"/>
            <w:rFonts w:ascii="Trebuchet MS" w:eastAsia="Arial" w:hAnsi="Trebuchet MS" w:cs="Arial"/>
            <w:color w:val="auto"/>
            <w:sz w:val="20"/>
            <w:szCs w:val="20"/>
            <w:u w:val="none"/>
          </w:rPr>
          <w:t>https://storage.googleapis.com/alerta-public/rad_2023/RAD2023_COMPLETO_FINAL_28-05-24.pdf</w:t>
        </w:r>
      </w:hyperlink>
      <w:r w:rsidR="00D17746" w:rsidRPr="007D01A0">
        <w:rPr>
          <w:rFonts w:ascii="Trebuchet MS" w:eastAsia="Arial" w:hAnsi="Trebuchet MS" w:cs="Arial"/>
          <w:sz w:val="20"/>
          <w:szCs w:val="20"/>
        </w:rPr>
        <w:t>&gt;. Acesso em: 05 de fev. 2025.</w:t>
      </w:r>
    </w:p>
    <w:p w14:paraId="07458704" w14:textId="3DFBB4BE" w:rsidR="00D17746"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MMA</w:t>
      </w:r>
      <w:r w:rsidR="00D310FC" w:rsidRPr="007D01A0">
        <w:rPr>
          <w:rFonts w:ascii="Trebuchet MS" w:eastAsia="Arial" w:hAnsi="Trebuchet MS" w:cs="Arial"/>
          <w:sz w:val="20"/>
          <w:szCs w:val="20"/>
        </w:rPr>
        <w:t xml:space="preserve"> – Ministério do Meio Ambiente</w:t>
      </w:r>
      <w:r w:rsidR="003B7C68">
        <w:rPr>
          <w:rFonts w:ascii="Trebuchet MS" w:eastAsia="Arial" w:hAnsi="Trebuchet MS" w:cs="Arial"/>
          <w:sz w:val="20"/>
          <w:szCs w:val="20"/>
        </w:rPr>
        <w:t xml:space="preserve"> e Mudanças no Clima</w:t>
      </w:r>
      <w:r w:rsidRPr="007D01A0">
        <w:rPr>
          <w:rFonts w:ascii="Trebuchet MS" w:eastAsia="Arial" w:hAnsi="Trebuchet MS" w:cs="Arial"/>
          <w:sz w:val="20"/>
          <w:szCs w:val="20"/>
        </w:rPr>
        <w:t xml:space="preserve">. </w:t>
      </w:r>
      <w:r w:rsidRPr="001A4091">
        <w:rPr>
          <w:rFonts w:ascii="Trebuchet MS" w:eastAsia="Arial" w:hAnsi="Trebuchet MS" w:cs="Arial"/>
          <w:b/>
          <w:bCs/>
          <w:sz w:val="20"/>
          <w:szCs w:val="20"/>
        </w:rPr>
        <w:t>O Bioma Cerrado</w:t>
      </w:r>
      <w:r w:rsidRPr="007D01A0">
        <w:rPr>
          <w:rFonts w:ascii="Trebuchet MS" w:eastAsia="Arial" w:hAnsi="Trebuchet MS" w:cs="Arial"/>
          <w:sz w:val="20"/>
          <w:szCs w:val="20"/>
        </w:rPr>
        <w:t>. Disponível em: &lt;</w:t>
      </w:r>
      <w:r w:rsidRPr="007D01A0">
        <w:rPr>
          <w:rFonts w:ascii="Trebuchet MS" w:hAnsi="Trebuchet MS" w:cs="Arial"/>
          <w:sz w:val="20"/>
          <w:szCs w:val="20"/>
        </w:rPr>
        <w:t xml:space="preserve"> </w:t>
      </w:r>
      <w:hyperlink r:id="rId17" w:history="1">
        <w:r w:rsidRPr="007D01A0">
          <w:rPr>
            <w:rStyle w:val="Hyperlink"/>
            <w:rFonts w:ascii="Trebuchet MS" w:eastAsia="Arial" w:hAnsi="Trebuchet MS" w:cs="Arial"/>
            <w:color w:val="auto"/>
            <w:sz w:val="20"/>
            <w:szCs w:val="20"/>
            <w:u w:val="none"/>
          </w:rPr>
          <w:t>https://antigo.mma.gov.br/biomas/cerrado.html</w:t>
        </w:r>
      </w:hyperlink>
      <w:r w:rsidRPr="007D01A0">
        <w:rPr>
          <w:rFonts w:ascii="Trebuchet MS" w:eastAsia="Arial" w:hAnsi="Trebuchet MS" w:cs="Arial"/>
          <w:sz w:val="20"/>
          <w:szCs w:val="20"/>
        </w:rPr>
        <w:t>&gt;. Acesso em: 09 de fev. 2025.</w:t>
      </w:r>
    </w:p>
    <w:p w14:paraId="2148D428" w14:textId="1C665766" w:rsidR="003B7C68" w:rsidRPr="001A4091" w:rsidRDefault="003B7C68" w:rsidP="007D01A0">
      <w:pPr>
        <w:snapToGrid w:val="0"/>
        <w:spacing w:before="120" w:after="120" w:line="240" w:lineRule="auto"/>
        <w:rPr>
          <w:rFonts w:ascii="Trebuchet MS" w:eastAsia="Arial" w:hAnsi="Trebuchet MS" w:cs="Arial"/>
          <w:sz w:val="20"/>
          <w:szCs w:val="20"/>
        </w:rPr>
      </w:pPr>
      <w:r w:rsidRPr="001A4091">
        <w:rPr>
          <w:rFonts w:ascii="Trebuchet MS" w:eastAsia="Arial" w:hAnsi="Trebuchet MS" w:cs="Arial"/>
          <w:sz w:val="20"/>
          <w:szCs w:val="20"/>
        </w:rPr>
        <w:t>MMA – Ministério do Meio Ambiente e Mudanças no Clima</w:t>
      </w:r>
      <w:r w:rsidRPr="001A4091">
        <w:rPr>
          <w:rFonts w:ascii="Trebuchet MS" w:hAnsi="Trebuchet MS"/>
          <w:sz w:val="20"/>
          <w:szCs w:val="20"/>
        </w:rPr>
        <w:t xml:space="preserve">. </w:t>
      </w:r>
      <w:r w:rsidRPr="001A4091">
        <w:rPr>
          <w:rFonts w:ascii="Trebuchet MS" w:hAnsi="Trebuchet MS"/>
          <w:b/>
          <w:bCs/>
          <w:sz w:val="20"/>
          <w:szCs w:val="20"/>
        </w:rPr>
        <w:t>Plano Nacional de Recuperação da Vegetação Nativa (PLANAVEG)</w:t>
      </w:r>
      <w:r w:rsidRPr="001A4091">
        <w:rPr>
          <w:rFonts w:ascii="Trebuchet MS" w:hAnsi="Trebuchet MS"/>
          <w:sz w:val="20"/>
          <w:szCs w:val="20"/>
        </w:rPr>
        <w:t>: Rota estratégica para recuperação de 12 milhões de hectares – 2025 – 2028. Brasília, MMA, 2024. Disponível em</w:t>
      </w:r>
      <w:r w:rsidR="00E649CE" w:rsidRPr="001A4091">
        <w:rPr>
          <w:rFonts w:ascii="Trebuchet MS" w:hAnsi="Trebuchet MS"/>
          <w:sz w:val="20"/>
          <w:szCs w:val="20"/>
        </w:rPr>
        <w:t>. Acesso em 08 de mai. 2025.</w:t>
      </w:r>
    </w:p>
    <w:p w14:paraId="4B918A90" w14:textId="3E34B6B4" w:rsidR="00237EDF" w:rsidRPr="007D01A0" w:rsidRDefault="00237EDF"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MST</w:t>
      </w:r>
      <w:r w:rsidR="00E121AE">
        <w:rPr>
          <w:rFonts w:ascii="Trebuchet MS" w:eastAsia="Arial" w:hAnsi="Trebuchet MS" w:cs="Arial"/>
          <w:sz w:val="20"/>
          <w:szCs w:val="20"/>
        </w:rPr>
        <w:t xml:space="preserve"> – </w:t>
      </w:r>
      <w:r w:rsidR="00E121AE" w:rsidRPr="007D01A0">
        <w:rPr>
          <w:rFonts w:ascii="Trebuchet MS" w:eastAsia="Arial" w:hAnsi="Trebuchet MS" w:cs="Arial"/>
          <w:sz w:val="20"/>
          <w:szCs w:val="20"/>
        </w:rPr>
        <w:t>Movimento dos Trabalhadores</w:t>
      </w:r>
      <w:r w:rsidR="00E121AE">
        <w:rPr>
          <w:rFonts w:ascii="Trebuchet MS" w:eastAsia="Arial" w:hAnsi="Trebuchet MS" w:cs="Arial"/>
          <w:sz w:val="20"/>
          <w:szCs w:val="20"/>
        </w:rPr>
        <w:t>/as</w:t>
      </w:r>
      <w:r w:rsidR="00E121AE" w:rsidRPr="007D01A0">
        <w:rPr>
          <w:rFonts w:ascii="Trebuchet MS" w:eastAsia="Arial" w:hAnsi="Trebuchet MS" w:cs="Arial"/>
          <w:sz w:val="20"/>
          <w:szCs w:val="20"/>
        </w:rPr>
        <w:t xml:space="preserve"> Rurais Sem Terra</w:t>
      </w:r>
      <w:r w:rsidRPr="007D01A0">
        <w:rPr>
          <w:rFonts w:ascii="Trebuchet MS" w:eastAsia="Arial" w:hAnsi="Trebuchet MS" w:cs="Arial"/>
          <w:sz w:val="20"/>
          <w:szCs w:val="20"/>
        </w:rPr>
        <w:t xml:space="preserve">. </w:t>
      </w:r>
      <w:r w:rsidRPr="007D01A0">
        <w:rPr>
          <w:rFonts w:ascii="Trebuchet MS" w:eastAsia="Arial" w:hAnsi="Trebuchet MS" w:cs="Arial"/>
          <w:b/>
          <w:bCs/>
          <w:sz w:val="20"/>
          <w:szCs w:val="20"/>
        </w:rPr>
        <w:t>Por reforma agrária popular</w:t>
      </w:r>
      <w:r w:rsidRPr="007D01A0">
        <w:rPr>
          <w:rFonts w:ascii="Trebuchet MS" w:eastAsia="Arial" w:hAnsi="Trebuchet MS" w:cs="Arial"/>
          <w:sz w:val="20"/>
          <w:szCs w:val="20"/>
        </w:rPr>
        <w:t>: plantar árvores e produzir alimentos saudáveis. Cadernos de agroecologia, 2. 2022. Disponível em:&lt;</w:t>
      </w:r>
      <w:r w:rsidRPr="007D01A0">
        <w:rPr>
          <w:rFonts w:ascii="Trebuchet MS" w:hAnsi="Trebuchet MS" w:cs="Arial"/>
          <w:sz w:val="20"/>
          <w:szCs w:val="20"/>
        </w:rPr>
        <w:t xml:space="preserve"> </w:t>
      </w:r>
      <w:r w:rsidRPr="007D01A0">
        <w:rPr>
          <w:rFonts w:ascii="Trebuchet MS" w:eastAsia="Arial" w:hAnsi="Trebuchet MS" w:cs="Arial"/>
          <w:sz w:val="20"/>
          <w:szCs w:val="20"/>
        </w:rPr>
        <w:t>https://mst.org.br/download/caderno-de-agroecologia-vol-02/&gt;. Acesso em 12 de fev. 2025.</w:t>
      </w:r>
    </w:p>
    <w:p w14:paraId="08042087" w14:textId="3009BDE6"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lastRenderedPageBreak/>
        <w:t>MST</w:t>
      </w:r>
      <w:r w:rsidR="00D310FC" w:rsidRPr="007D01A0">
        <w:rPr>
          <w:rFonts w:ascii="Trebuchet MS" w:eastAsia="Arial" w:hAnsi="Trebuchet MS" w:cs="Arial"/>
          <w:sz w:val="20"/>
          <w:szCs w:val="20"/>
        </w:rPr>
        <w:t xml:space="preserve"> – Movimento dos Trabalhadores</w:t>
      </w:r>
      <w:r w:rsidR="00E121AE">
        <w:rPr>
          <w:rFonts w:ascii="Trebuchet MS" w:eastAsia="Arial" w:hAnsi="Trebuchet MS" w:cs="Arial"/>
          <w:sz w:val="20"/>
          <w:szCs w:val="20"/>
        </w:rPr>
        <w:t>/as</w:t>
      </w:r>
      <w:r w:rsidR="00D310FC" w:rsidRPr="007D01A0">
        <w:rPr>
          <w:rFonts w:ascii="Trebuchet MS" w:eastAsia="Arial" w:hAnsi="Trebuchet MS" w:cs="Arial"/>
          <w:sz w:val="20"/>
          <w:szCs w:val="20"/>
        </w:rPr>
        <w:t xml:space="preserve"> Rurais Sem Terra</w:t>
      </w:r>
      <w:r w:rsidRPr="007D01A0">
        <w:rPr>
          <w:rFonts w:ascii="Trebuchet MS" w:eastAsia="Arial" w:hAnsi="Trebuchet MS" w:cs="Arial"/>
          <w:sz w:val="20"/>
          <w:szCs w:val="20"/>
        </w:rPr>
        <w:t xml:space="preserve">. </w:t>
      </w:r>
      <w:r w:rsidRPr="007D01A0">
        <w:rPr>
          <w:rFonts w:ascii="Trebuchet MS" w:eastAsia="Arial" w:hAnsi="Trebuchet MS" w:cs="Arial"/>
          <w:b/>
          <w:bCs/>
          <w:sz w:val="20"/>
          <w:szCs w:val="20"/>
        </w:rPr>
        <w:t>Por reforma agrária popular</w:t>
      </w:r>
      <w:r w:rsidRPr="007D01A0">
        <w:rPr>
          <w:rFonts w:ascii="Trebuchet MS" w:eastAsia="Arial" w:hAnsi="Trebuchet MS" w:cs="Arial"/>
          <w:sz w:val="20"/>
          <w:szCs w:val="20"/>
        </w:rPr>
        <w:t>: plantar árvores e produzir alimentos saudáveis. Cadernos de agroecologia, 2. 2022. Disponível em:&lt;</w:t>
      </w:r>
      <w:r w:rsidRPr="007D01A0">
        <w:rPr>
          <w:rFonts w:ascii="Trebuchet MS" w:hAnsi="Trebuchet MS" w:cs="Arial"/>
          <w:sz w:val="20"/>
          <w:szCs w:val="20"/>
        </w:rPr>
        <w:t xml:space="preserve"> </w:t>
      </w:r>
      <w:r w:rsidRPr="007D01A0">
        <w:rPr>
          <w:rFonts w:ascii="Trebuchet MS" w:eastAsia="Arial" w:hAnsi="Trebuchet MS" w:cs="Arial"/>
          <w:sz w:val="20"/>
          <w:szCs w:val="20"/>
        </w:rPr>
        <w:t>https://mst.org.br/download/caderno-de-agroecologia-vol-02/&gt;. Acesso em 12 de fev. 2025.</w:t>
      </w:r>
    </w:p>
    <w:p w14:paraId="1A6DC153" w14:textId="77777777" w:rsidR="00237EDF" w:rsidRPr="007D01A0" w:rsidRDefault="00237EDF" w:rsidP="007D01A0">
      <w:pPr>
        <w:spacing w:before="120" w:after="120" w:line="240" w:lineRule="auto"/>
        <w:jc w:val="both"/>
        <w:rPr>
          <w:rFonts w:ascii="Trebuchet MS" w:eastAsia="Arial" w:hAnsi="Trebuchet MS" w:cs="Arial"/>
          <w:sz w:val="20"/>
          <w:szCs w:val="20"/>
        </w:rPr>
      </w:pPr>
      <w:r w:rsidRPr="007D01A0">
        <w:rPr>
          <w:rFonts w:ascii="Trebuchet MS" w:eastAsia="Arial" w:hAnsi="Trebuchet MS" w:cs="Arial"/>
          <w:sz w:val="20"/>
          <w:szCs w:val="20"/>
        </w:rPr>
        <w:t xml:space="preserve">MORAIS, C. S. História das ligas camponesas no Brasil – 1969. In: STEDILE, J. P. (Org.). </w:t>
      </w:r>
      <w:r w:rsidRPr="007D01A0">
        <w:rPr>
          <w:rFonts w:ascii="Trebuchet MS" w:eastAsia="Arial" w:hAnsi="Trebuchet MS" w:cs="Arial"/>
          <w:b/>
          <w:sz w:val="20"/>
          <w:szCs w:val="20"/>
        </w:rPr>
        <w:t xml:space="preserve">A Questão Agrária no Brasil: </w:t>
      </w:r>
      <w:r w:rsidRPr="007D01A0">
        <w:rPr>
          <w:rFonts w:ascii="Trebuchet MS" w:eastAsia="Arial" w:hAnsi="Trebuchet MS" w:cs="Arial"/>
          <w:bCs/>
          <w:sz w:val="20"/>
          <w:szCs w:val="20"/>
        </w:rPr>
        <w:t>história e natureza das ligas camponesas – 1954-1964</w:t>
      </w:r>
      <w:r w:rsidRPr="007D01A0">
        <w:rPr>
          <w:rFonts w:ascii="Trebuchet MS" w:eastAsia="Arial" w:hAnsi="Trebuchet MS" w:cs="Arial"/>
          <w:sz w:val="20"/>
          <w:szCs w:val="20"/>
        </w:rPr>
        <w:t>. São Paulo: expressão popular, 2006.</w:t>
      </w:r>
    </w:p>
    <w:p w14:paraId="3D83D8F7" w14:textId="4E51C1D4" w:rsidR="00237EDF" w:rsidRPr="007D01A0" w:rsidRDefault="00237EDF" w:rsidP="007D01A0">
      <w:pPr>
        <w:spacing w:before="120" w:after="120" w:line="240" w:lineRule="auto"/>
        <w:jc w:val="both"/>
        <w:rPr>
          <w:rFonts w:ascii="Trebuchet MS" w:eastAsia="Times New Roman" w:hAnsi="Trebuchet MS" w:cs="Arial"/>
          <w:sz w:val="20"/>
          <w:szCs w:val="20"/>
        </w:rPr>
      </w:pPr>
      <w:r w:rsidRPr="007D01A0">
        <w:rPr>
          <w:rFonts w:ascii="Trebuchet MS" w:eastAsia="Times New Roman" w:hAnsi="Trebuchet MS" w:cs="Arial"/>
          <w:sz w:val="20"/>
          <w:szCs w:val="20"/>
        </w:rPr>
        <w:t>MS</w:t>
      </w:r>
      <w:r w:rsidR="00045532">
        <w:rPr>
          <w:rFonts w:ascii="Trebuchet MS" w:eastAsia="Times New Roman" w:hAnsi="Trebuchet MS" w:cs="Arial"/>
          <w:sz w:val="20"/>
          <w:szCs w:val="20"/>
        </w:rPr>
        <w:t xml:space="preserve"> – Ministério da Saúde</w:t>
      </w:r>
      <w:r w:rsidRPr="007D01A0">
        <w:rPr>
          <w:rFonts w:ascii="Trebuchet MS" w:eastAsia="Times New Roman" w:hAnsi="Trebuchet MS" w:cs="Arial"/>
          <w:sz w:val="20"/>
          <w:szCs w:val="20"/>
        </w:rPr>
        <w:t xml:space="preserve">. </w:t>
      </w:r>
      <w:r w:rsidRPr="007D01A0">
        <w:rPr>
          <w:rFonts w:ascii="Trebuchet MS" w:eastAsia="Times New Roman" w:hAnsi="Trebuchet MS" w:cs="Arial"/>
          <w:b/>
          <w:bCs/>
          <w:sz w:val="20"/>
          <w:szCs w:val="20"/>
        </w:rPr>
        <w:t>Intoxicação exógena – notificações registradas no Sinan Net – Brasil</w:t>
      </w:r>
      <w:r w:rsidRPr="007D01A0">
        <w:rPr>
          <w:rFonts w:ascii="Trebuchet MS" w:eastAsia="Times New Roman" w:hAnsi="Trebuchet MS" w:cs="Arial"/>
          <w:sz w:val="20"/>
          <w:szCs w:val="20"/>
        </w:rPr>
        <w:t>. DATASUS. Disponível em: &lt;http://tabnet.datasus.gov.br/cgi/deftohtm.exe?sinannet/cnv/Intoxbr.def&gt;. Acesso em 09 de fev. 2025.</w:t>
      </w:r>
    </w:p>
    <w:p w14:paraId="206AF90A" w14:textId="77777777" w:rsidR="00237EDF" w:rsidRPr="007D01A0" w:rsidRDefault="00237EDF" w:rsidP="007D01A0">
      <w:pPr>
        <w:spacing w:before="120" w:after="120" w:line="240" w:lineRule="auto"/>
        <w:jc w:val="both"/>
        <w:rPr>
          <w:rFonts w:ascii="Trebuchet MS" w:eastAsia="Arial" w:hAnsi="Trebuchet MS" w:cs="Arial"/>
          <w:sz w:val="20"/>
          <w:szCs w:val="20"/>
        </w:rPr>
      </w:pPr>
      <w:r w:rsidRPr="007D01A0">
        <w:rPr>
          <w:rFonts w:ascii="Trebuchet MS" w:eastAsia="Arial" w:hAnsi="Trebuchet MS" w:cs="Arial"/>
          <w:sz w:val="20"/>
          <w:szCs w:val="20"/>
        </w:rPr>
        <w:t xml:space="preserve">OLIVEIRA, A. U. A longa marcha do campesinato brasileiro: movimentos sociais, conflitos e reforma agrária. In: STEDILE, J. P. (Org.). </w:t>
      </w:r>
      <w:r w:rsidRPr="007D01A0">
        <w:rPr>
          <w:rFonts w:ascii="Trebuchet MS" w:eastAsia="Arial" w:hAnsi="Trebuchet MS" w:cs="Arial"/>
          <w:b/>
          <w:sz w:val="20"/>
          <w:szCs w:val="20"/>
        </w:rPr>
        <w:t xml:space="preserve">A Questão Agrária no Brasil 9: </w:t>
      </w:r>
      <w:r w:rsidRPr="007D01A0">
        <w:rPr>
          <w:rFonts w:ascii="Trebuchet MS" w:eastAsia="Arial" w:hAnsi="Trebuchet MS" w:cs="Arial"/>
          <w:bCs/>
          <w:sz w:val="20"/>
          <w:szCs w:val="20"/>
        </w:rPr>
        <w:t>interpretações sobre o camponês e o campesinato</w:t>
      </w:r>
      <w:r w:rsidRPr="007D01A0">
        <w:rPr>
          <w:rFonts w:ascii="Trebuchet MS" w:eastAsia="Arial" w:hAnsi="Trebuchet MS" w:cs="Arial"/>
          <w:sz w:val="20"/>
          <w:szCs w:val="20"/>
        </w:rPr>
        <w:t>. São Paulo: outras expressões, p. 329-360, 2016.</w:t>
      </w:r>
    </w:p>
    <w:p w14:paraId="2F89335A" w14:textId="1145A838" w:rsidR="00237EDF" w:rsidRPr="007D01A0" w:rsidRDefault="00237EDF" w:rsidP="007D01A0">
      <w:pPr>
        <w:snapToGrid w:val="0"/>
        <w:spacing w:before="120" w:after="120" w:line="240" w:lineRule="auto"/>
        <w:rPr>
          <w:rFonts w:ascii="Trebuchet MS" w:eastAsia="Times New Roman" w:hAnsi="Trebuchet MS" w:cs="Arial"/>
          <w:sz w:val="20"/>
          <w:szCs w:val="20"/>
        </w:rPr>
      </w:pPr>
      <w:r w:rsidRPr="007D01A0">
        <w:rPr>
          <w:rFonts w:ascii="Trebuchet MS" w:hAnsi="Trebuchet MS" w:cs="Arial"/>
          <w:sz w:val="20"/>
          <w:szCs w:val="20"/>
        </w:rPr>
        <w:t>ONU</w:t>
      </w:r>
      <w:r w:rsidR="00045532">
        <w:rPr>
          <w:rFonts w:ascii="Trebuchet MS" w:hAnsi="Trebuchet MS" w:cs="Arial"/>
          <w:sz w:val="20"/>
          <w:szCs w:val="20"/>
        </w:rPr>
        <w:t xml:space="preserve"> – Organização das Nações Unidas</w:t>
      </w:r>
      <w:r w:rsidRPr="007D01A0">
        <w:rPr>
          <w:rFonts w:ascii="Trebuchet MS" w:hAnsi="Trebuchet MS" w:cs="Arial"/>
          <w:sz w:val="20"/>
          <w:szCs w:val="20"/>
        </w:rPr>
        <w:t xml:space="preserve">. </w:t>
      </w:r>
      <w:r w:rsidRPr="007D01A0">
        <w:rPr>
          <w:rFonts w:ascii="Trebuchet MS" w:hAnsi="Trebuchet MS" w:cs="Arial"/>
          <w:b/>
          <w:bCs/>
          <w:sz w:val="20"/>
          <w:szCs w:val="20"/>
        </w:rPr>
        <w:t>Década das nações unidas da restauração de ecossistemas 2021-2030</w:t>
      </w:r>
      <w:r w:rsidRPr="007D01A0">
        <w:rPr>
          <w:rFonts w:ascii="Trebuchet MS" w:hAnsi="Trebuchet MS" w:cs="Arial"/>
          <w:sz w:val="20"/>
          <w:szCs w:val="20"/>
        </w:rPr>
        <w:t>. 2019. Disponível em: https://www.decadeonrestoration.org/pt-br. Acesso em: mar. 2024.</w:t>
      </w:r>
    </w:p>
    <w:p w14:paraId="48598547" w14:textId="3147EE2E" w:rsidR="00D17746" w:rsidRPr="007D01A0" w:rsidRDefault="00D17746" w:rsidP="007D01A0">
      <w:pPr>
        <w:snapToGrid w:val="0"/>
        <w:spacing w:before="120" w:after="120" w:line="240" w:lineRule="auto"/>
        <w:rPr>
          <w:rFonts w:ascii="Trebuchet MS" w:eastAsia="Times New Roman" w:hAnsi="Trebuchet MS" w:cs="Arial"/>
          <w:sz w:val="20"/>
          <w:szCs w:val="20"/>
        </w:rPr>
      </w:pPr>
      <w:r w:rsidRPr="007D01A0">
        <w:rPr>
          <w:rFonts w:ascii="Trebuchet MS" w:eastAsia="Times New Roman" w:hAnsi="Trebuchet MS" w:cs="Arial"/>
          <w:sz w:val="20"/>
          <w:szCs w:val="20"/>
        </w:rPr>
        <w:t>U</w:t>
      </w:r>
      <w:r w:rsidR="00D9266A" w:rsidRPr="007D01A0">
        <w:rPr>
          <w:rFonts w:ascii="Trebuchet MS" w:eastAsia="Times New Roman" w:hAnsi="Trebuchet MS" w:cs="Arial"/>
          <w:sz w:val="20"/>
          <w:szCs w:val="20"/>
        </w:rPr>
        <w:t>n</w:t>
      </w:r>
      <w:r w:rsidRPr="007D01A0">
        <w:rPr>
          <w:rFonts w:ascii="Trebuchet MS" w:eastAsia="Times New Roman" w:hAnsi="Trebuchet MS" w:cs="Arial"/>
          <w:sz w:val="20"/>
          <w:szCs w:val="20"/>
        </w:rPr>
        <w:t>B</w:t>
      </w:r>
      <w:r w:rsidR="00D9266A" w:rsidRPr="007D01A0">
        <w:rPr>
          <w:rFonts w:ascii="Trebuchet MS" w:eastAsia="Times New Roman" w:hAnsi="Trebuchet MS" w:cs="Arial"/>
          <w:sz w:val="20"/>
          <w:szCs w:val="20"/>
        </w:rPr>
        <w:t xml:space="preserve"> – Universidade de Brasília</w:t>
      </w:r>
      <w:r w:rsidRPr="007D01A0">
        <w:rPr>
          <w:rFonts w:ascii="Trebuchet MS" w:eastAsia="Times New Roman" w:hAnsi="Trebuchet MS" w:cs="Arial"/>
          <w:sz w:val="20"/>
          <w:szCs w:val="20"/>
        </w:rPr>
        <w:t xml:space="preserve">. Solos. </w:t>
      </w:r>
      <w:r w:rsidRPr="007D01A0">
        <w:rPr>
          <w:rFonts w:ascii="Trebuchet MS" w:eastAsia="Times New Roman" w:hAnsi="Trebuchet MS" w:cs="Arial"/>
          <w:b/>
          <w:bCs/>
          <w:sz w:val="20"/>
          <w:szCs w:val="20"/>
        </w:rPr>
        <w:t>Exposição Cerrado</w:t>
      </w:r>
      <w:r w:rsidRPr="007D01A0">
        <w:rPr>
          <w:rFonts w:ascii="Trebuchet MS" w:eastAsia="Times New Roman" w:hAnsi="Trebuchet MS" w:cs="Arial"/>
          <w:sz w:val="20"/>
          <w:szCs w:val="20"/>
        </w:rPr>
        <w:t xml:space="preserve"> – patrimônio brasileiro. Disponível em: &lt;</w:t>
      </w:r>
      <w:r w:rsidRPr="007D01A0">
        <w:rPr>
          <w:rFonts w:ascii="Trebuchet MS" w:hAnsi="Trebuchet MS" w:cs="Arial"/>
          <w:sz w:val="20"/>
          <w:szCs w:val="20"/>
        </w:rPr>
        <w:t xml:space="preserve"> </w:t>
      </w:r>
      <w:r w:rsidRPr="007D01A0">
        <w:rPr>
          <w:rFonts w:ascii="Trebuchet MS" w:eastAsia="Times New Roman" w:hAnsi="Trebuchet MS" w:cs="Arial"/>
          <w:sz w:val="20"/>
          <w:szCs w:val="20"/>
        </w:rPr>
        <w:t>http://cerrado.museuvirtual.unb.br/index.php/meios/solos&gt;. Acesso em: 09 de fev. 2025.</w:t>
      </w:r>
    </w:p>
    <w:p w14:paraId="127ECE74" w14:textId="70CDD917" w:rsidR="00D17746" w:rsidRPr="007D01A0" w:rsidRDefault="00D17746" w:rsidP="007D01A0">
      <w:pPr>
        <w:snapToGrid w:val="0"/>
        <w:spacing w:before="120" w:after="120" w:line="240" w:lineRule="auto"/>
        <w:rPr>
          <w:rFonts w:ascii="Trebuchet MS" w:hAnsi="Trebuchet MS" w:cs="Arial"/>
          <w:sz w:val="20"/>
          <w:szCs w:val="20"/>
        </w:rPr>
      </w:pPr>
      <w:r w:rsidRPr="007D01A0">
        <w:rPr>
          <w:rFonts w:ascii="Trebuchet MS" w:hAnsi="Trebuchet MS" w:cs="Arial"/>
          <w:sz w:val="20"/>
          <w:szCs w:val="20"/>
        </w:rPr>
        <w:t xml:space="preserve">PLOEG, J. D. V. D. </w:t>
      </w:r>
      <w:r w:rsidRPr="007D01A0">
        <w:rPr>
          <w:rFonts w:ascii="Trebuchet MS" w:hAnsi="Trebuchet MS" w:cs="Arial"/>
          <w:b/>
          <w:bCs/>
          <w:sz w:val="20"/>
          <w:szCs w:val="20"/>
        </w:rPr>
        <w:t>Camponeses e impérios alimentares: lutas por autonomia e sustentabilidade na era da globalização</w:t>
      </w:r>
      <w:r w:rsidRPr="007D01A0">
        <w:rPr>
          <w:rFonts w:ascii="Trebuchet MS" w:hAnsi="Trebuchet MS" w:cs="Arial"/>
          <w:sz w:val="20"/>
          <w:szCs w:val="20"/>
        </w:rPr>
        <w:t>. Porto Alegre: Editora da UFRGS, 2008.</w:t>
      </w:r>
    </w:p>
    <w:p w14:paraId="25C2F8F5" w14:textId="77777777"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 xml:space="preserve">PORTO-GONÇALVES, C. W. </w:t>
      </w:r>
      <w:r w:rsidRPr="007D01A0">
        <w:rPr>
          <w:rFonts w:ascii="Trebuchet MS" w:eastAsia="Arial" w:hAnsi="Trebuchet MS" w:cs="Arial"/>
          <w:b/>
          <w:sz w:val="20"/>
          <w:szCs w:val="20"/>
        </w:rPr>
        <w:t>A globalização da natureza e a natureza da globalização.</w:t>
      </w:r>
      <w:r w:rsidRPr="007D01A0">
        <w:rPr>
          <w:rFonts w:ascii="Trebuchet MS" w:eastAsia="Arial" w:hAnsi="Trebuchet MS" w:cs="Arial"/>
          <w:sz w:val="20"/>
          <w:szCs w:val="20"/>
        </w:rPr>
        <w:t xml:space="preserve"> Rio de Janeiro: Civilização Brasileira, 2006.</w:t>
      </w:r>
    </w:p>
    <w:p w14:paraId="71AAD277" w14:textId="240E4A8F" w:rsidR="00D17746"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Arial" w:hAnsi="Trebuchet MS" w:cs="Arial"/>
          <w:sz w:val="20"/>
          <w:szCs w:val="20"/>
        </w:rPr>
        <w:t>SAUER, S. Questão eco-agrária: extrativismo agrário, mudanças climáticas e desmatamento no Brasil. Rev. NERA, v. 27, n. 2, 2024.</w:t>
      </w:r>
    </w:p>
    <w:p w14:paraId="0FD8FC86" w14:textId="534F0586" w:rsidR="00D17746" w:rsidRPr="007D01A0" w:rsidRDefault="00D17746" w:rsidP="007D01A0">
      <w:pPr>
        <w:snapToGrid w:val="0"/>
        <w:spacing w:before="120" w:after="120" w:line="240" w:lineRule="auto"/>
        <w:rPr>
          <w:rFonts w:ascii="Trebuchet MS" w:hAnsi="Trebuchet MS" w:cs="Arial"/>
          <w:sz w:val="20"/>
          <w:szCs w:val="20"/>
        </w:rPr>
      </w:pPr>
      <w:r w:rsidRPr="007D01A0">
        <w:rPr>
          <w:rFonts w:ascii="Trebuchet MS" w:hAnsi="Trebuchet MS" w:cs="Arial"/>
          <w:sz w:val="20"/>
          <w:szCs w:val="20"/>
        </w:rPr>
        <w:t xml:space="preserve">SAUER, S. Terra no século XXI: desafios e perspectivas da questão agrária. </w:t>
      </w:r>
      <w:r w:rsidRPr="007D01A0">
        <w:rPr>
          <w:rFonts w:ascii="Trebuchet MS" w:hAnsi="Trebuchet MS" w:cs="Arial"/>
          <w:b/>
          <w:bCs/>
          <w:sz w:val="20"/>
          <w:szCs w:val="20"/>
        </w:rPr>
        <w:t>Retratos de Assentamentos</w:t>
      </w:r>
      <w:r w:rsidRPr="007D01A0">
        <w:rPr>
          <w:rFonts w:ascii="Trebuchet MS" w:hAnsi="Trebuchet MS" w:cs="Arial"/>
          <w:sz w:val="20"/>
          <w:szCs w:val="20"/>
        </w:rPr>
        <w:t>, v. 19, n. 2, p. 69-97, fev., 2016.</w:t>
      </w:r>
    </w:p>
    <w:p w14:paraId="53DDEB9D" w14:textId="77777777" w:rsidR="00237EDF" w:rsidRPr="007D01A0" w:rsidRDefault="00237EDF" w:rsidP="007D01A0">
      <w:pPr>
        <w:spacing w:before="120" w:after="120" w:line="240" w:lineRule="auto"/>
        <w:jc w:val="both"/>
        <w:rPr>
          <w:rFonts w:ascii="Trebuchet MS" w:eastAsia="Arial" w:hAnsi="Trebuchet MS" w:cs="Arial"/>
          <w:sz w:val="20"/>
          <w:szCs w:val="20"/>
        </w:rPr>
      </w:pPr>
      <w:r w:rsidRPr="007D01A0">
        <w:rPr>
          <w:rFonts w:ascii="Trebuchet MS" w:eastAsia="Arial" w:hAnsi="Trebuchet MS" w:cs="Arial"/>
          <w:sz w:val="20"/>
          <w:szCs w:val="20"/>
        </w:rPr>
        <w:t xml:space="preserve">SAUER, S; MOREIRA, J. M. C.; SÁTIRO, G.; CASTRO, L. F. P; SILVA, A. A.; OLIVEIRA, K. R. A.; LEITE, A. Z. </w:t>
      </w:r>
      <w:r w:rsidRPr="007D01A0">
        <w:rPr>
          <w:rFonts w:ascii="Trebuchet MS" w:eastAsia="Arial" w:hAnsi="Trebuchet MS" w:cs="Arial"/>
          <w:b/>
          <w:bCs/>
          <w:sz w:val="20"/>
          <w:szCs w:val="20"/>
        </w:rPr>
        <w:t>Conflitos socioambientais: concepções e aplicação no Observatório MATOPIBA</w:t>
      </w:r>
      <w:r w:rsidRPr="007D01A0">
        <w:rPr>
          <w:rFonts w:ascii="Trebuchet MS" w:eastAsia="Arial" w:hAnsi="Trebuchet MS" w:cs="Arial"/>
          <w:sz w:val="20"/>
          <w:szCs w:val="20"/>
        </w:rPr>
        <w:t>. Brasília: Universidade de Brasília, 2021.</w:t>
      </w:r>
    </w:p>
    <w:p w14:paraId="184CC2E8" w14:textId="6279CF47" w:rsidR="00237EDF" w:rsidRPr="001A4091" w:rsidRDefault="00237EDF" w:rsidP="007D01A0">
      <w:pPr>
        <w:snapToGrid w:val="0"/>
        <w:spacing w:before="120" w:after="120" w:line="240" w:lineRule="auto"/>
        <w:rPr>
          <w:rFonts w:ascii="Trebuchet MS" w:eastAsia="Arial" w:hAnsi="Trebuchet MS" w:cs="Arial"/>
          <w:sz w:val="20"/>
          <w:szCs w:val="20"/>
        </w:rPr>
      </w:pPr>
      <w:r w:rsidRPr="001A4091">
        <w:rPr>
          <w:rFonts w:ascii="Trebuchet MS" w:hAnsi="Trebuchet MS" w:cs="Arial"/>
          <w:sz w:val="20"/>
          <w:szCs w:val="20"/>
        </w:rPr>
        <w:t xml:space="preserve">SAUER, S.; OLIVEIRA, K. R. A. Extractivismo agrario em el Cerrado brasileño. In: </w:t>
      </w:r>
      <w:r w:rsidRPr="001A4091">
        <w:rPr>
          <w:rFonts w:ascii="Trebuchet MS" w:eastAsia="Arial" w:hAnsi="Trebuchet MS" w:cs="Arial"/>
          <w:sz w:val="20"/>
          <w:szCs w:val="20"/>
        </w:rPr>
        <w:t xml:space="preserve">MCKAY, M. M.; ALONSO-FRADEJAS, A.; EZQUERRO-CAÑETE, A. (Org.). </w:t>
      </w:r>
      <w:r w:rsidRPr="001A4091">
        <w:rPr>
          <w:rFonts w:ascii="Trebuchet MS" w:eastAsia="Arial" w:hAnsi="Trebuchet MS" w:cs="Arial"/>
          <w:b/>
          <w:sz w:val="20"/>
          <w:szCs w:val="20"/>
        </w:rPr>
        <w:t>Extractivismo agrario en América Latina.</w:t>
      </w:r>
      <w:r w:rsidRPr="001A4091">
        <w:rPr>
          <w:rFonts w:ascii="Trebuchet MS" w:eastAsia="Arial" w:hAnsi="Trebuchet MS" w:cs="Arial"/>
          <w:sz w:val="20"/>
          <w:szCs w:val="20"/>
        </w:rPr>
        <w:t xml:space="preserve"> Buenos Aires: CLACSO, pg. 125-162, 2022.</w:t>
      </w:r>
    </w:p>
    <w:p w14:paraId="37F1A504" w14:textId="7EC8F798" w:rsidR="00237EDF" w:rsidRPr="001A4091" w:rsidRDefault="00045532" w:rsidP="001A4091">
      <w:pPr>
        <w:spacing w:before="120" w:after="120" w:line="240" w:lineRule="auto"/>
        <w:rPr>
          <w:rFonts w:ascii="Trebuchet MS" w:eastAsia="Arial" w:hAnsi="Trebuchet MS" w:cs="Arial"/>
          <w:sz w:val="20"/>
          <w:szCs w:val="20"/>
        </w:rPr>
      </w:pPr>
      <w:r w:rsidRPr="001A4091">
        <w:rPr>
          <w:rFonts w:ascii="Trebuchet MS" w:eastAsia="Times New Roman" w:hAnsi="Trebuchet MS" w:cs="Times New Roman"/>
          <w:sz w:val="20"/>
          <w:szCs w:val="20"/>
          <w:lang w:val="en-GB" w:eastAsia="pt-BR"/>
        </w:rPr>
        <w:t xml:space="preserve">SAUER, S., CABRAL, L. </w:t>
      </w:r>
      <w:r w:rsidRPr="001A4091">
        <w:rPr>
          <w:rFonts w:ascii="Trebuchet MS" w:eastAsia="Times New Roman" w:hAnsi="Trebuchet MS" w:cs="Times New Roman"/>
          <w:kern w:val="36"/>
          <w:sz w:val="20"/>
          <w:szCs w:val="20"/>
          <w:lang w:val="en-GB" w:eastAsia="pt-BR"/>
        </w:rPr>
        <w:t>Martyrdom of the Cerrado: An agri-food territory in need of justice.</w:t>
      </w:r>
      <w:r w:rsidRPr="001A4091">
        <w:rPr>
          <w:rFonts w:ascii="Trebuchet MS" w:eastAsia="Times New Roman" w:hAnsi="Trebuchet MS" w:cs="Times New Roman"/>
          <w:b/>
          <w:bCs/>
          <w:kern w:val="36"/>
          <w:sz w:val="20"/>
          <w:szCs w:val="20"/>
          <w:lang w:val="en-GB" w:eastAsia="pt-BR"/>
        </w:rPr>
        <w:t xml:space="preserve"> </w:t>
      </w:r>
      <w:r w:rsidRPr="001A4091">
        <w:rPr>
          <w:rFonts w:ascii="Trebuchet MS" w:eastAsia="Times New Roman" w:hAnsi="Trebuchet MS" w:cs="Times New Roman"/>
          <w:b/>
          <w:bCs/>
          <w:sz w:val="20"/>
          <w:szCs w:val="20"/>
          <w:lang w:val="en-GB" w:eastAsia="pt-BR"/>
        </w:rPr>
        <w:t>IDS Policy Briefing nº 189</w:t>
      </w:r>
      <w:r w:rsidRPr="001A4091">
        <w:rPr>
          <w:rFonts w:ascii="Trebuchet MS" w:eastAsia="Times New Roman" w:hAnsi="Trebuchet MS" w:cs="Times New Roman"/>
          <w:sz w:val="20"/>
          <w:szCs w:val="20"/>
          <w:lang w:val="en-GB" w:eastAsia="pt-BR"/>
        </w:rPr>
        <w:t xml:space="preserve">, </w:t>
      </w:r>
      <w:r w:rsidR="00E121AE" w:rsidRPr="001A4091">
        <w:rPr>
          <w:rFonts w:ascii="Trebuchet MS" w:eastAsia="Times New Roman" w:hAnsi="Trebuchet MS" w:cs="Times New Roman"/>
          <w:sz w:val="20"/>
          <w:szCs w:val="20"/>
          <w:lang w:val="en-GB" w:eastAsia="pt-BR"/>
        </w:rPr>
        <w:t xml:space="preserve">24 de março de </w:t>
      </w:r>
      <w:r w:rsidRPr="001A4091">
        <w:rPr>
          <w:rFonts w:ascii="Trebuchet MS" w:eastAsia="Times New Roman" w:hAnsi="Trebuchet MS" w:cs="Times New Roman"/>
          <w:sz w:val="20"/>
          <w:szCs w:val="20"/>
          <w:lang w:val="en-GB" w:eastAsia="pt-BR"/>
        </w:rPr>
        <w:t xml:space="preserve">2022. Disponível em </w:t>
      </w:r>
      <w:r w:rsidR="00E121AE" w:rsidRPr="001A4091">
        <w:rPr>
          <w:rFonts w:ascii="Trebuchet MS" w:eastAsia="Times New Roman" w:hAnsi="Trebuchet MS" w:cs="Times New Roman"/>
          <w:sz w:val="20"/>
          <w:szCs w:val="20"/>
          <w:lang w:val="en-GB" w:eastAsia="pt-BR"/>
        </w:rPr>
        <w:t>https://www.ids.ac.uk/publications/martyrdom-of-the-cerrado-an-agri-food-territory-in-need-of-justice-accessible-version/</w:t>
      </w:r>
      <w:r w:rsidR="00237EDF" w:rsidRPr="001A4091">
        <w:rPr>
          <w:rFonts w:ascii="Trebuchet MS" w:eastAsia="Arial" w:hAnsi="Trebuchet MS" w:cs="Arial"/>
          <w:sz w:val="20"/>
          <w:szCs w:val="20"/>
        </w:rPr>
        <w:t>SICAR</w:t>
      </w:r>
      <w:r w:rsidR="00E121AE" w:rsidRPr="001A4091">
        <w:rPr>
          <w:rFonts w:ascii="Trebuchet MS" w:eastAsia="Arial" w:hAnsi="Trebuchet MS" w:cs="Arial"/>
          <w:sz w:val="20"/>
          <w:szCs w:val="20"/>
        </w:rPr>
        <w:t xml:space="preserve"> – Sistema Nacional de Cadastro Rural</w:t>
      </w:r>
      <w:r w:rsidR="00237EDF" w:rsidRPr="001A4091">
        <w:rPr>
          <w:rFonts w:ascii="Trebuchet MS" w:eastAsia="Arial" w:hAnsi="Trebuchet MS" w:cs="Arial"/>
          <w:sz w:val="20"/>
          <w:szCs w:val="20"/>
        </w:rPr>
        <w:t>. Painel de regularização ambiental. Disponível em: &lt;https://app.powerbi.com/view?r=eyJrIjoiZmRiM2QwZDQtYjUxZi00YWI0LWFjNGEtZTIxNjg1YWFkNmZlIiwidCI6ImViMjJjMjU4LWQ0ZWQtNGZmMC04Y2Y2LTI4NmQ2Mjc3OTQ5ZSJ9&gt;. Acesso em: 10 de fev. de 2025.</w:t>
      </w:r>
    </w:p>
    <w:p w14:paraId="09EC4B72" w14:textId="77777777" w:rsidR="00237EDF" w:rsidRPr="007D01A0" w:rsidRDefault="00237EDF" w:rsidP="007D01A0">
      <w:pPr>
        <w:spacing w:before="120" w:after="120" w:line="240" w:lineRule="auto"/>
        <w:jc w:val="both"/>
        <w:rPr>
          <w:rFonts w:ascii="Trebuchet MS" w:eastAsia="Arial" w:hAnsi="Trebuchet MS" w:cs="Arial"/>
          <w:sz w:val="20"/>
          <w:szCs w:val="20"/>
        </w:rPr>
      </w:pPr>
      <w:r w:rsidRPr="007D01A0">
        <w:rPr>
          <w:rFonts w:ascii="Trebuchet MS" w:eastAsia="Arial" w:hAnsi="Trebuchet MS" w:cs="Arial"/>
          <w:sz w:val="20"/>
          <w:szCs w:val="20"/>
        </w:rPr>
        <w:t xml:space="preserve">STEDILE, J. P. </w:t>
      </w:r>
      <w:r w:rsidRPr="007D01A0">
        <w:rPr>
          <w:rFonts w:ascii="Trebuchet MS" w:eastAsia="Arial" w:hAnsi="Trebuchet MS" w:cs="Arial"/>
          <w:b/>
          <w:bCs/>
          <w:sz w:val="20"/>
          <w:szCs w:val="20"/>
        </w:rPr>
        <w:t>A questão agrária no Brasil</w:t>
      </w:r>
      <w:r w:rsidRPr="007D01A0">
        <w:rPr>
          <w:rFonts w:ascii="Trebuchet MS" w:eastAsia="Arial" w:hAnsi="Trebuchet MS" w:cs="Arial"/>
          <w:sz w:val="20"/>
          <w:szCs w:val="20"/>
        </w:rPr>
        <w:t>: história das ligas camponesas 1954-1964. São Paulo: Expressão Popular, 2006.</w:t>
      </w:r>
    </w:p>
    <w:p w14:paraId="668FB238" w14:textId="0F10158E" w:rsidR="00F53ABE" w:rsidRPr="007D01A0" w:rsidRDefault="00D17746" w:rsidP="007D01A0">
      <w:pPr>
        <w:snapToGrid w:val="0"/>
        <w:spacing w:before="120" w:after="120" w:line="240" w:lineRule="auto"/>
        <w:rPr>
          <w:rFonts w:ascii="Trebuchet MS" w:eastAsia="Arial" w:hAnsi="Trebuchet MS" w:cs="Arial"/>
          <w:sz w:val="20"/>
          <w:szCs w:val="20"/>
        </w:rPr>
      </w:pPr>
      <w:r w:rsidRPr="007D01A0">
        <w:rPr>
          <w:rFonts w:ascii="Trebuchet MS" w:eastAsia="Times New Roman" w:hAnsi="Trebuchet MS" w:cs="Arial"/>
          <w:sz w:val="20"/>
          <w:szCs w:val="20"/>
        </w:rPr>
        <w:t xml:space="preserve">TERRA, M. C. N. S et al. </w:t>
      </w:r>
      <w:r w:rsidRPr="007D01A0">
        <w:rPr>
          <w:rFonts w:ascii="Trebuchet MS" w:eastAsia="Times New Roman" w:hAnsi="Trebuchet MS" w:cs="Arial"/>
          <w:sz w:val="20"/>
          <w:szCs w:val="20"/>
          <w:lang w:val="en-US"/>
        </w:rPr>
        <w:t xml:space="preserve">The inverted forest: Aboveground and notably large belowground carbon stocks and their drivers in Brazilian savanas. </w:t>
      </w:r>
      <w:r w:rsidRPr="007D01A0">
        <w:rPr>
          <w:rFonts w:ascii="Trebuchet MS" w:eastAsia="Times New Roman" w:hAnsi="Trebuchet MS" w:cs="Arial"/>
          <w:b/>
          <w:bCs/>
          <w:sz w:val="20"/>
          <w:szCs w:val="20"/>
        </w:rPr>
        <w:t>Science of the total environment</w:t>
      </w:r>
      <w:r w:rsidRPr="007D01A0">
        <w:rPr>
          <w:rFonts w:ascii="Trebuchet MS" w:eastAsia="Times New Roman" w:hAnsi="Trebuchet MS" w:cs="Arial"/>
          <w:sz w:val="20"/>
          <w:szCs w:val="20"/>
        </w:rPr>
        <w:t>, v. 867, 2023.</w:t>
      </w:r>
      <w:r w:rsidRPr="007D01A0">
        <w:rPr>
          <w:rFonts w:ascii="Trebuchet MS" w:eastAsia="Arial" w:hAnsi="Trebuchet MS" w:cs="Arial"/>
          <w:sz w:val="20"/>
          <w:szCs w:val="20"/>
        </w:rPr>
        <w:t>WEF</w:t>
      </w:r>
      <w:r w:rsidR="00AE3342" w:rsidRPr="007D01A0">
        <w:rPr>
          <w:rFonts w:ascii="Trebuchet MS" w:eastAsia="Arial" w:hAnsi="Trebuchet MS" w:cs="Arial"/>
          <w:sz w:val="20"/>
          <w:szCs w:val="20"/>
        </w:rPr>
        <w:t xml:space="preserve"> – </w:t>
      </w:r>
      <w:r w:rsidR="008F5ADC" w:rsidRPr="007D01A0">
        <w:rPr>
          <w:rFonts w:ascii="Trebuchet MS" w:eastAsia="Arial" w:hAnsi="Trebuchet MS" w:cs="Arial"/>
          <w:sz w:val="20"/>
          <w:szCs w:val="20"/>
        </w:rPr>
        <w:t>World Economic Forum</w:t>
      </w:r>
      <w:r w:rsidRPr="007D01A0">
        <w:rPr>
          <w:rFonts w:ascii="Trebuchet MS" w:eastAsia="Arial" w:hAnsi="Trebuchet MS" w:cs="Arial"/>
          <w:sz w:val="20"/>
          <w:szCs w:val="20"/>
        </w:rPr>
        <w:t xml:space="preserve">. </w:t>
      </w:r>
      <w:r w:rsidRPr="007D01A0">
        <w:rPr>
          <w:rFonts w:ascii="Trebuchet MS" w:eastAsia="Arial" w:hAnsi="Trebuchet MS" w:cs="Arial"/>
          <w:b/>
          <w:bCs/>
          <w:sz w:val="20"/>
          <w:szCs w:val="20"/>
        </w:rPr>
        <w:t>O Cerrado: produção e proteção</w:t>
      </w:r>
      <w:r w:rsidRPr="007D01A0">
        <w:rPr>
          <w:rFonts w:ascii="Trebuchet MS" w:eastAsia="Arial" w:hAnsi="Trebuchet MS" w:cs="Arial"/>
          <w:sz w:val="20"/>
          <w:szCs w:val="20"/>
        </w:rPr>
        <w:t>. White paper. fev. 2024. Disponível em: https://www.weforum.org/publications/the-cerrado-production-and-protection/. Acesso em 10 de fev. 2024.</w:t>
      </w:r>
    </w:p>
    <w:p w14:paraId="76EF245E" w14:textId="77777777" w:rsidR="00237EDF" w:rsidRPr="007D01A0" w:rsidRDefault="00237EDF" w:rsidP="007D01A0">
      <w:pPr>
        <w:spacing w:before="120" w:after="120" w:line="240" w:lineRule="auto"/>
        <w:jc w:val="both"/>
        <w:rPr>
          <w:rFonts w:ascii="Trebuchet MS" w:hAnsi="Trebuchet MS" w:cs="Arial"/>
          <w:sz w:val="20"/>
          <w:szCs w:val="20"/>
        </w:rPr>
      </w:pPr>
      <w:r w:rsidRPr="007D01A0">
        <w:rPr>
          <w:rFonts w:ascii="Trebuchet MS" w:eastAsia="Arial" w:hAnsi="Trebuchet MS" w:cs="Arial"/>
          <w:sz w:val="20"/>
          <w:szCs w:val="20"/>
        </w:rPr>
        <w:t xml:space="preserve">WEF. </w:t>
      </w:r>
      <w:r w:rsidRPr="007D01A0">
        <w:rPr>
          <w:rFonts w:ascii="Trebuchet MS" w:eastAsia="Arial" w:hAnsi="Trebuchet MS" w:cs="Arial"/>
          <w:b/>
          <w:bCs/>
          <w:sz w:val="20"/>
          <w:szCs w:val="20"/>
        </w:rPr>
        <w:t>O Cerrado: produção e proteção</w:t>
      </w:r>
      <w:r w:rsidRPr="007D01A0">
        <w:rPr>
          <w:rFonts w:ascii="Trebuchet MS" w:eastAsia="Arial" w:hAnsi="Trebuchet MS" w:cs="Arial"/>
          <w:sz w:val="20"/>
          <w:szCs w:val="20"/>
        </w:rPr>
        <w:t>. White paper. fev. 2024. Disponível em: https://www.weforum.org/publications/the-cerrado-production-and-protection/. Acesso em 10 de fev. 2024.</w:t>
      </w:r>
    </w:p>
    <w:p w14:paraId="5AD4E110" w14:textId="77777777" w:rsidR="00237EDF" w:rsidRPr="007D01A0" w:rsidRDefault="00237EDF" w:rsidP="001C6E77">
      <w:pPr>
        <w:snapToGrid w:val="0"/>
        <w:spacing w:after="120" w:line="240" w:lineRule="auto"/>
        <w:rPr>
          <w:rFonts w:ascii="Trebuchet MS" w:hAnsi="Trebuchet MS" w:cs="Arial"/>
          <w:sz w:val="20"/>
          <w:szCs w:val="20"/>
        </w:rPr>
      </w:pPr>
    </w:p>
    <w:sectPr w:rsidR="00237EDF" w:rsidRPr="007D01A0" w:rsidSect="007145C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DFDD" w14:textId="77777777" w:rsidR="009A5330" w:rsidRDefault="009A5330" w:rsidP="00367A94">
      <w:pPr>
        <w:spacing w:after="0" w:line="240" w:lineRule="auto"/>
      </w:pPr>
      <w:r>
        <w:separator/>
      </w:r>
    </w:p>
  </w:endnote>
  <w:endnote w:type="continuationSeparator" w:id="0">
    <w:p w14:paraId="476A446D" w14:textId="77777777" w:rsidR="009A5330" w:rsidRDefault="009A5330" w:rsidP="0036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F60E" w14:textId="77777777" w:rsidR="009A5330" w:rsidRDefault="009A5330" w:rsidP="00367A94">
      <w:pPr>
        <w:spacing w:after="0" w:line="240" w:lineRule="auto"/>
      </w:pPr>
      <w:r>
        <w:separator/>
      </w:r>
    </w:p>
  </w:footnote>
  <w:footnote w:type="continuationSeparator" w:id="0">
    <w:p w14:paraId="2D9A49B9" w14:textId="77777777" w:rsidR="009A5330" w:rsidRDefault="009A5330" w:rsidP="00367A94">
      <w:pPr>
        <w:spacing w:after="0" w:line="240" w:lineRule="auto"/>
      </w:pPr>
      <w:r>
        <w:continuationSeparator/>
      </w:r>
    </w:p>
  </w:footnote>
  <w:footnote w:id="1">
    <w:p w14:paraId="5832C774" w14:textId="35496BD5" w:rsidR="00E2694A" w:rsidRPr="00E2694A" w:rsidRDefault="00E2694A">
      <w:pPr>
        <w:pStyle w:val="Textodenotaderodap"/>
        <w:rPr>
          <w:rFonts w:ascii="Trebuchet MS" w:hAnsi="Trebuchet MS"/>
        </w:rPr>
      </w:pPr>
      <w:r w:rsidRPr="00E2694A">
        <w:rPr>
          <w:rStyle w:val="Refdenotaderodap"/>
          <w:rFonts w:ascii="Trebuchet MS" w:hAnsi="Trebuchet MS"/>
        </w:rPr>
        <w:footnoteRef/>
      </w:r>
      <w:r w:rsidRPr="00E2694A">
        <w:rPr>
          <w:rFonts w:ascii="Trebuchet MS" w:hAnsi="Trebuchet MS"/>
        </w:rPr>
        <w:t xml:space="preserve"> Versão Preliminar</w:t>
      </w:r>
    </w:p>
  </w:footnote>
  <w:footnote w:id="2">
    <w:p w14:paraId="3D460C0E" w14:textId="43515151" w:rsidR="00453C24" w:rsidRPr="00645E96" w:rsidRDefault="00453C24" w:rsidP="008E6D88">
      <w:pPr>
        <w:pStyle w:val="Textodenotaderodap"/>
        <w:jc w:val="both"/>
        <w:rPr>
          <w:rFonts w:ascii="Trebuchet MS" w:hAnsi="Trebuchet MS" w:cs="Arial"/>
        </w:rPr>
      </w:pPr>
      <w:r w:rsidRPr="00645E96">
        <w:rPr>
          <w:rStyle w:val="Refdenotaderodap"/>
          <w:rFonts w:ascii="Trebuchet MS" w:hAnsi="Trebuchet MS" w:cs="Arial"/>
        </w:rPr>
        <w:footnoteRef/>
      </w:r>
      <w:r w:rsidR="00C7096F">
        <w:rPr>
          <w:rFonts w:ascii="Trebuchet MS" w:hAnsi="Trebuchet MS" w:cs="Arial"/>
        </w:rPr>
        <w:t xml:space="preserve"> </w:t>
      </w:r>
      <w:r w:rsidR="00645E96" w:rsidRPr="00645E96">
        <w:rPr>
          <w:rFonts w:ascii="Trebuchet MS" w:hAnsi="Trebuchet MS" w:cs="Arial"/>
        </w:rPr>
        <w:t>Universidade de Brasília</w:t>
      </w:r>
      <w:r w:rsidR="00C7096F">
        <w:rPr>
          <w:rFonts w:ascii="Trebuchet MS" w:hAnsi="Trebuchet MS" w:cs="Arial"/>
        </w:rPr>
        <w:t xml:space="preserve"> UnB)</w:t>
      </w:r>
      <w:r w:rsidR="00645E96" w:rsidRPr="00645E96">
        <w:rPr>
          <w:rFonts w:ascii="Trebuchet MS" w:hAnsi="Trebuchet MS" w:cs="Arial"/>
        </w:rPr>
        <w:t xml:space="preserve">, </w:t>
      </w:r>
      <w:r w:rsidR="00C7096F">
        <w:rPr>
          <w:rFonts w:ascii="Trebuchet MS" w:hAnsi="Trebuchet MS" w:cs="Arial"/>
        </w:rPr>
        <w:t>Observatório de Conflitos Socioambientais do Matopiba,</w:t>
      </w:r>
      <w:r w:rsidR="00C7096F" w:rsidRPr="00645E96">
        <w:rPr>
          <w:rFonts w:ascii="Trebuchet MS" w:hAnsi="Trebuchet MS" w:cs="Arial"/>
        </w:rPr>
        <w:t xml:space="preserve"> </w:t>
      </w:r>
      <w:r w:rsidR="00645E96" w:rsidRPr="00645E96">
        <w:rPr>
          <w:rFonts w:ascii="Trebuchet MS" w:hAnsi="Trebuchet MS" w:cs="Arial"/>
        </w:rPr>
        <w:t>francis.arara@gmail.com</w:t>
      </w:r>
      <w:r w:rsidR="008E6D88" w:rsidRPr="00645E96">
        <w:rPr>
          <w:rFonts w:ascii="Trebuchet MS" w:hAnsi="Trebuchet MS" w:cs="Arial"/>
        </w:rPr>
        <w:t>.</w:t>
      </w:r>
    </w:p>
  </w:footnote>
  <w:footnote w:id="3">
    <w:p w14:paraId="64B21342" w14:textId="5A94F08E" w:rsidR="008E6D88" w:rsidRPr="00645E96" w:rsidRDefault="008E6D88" w:rsidP="008E6D88">
      <w:pPr>
        <w:pStyle w:val="Textodenotaderodap"/>
        <w:jc w:val="both"/>
        <w:rPr>
          <w:rFonts w:ascii="Trebuchet MS" w:hAnsi="Trebuchet MS"/>
        </w:rPr>
      </w:pPr>
      <w:r w:rsidRPr="00645E96">
        <w:rPr>
          <w:rStyle w:val="Refdenotaderodap"/>
          <w:rFonts w:ascii="Trebuchet MS" w:hAnsi="Trebuchet MS" w:cs="Arial"/>
        </w:rPr>
        <w:footnoteRef/>
      </w:r>
      <w:r w:rsidR="00C7096F">
        <w:rPr>
          <w:rFonts w:ascii="Trebuchet MS" w:hAnsi="Trebuchet MS" w:cs="Arial"/>
        </w:rPr>
        <w:t xml:space="preserve"> </w:t>
      </w:r>
      <w:r w:rsidR="00645E96" w:rsidRPr="00645E96">
        <w:rPr>
          <w:rFonts w:ascii="Trebuchet MS" w:hAnsi="Trebuchet MS" w:cs="Arial"/>
        </w:rPr>
        <w:t>Universidade de Brasília</w:t>
      </w:r>
      <w:r w:rsidR="00C7096F">
        <w:rPr>
          <w:rFonts w:ascii="Trebuchet MS" w:hAnsi="Trebuchet MS" w:cs="Arial"/>
        </w:rPr>
        <w:t xml:space="preserve"> (UnB)</w:t>
      </w:r>
      <w:r w:rsidR="00645E96" w:rsidRPr="00645E96">
        <w:rPr>
          <w:rFonts w:ascii="Trebuchet MS" w:hAnsi="Trebuchet MS" w:cs="Arial"/>
        </w:rPr>
        <w:t xml:space="preserve">, </w:t>
      </w:r>
      <w:r w:rsidR="00C7096F">
        <w:rPr>
          <w:rFonts w:ascii="Trebuchet MS" w:hAnsi="Trebuchet MS" w:cs="Arial"/>
        </w:rPr>
        <w:t xml:space="preserve">Observatório de Conflitos Socioambientais do Matopiba, </w:t>
      </w:r>
      <w:r w:rsidR="00645E96" w:rsidRPr="00645E96">
        <w:rPr>
          <w:rFonts w:ascii="Trebuchet MS" w:hAnsi="Trebuchet MS" w:cs="Arial"/>
        </w:rPr>
        <w:t>sauer@unb.br</w:t>
      </w:r>
      <w:r w:rsidR="00282193" w:rsidRPr="00645E96">
        <w:rPr>
          <w:rFonts w:ascii="Trebuchet MS" w:hAnsi="Trebuchet MS" w:cs="Arial"/>
        </w:rPr>
        <w:t>.</w:t>
      </w:r>
    </w:p>
  </w:footnote>
  <w:footnote w:id="4">
    <w:p w14:paraId="07AF8F2B" w14:textId="00FACD28" w:rsidR="00C84AF8" w:rsidRPr="003E4BB8" w:rsidRDefault="00C84AF8" w:rsidP="003E4BB8">
      <w:pPr>
        <w:pStyle w:val="Textodenotaderodap"/>
        <w:jc w:val="both"/>
        <w:rPr>
          <w:rFonts w:ascii="Trebuchet MS" w:hAnsi="Trebuchet MS"/>
        </w:rPr>
      </w:pPr>
      <w:r w:rsidRPr="003E4BB8">
        <w:rPr>
          <w:rStyle w:val="Refdenotaderodap"/>
          <w:rFonts w:ascii="Trebuchet MS" w:hAnsi="Trebuchet MS"/>
        </w:rPr>
        <w:footnoteRef/>
      </w:r>
      <w:r w:rsidRPr="003E4BB8">
        <w:rPr>
          <w:rFonts w:ascii="Trebuchet MS" w:hAnsi="Trebuchet MS"/>
        </w:rPr>
        <w:t xml:space="preserve"> Essas características excluem o Cerrado da definição de</w:t>
      </w:r>
      <w:r>
        <w:rPr>
          <w:rFonts w:ascii="Trebuchet MS" w:hAnsi="Trebuchet MS"/>
        </w:rPr>
        <w:t xml:space="preserve"> floresta da FAO (2012), que define floresta como área medindo mais de meio hectare, com árvores superiores a cinco (05) metros de altura e cobertura de copa superior a 10%.</w:t>
      </w:r>
    </w:p>
  </w:footnote>
  <w:footnote w:id="5">
    <w:p w14:paraId="56772CCC" w14:textId="6E7FE574" w:rsidR="009C438F" w:rsidRDefault="009C438F" w:rsidP="009C438F">
      <w:pPr>
        <w:pStyle w:val="Textodenotaderodap"/>
        <w:jc w:val="both"/>
      </w:pPr>
      <w:r>
        <w:rPr>
          <w:rStyle w:val="Refdenotaderodap"/>
        </w:rPr>
        <w:footnoteRef/>
      </w:r>
      <w:r>
        <w:t xml:space="preserve"> C</w:t>
      </w:r>
      <w:r w:rsidRPr="009C438F">
        <w:rPr>
          <w:rFonts w:ascii="Trebuchet MS" w:hAnsi="Trebuchet MS" w:cs="Arial"/>
        </w:rPr>
        <w:t>omo alta mecanização, plantas geneticamente modificadas, agrotóxicos, fertilizantes, hormônios, entre outras inovações</w:t>
      </w:r>
      <w:r w:rsidR="00A3780C">
        <w:rPr>
          <w:rFonts w:ascii="Trebuchet MS" w:hAnsi="Trebuchet MS" w:cs="Arial"/>
        </w:rPr>
        <w:t xml:space="preserve"> </w:t>
      </w:r>
      <w:r w:rsidRPr="009C438F">
        <w:rPr>
          <w:rFonts w:ascii="Trebuchet MS" w:hAnsi="Trebuchet MS" w:cs="Arial"/>
        </w:rPr>
        <w:t>(Stedile, 2012; Shiki, 2009)</w:t>
      </w:r>
      <w:r>
        <w:rPr>
          <w:rFonts w:ascii="Trebuchet MS" w:hAnsi="Trebuchet MS" w:cs="Arial"/>
        </w:rPr>
        <w:t>.</w:t>
      </w:r>
    </w:p>
  </w:footnote>
  <w:footnote w:id="6">
    <w:p w14:paraId="1D5DB06D" w14:textId="42C7249C" w:rsidR="001077B1" w:rsidRDefault="001077B1" w:rsidP="001077B1">
      <w:pPr>
        <w:pStyle w:val="Textodenotaderodap"/>
        <w:jc w:val="both"/>
      </w:pPr>
      <w:r>
        <w:rPr>
          <w:rStyle w:val="Refdenotaderodap"/>
        </w:rPr>
        <w:footnoteRef/>
      </w:r>
      <w:r>
        <w:t xml:space="preserve"> </w:t>
      </w:r>
      <w:r w:rsidRPr="001077B1">
        <w:rPr>
          <w:rFonts w:ascii="Trebuchet MS" w:hAnsi="Trebuchet MS" w:cs="Arial"/>
        </w:rPr>
        <w:t>No congresso brasileiro, atualmente, fazem parte da chamada Frente Parlamentar Agropecuária a quantidade de 340 parlamentares, de um total de 594 congressistas. Isso representa cerca de 66% do parlamento, ou seja, é a maior representação eleita pela população brasileira para o Congresso Nacional (FPA, 2024).</w:t>
      </w:r>
    </w:p>
  </w:footnote>
  <w:footnote w:id="7">
    <w:p w14:paraId="65E4A3B1" w14:textId="00146544" w:rsidR="00E84CAA" w:rsidRPr="004F0E53" w:rsidRDefault="00E84CAA" w:rsidP="00282193">
      <w:pPr>
        <w:pStyle w:val="Textodenotaderodap"/>
        <w:jc w:val="both"/>
        <w:rPr>
          <w:rFonts w:ascii="Trebuchet MS" w:hAnsi="Trebuchet MS" w:cs="Arial"/>
        </w:rPr>
      </w:pPr>
      <w:r w:rsidRPr="00282193">
        <w:rPr>
          <w:rStyle w:val="Refdenotaderodap"/>
          <w:rFonts w:ascii="Arial" w:hAnsi="Arial" w:cs="Arial"/>
        </w:rPr>
        <w:footnoteRef/>
      </w:r>
      <w:r w:rsidRPr="00282193">
        <w:rPr>
          <w:rFonts w:ascii="Arial" w:hAnsi="Arial" w:cs="Arial"/>
        </w:rPr>
        <w:t xml:space="preserve"> </w:t>
      </w:r>
      <w:r w:rsidR="00282193" w:rsidRPr="004F0E53">
        <w:rPr>
          <w:rFonts w:ascii="Trebuchet MS" w:hAnsi="Trebuchet MS" w:cs="Arial"/>
        </w:rPr>
        <w:t>MATOPIBA é o acrônimo dos estados brasileiros que fazem parte da região. MA: Maranhão, TO: Tocantins, PI: Piauí, BA: Bahia.</w:t>
      </w:r>
    </w:p>
  </w:footnote>
  <w:footnote w:id="8">
    <w:p w14:paraId="2DFCA796" w14:textId="08BE40AC" w:rsidR="00263999" w:rsidRPr="00263999" w:rsidRDefault="00263999" w:rsidP="00263999">
      <w:pPr>
        <w:pStyle w:val="Textodenotaderodap"/>
        <w:jc w:val="both"/>
        <w:rPr>
          <w:rFonts w:ascii="Trebuchet MS" w:hAnsi="Trebuchet MS"/>
        </w:rPr>
      </w:pPr>
      <w:r w:rsidRPr="00263999">
        <w:rPr>
          <w:rStyle w:val="Refdenotaderodap"/>
          <w:rFonts w:ascii="Trebuchet MS" w:hAnsi="Trebuchet MS"/>
        </w:rPr>
        <w:footnoteRef/>
      </w:r>
      <w:r w:rsidRPr="00263999">
        <w:rPr>
          <w:rFonts w:ascii="Trebuchet MS" w:hAnsi="Trebuchet MS"/>
        </w:rPr>
        <w:t xml:space="preserve"> </w:t>
      </w:r>
      <w:r w:rsidRPr="00263999">
        <w:rPr>
          <w:rFonts w:ascii="Trebuchet MS" w:hAnsi="Trebuchet MS" w:cs="Arial"/>
        </w:rPr>
        <w:t>No entanto, do ponto de vista ecológico, o inverso desta afirmação também seria verdade, pois a fragilidade do Cerrado pode significar o desequilíbrio na Amazônia, dada a importância desses biomas para o ciclo hídrico e a regulação das chuvas no país.</w:t>
      </w:r>
    </w:p>
  </w:footnote>
  <w:footnote w:id="9">
    <w:p w14:paraId="040F34B6" w14:textId="5A25AAFD" w:rsidR="00263999" w:rsidRPr="00263999" w:rsidRDefault="00263999" w:rsidP="00263999">
      <w:pPr>
        <w:pStyle w:val="Textodenotaderodap"/>
        <w:jc w:val="both"/>
      </w:pPr>
      <w:r>
        <w:rPr>
          <w:rStyle w:val="Refdenotaderodap"/>
        </w:rPr>
        <w:footnoteRef/>
      </w:r>
      <w:r>
        <w:t xml:space="preserve"> </w:t>
      </w:r>
      <w:r w:rsidRPr="00263999">
        <w:rPr>
          <w:rFonts w:ascii="Trebuchet MS" w:hAnsi="Trebuchet MS" w:cs="Arial"/>
        </w:rPr>
        <w:t>Super</w:t>
      </w:r>
      <w:r>
        <w:rPr>
          <w:rFonts w:ascii="Trebuchet MS" w:hAnsi="Trebuchet MS" w:cs="Arial"/>
        </w:rPr>
        <w:t>ou,</w:t>
      </w:r>
      <w:r w:rsidRPr="00263999">
        <w:rPr>
          <w:rFonts w:ascii="Trebuchet MS" w:hAnsi="Trebuchet MS" w:cs="Arial"/>
        </w:rPr>
        <w:t xml:space="preserve"> pela primeira vez</w:t>
      </w:r>
      <w:r>
        <w:rPr>
          <w:rFonts w:ascii="Trebuchet MS" w:hAnsi="Trebuchet MS" w:cs="Arial"/>
        </w:rPr>
        <w:t>,</w:t>
      </w:r>
      <w:r w:rsidRPr="00263999">
        <w:rPr>
          <w:rFonts w:ascii="Trebuchet MS" w:hAnsi="Trebuchet MS" w:cs="Arial"/>
        </w:rPr>
        <w:t xml:space="preserve"> a área desmatada no Bioma Amazônia, que teve um total de 454.271 </w:t>
      </w:r>
      <w:r>
        <w:rPr>
          <w:rFonts w:ascii="Trebuchet MS" w:hAnsi="Trebuchet MS" w:cs="Arial"/>
        </w:rPr>
        <w:t>h</w:t>
      </w:r>
      <w:r w:rsidR="00C87C65">
        <w:rPr>
          <w:rFonts w:ascii="Trebuchet MS" w:hAnsi="Trebuchet MS" w:cs="Arial"/>
        </w:rPr>
        <w:t>a</w:t>
      </w:r>
      <w:r>
        <w:rPr>
          <w:rFonts w:ascii="Trebuchet MS" w:hAnsi="Trebuchet MS" w:cs="Arial"/>
        </w:rPr>
        <w:t xml:space="preserve"> desmatados.</w:t>
      </w:r>
    </w:p>
  </w:footnote>
  <w:footnote w:id="10">
    <w:p w14:paraId="2E68B5A2" w14:textId="050F3741" w:rsidR="00A61081" w:rsidRPr="00A61081" w:rsidRDefault="00A61081" w:rsidP="00A61081">
      <w:pPr>
        <w:pStyle w:val="Textodenotaderodap"/>
        <w:jc w:val="both"/>
      </w:pPr>
      <w:r>
        <w:rPr>
          <w:rStyle w:val="Refdenotaderodap"/>
        </w:rPr>
        <w:footnoteRef/>
      </w:r>
      <w:r>
        <w:t xml:space="preserve"> </w:t>
      </w:r>
      <w:r w:rsidRPr="00A61081">
        <w:rPr>
          <w:rFonts w:ascii="Trebuchet MS" w:hAnsi="Trebuchet MS" w:cs="Arial"/>
        </w:rPr>
        <w:t>O dossiê chama a atenção para o fato de muitas das 13 substâncias identificadas</w:t>
      </w:r>
      <w:r w:rsidR="00C87C65">
        <w:rPr>
          <w:rFonts w:ascii="Trebuchet MS" w:hAnsi="Trebuchet MS" w:cs="Arial"/>
        </w:rPr>
        <w:t xml:space="preserve"> no estudo</w:t>
      </w:r>
      <w:r w:rsidRPr="00A61081">
        <w:rPr>
          <w:rFonts w:ascii="Trebuchet MS" w:hAnsi="Trebuchet MS" w:cs="Arial"/>
        </w:rPr>
        <w:t xml:space="preserve"> terem sido banidas para uso na União Europeia, dado os seus riscos inerentes à saúde da população, no entanto, continuam sendo exportadas e permitido o uso em outros lugares do mundo (Lopes </w:t>
      </w:r>
      <w:r w:rsidRPr="00A61081">
        <w:rPr>
          <w:rFonts w:ascii="Trebuchet MS" w:hAnsi="Trebuchet MS" w:cs="Arial"/>
          <w:i/>
          <w:iCs/>
        </w:rPr>
        <w:t>et</w:t>
      </w:r>
      <w:r w:rsidRPr="00A61081">
        <w:rPr>
          <w:rFonts w:ascii="Trebuchet MS" w:hAnsi="Trebuchet MS" w:cs="Arial"/>
        </w:rPr>
        <w:t xml:space="preserve"> al., 2023).</w:t>
      </w:r>
    </w:p>
  </w:footnote>
  <w:footnote w:id="11">
    <w:p w14:paraId="0D20EB92" w14:textId="103F6C1F" w:rsidR="00A3780C" w:rsidRDefault="00A3780C" w:rsidP="00A3780C">
      <w:pPr>
        <w:tabs>
          <w:tab w:val="left" w:pos="708"/>
          <w:tab w:val="left" w:pos="3090"/>
        </w:tabs>
        <w:spacing w:after="0" w:line="240" w:lineRule="auto"/>
        <w:jc w:val="both"/>
      </w:pPr>
      <w:r>
        <w:rPr>
          <w:rStyle w:val="Refdenotaderodap"/>
        </w:rPr>
        <w:footnoteRef/>
      </w:r>
      <w:r>
        <w:t xml:space="preserve"> </w:t>
      </w:r>
      <w:r w:rsidRPr="00A3780C">
        <w:rPr>
          <w:rFonts w:ascii="Trebuchet MS" w:hAnsi="Trebuchet MS" w:cs="Arial"/>
          <w:sz w:val="20"/>
          <w:szCs w:val="20"/>
        </w:rPr>
        <w:t>Outras informações que o dossiê chama a atenção são: 1) para a presença de um “coquetel” de vários agrotóxicos presentes nas águas; 2) sobre os poucos estudos relacionados ao impacto da combinação de vários ingredientes ativos dos agrotóxicos à saúde; 3) a necessidade de estudos sobre a</w:t>
      </w:r>
      <w:r w:rsidR="00FD124C">
        <w:rPr>
          <w:rFonts w:ascii="Trebuchet MS" w:hAnsi="Trebuchet MS" w:cs="Arial"/>
          <w:sz w:val="20"/>
          <w:szCs w:val="20"/>
        </w:rPr>
        <w:t xml:space="preserve"> </w:t>
      </w:r>
      <w:r w:rsidRPr="00A3780C">
        <w:rPr>
          <w:rFonts w:ascii="Trebuchet MS" w:hAnsi="Trebuchet MS" w:cs="Arial"/>
          <w:sz w:val="20"/>
          <w:szCs w:val="20"/>
        </w:rPr>
        <w:t xml:space="preserve">permanência ou acúmulo dessas substâncias nos corpos humanos e no ambiente (Lopes </w:t>
      </w:r>
      <w:r w:rsidRPr="00A3780C">
        <w:rPr>
          <w:rFonts w:ascii="Trebuchet MS" w:hAnsi="Trebuchet MS" w:cs="Arial"/>
          <w:i/>
          <w:iCs/>
          <w:sz w:val="20"/>
          <w:szCs w:val="20"/>
        </w:rPr>
        <w:t>et</w:t>
      </w:r>
      <w:r w:rsidRPr="00A3780C">
        <w:rPr>
          <w:rFonts w:ascii="Trebuchet MS" w:hAnsi="Trebuchet MS" w:cs="Arial"/>
          <w:sz w:val="20"/>
          <w:szCs w:val="20"/>
        </w:rPr>
        <w:t xml:space="preserve"> </w:t>
      </w:r>
      <w:r w:rsidRPr="00A3780C">
        <w:rPr>
          <w:rFonts w:ascii="Trebuchet MS" w:hAnsi="Trebuchet MS" w:cs="Arial"/>
          <w:i/>
          <w:iCs/>
          <w:sz w:val="20"/>
          <w:szCs w:val="20"/>
        </w:rPr>
        <w:t>al</w:t>
      </w:r>
      <w:r w:rsidRPr="00A3780C">
        <w:rPr>
          <w:rFonts w:ascii="Trebuchet MS" w:hAnsi="Trebuchet MS" w:cs="Arial"/>
          <w:sz w:val="20"/>
          <w:szCs w:val="20"/>
        </w:rPr>
        <w:t>, 2023).</w:t>
      </w:r>
    </w:p>
  </w:footnote>
  <w:footnote w:id="12">
    <w:p w14:paraId="0EFE2E7A" w14:textId="177F7880" w:rsidR="002A6340" w:rsidRDefault="002A6340">
      <w:pPr>
        <w:pStyle w:val="Textodenotaderodap"/>
      </w:pPr>
      <w:r>
        <w:rPr>
          <w:rStyle w:val="Refdenotaderodap"/>
        </w:rPr>
        <w:footnoteRef/>
      </w:r>
      <w:r>
        <w:t xml:space="preserve"> </w:t>
      </w:r>
      <w:r w:rsidRPr="002A6340">
        <w:rPr>
          <w:rFonts w:ascii="Trebuchet MS" w:hAnsi="Trebuchet MS" w:cs="Arial"/>
        </w:rPr>
        <w:t>Desde que utilizadas em horários de menor demanda de energia</w:t>
      </w:r>
      <w:r>
        <w:rPr>
          <w:rFonts w:ascii="Trebuchet MS" w:hAnsi="Trebuchet MS" w:cs="Arial"/>
        </w:rPr>
        <w:t>.</w:t>
      </w:r>
    </w:p>
  </w:footnote>
  <w:footnote w:id="13">
    <w:p w14:paraId="1024966B" w14:textId="3488850B" w:rsidR="000E54E0" w:rsidRPr="000E54E0" w:rsidRDefault="000E54E0" w:rsidP="000E54E0">
      <w:pPr>
        <w:pStyle w:val="Textodenotaderodap"/>
        <w:jc w:val="both"/>
      </w:pPr>
      <w:r>
        <w:rPr>
          <w:rStyle w:val="Refdenotaderodap"/>
        </w:rPr>
        <w:footnoteRef/>
      </w:r>
      <w:r>
        <w:t xml:space="preserve"> </w:t>
      </w:r>
      <w:r w:rsidRPr="000E54E0">
        <w:rPr>
          <w:rFonts w:ascii="Trebuchet MS" w:hAnsi="Trebuchet MS" w:cs="Arial"/>
        </w:rPr>
        <w:t>Os indígenas foram as principais vítimas de assassinatos (14) no ano de 2023, seguido por sem terras (9). Completam a lista: posseiros (4), quilombolas (3) e funcionários públicos (1). O maior destaque foi para os conflitos relacionados a disputa por terras que, nos últimos dez anos, estão associados principalmente a pistolagem, expulsão e destruição de pertences</w:t>
      </w:r>
      <w:r w:rsidR="00C87C65">
        <w:rPr>
          <w:rFonts w:ascii="Trebuchet MS" w:hAnsi="Trebuchet MS"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61"/>
    <w:rsid w:val="00011252"/>
    <w:rsid w:val="000132A6"/>
    <w:rsid w:val="0001389E"/>
    <w:rsid w:val="00017AE3"/>
    <w:rsid w:val="000232D0"/>
    <w:rsid w:val="00023BAD"/>
    <w:rsid w:val="0002764C"/>
    <w:rsid w:val="00030673"/>
    <w:rsid w:val="00031B29"/>
    <w:rsid w:val="00032642"/>
    <w:rsid w:val="0003488A"/>
    <w:rsid w:val="0003513F"/>
    <w:rsid w:val="000434AF"/>
    <w:rsid w:val="0004408B"/>
    <w:rsid w:val="00045532"/>
    <w:rsid w:val="00046A40"/>
    <w:rsid w:val="000613AC"/>
    <w:rsid w:val="000671D9"/>
    <w:rsid w:val="000718C6"/>
    <w:rsid w:val="00073F2E"/>
    <w:rsid w:val="00074AB7"/>
    <w:rsid w:val="000762BE"/>
    <w:rsid w:val="00080D83"/>
    <w:rsid w:val="00087F69"/>
    <w:rsid w:val="00091353"/>
    <w:rsid w:val="000914DE"/>
    <w:rsid w:val="000920DE"/>
    <w:rsid w:val="00095BB0"/>
    <w:rsid w:val="00097724"/>
    <w:rsid w:val="000A39EF"/>
    <w:rsid w:val="000A4A84"/>
    <w:rsid w:val="000A6964"/>
    <w:rsid w:val="000B1BB8"/>
    <w:rsid w:val="000B2C41"/>
    <w:rsid w:val="000C1BA7"/>
    <w:rsid w:val="000C7D11"/>
    <w:rsid w:val="000D1280"/>
    <w:rsid w:val="000E54E0"/>
    <w:rsid w:val="000E5C99"/>
    <w:rsid w:val="000E7B04"/>
    <w:rsid w:val="000F5998"/>
    <w:rsid w:val="000F7507"/>
    <w:rsid w:val="00103DB3"/>
    <w:rsid w:val="00103EF1"/>
    <w:rsid w:val="00106D5A"/>
    <w:rsid w:val="001077B1"/>
    <w:rsid w:val="00112682"/>
    <w:rsid w:val="00112BAE"/>
    <w:rsid w:val="00112D5C"/>
    <w:rsid w:val="001171E4"/>
    <w:rsid w:val="00122A3B"/>
    <w:rsid w:val="00125CE5"/>
    <w:rsid w:val="00134105"/>
    <w:rsid w:val="00135B7E"/>
    <w:rsid w:val="00140668"/>
    <w:rsid w:val="00143C50"/>
    <w:rsid w:val="00144FA1"/>
    <w:rsid w:val="00154089"/>
    <w:rsid w:val="0016106D"/>
    <w:rsid w:val="00161D26"/>
    <w:rsid w:val="001630D5"/>
    <w:rsid w:val="00165BCF"/>
    <w:rsid w:val="00165FF9"/>
    <w:rsid w:val="001832EB"/>
    <w:rsid w:val="00183413"/>
    <w:rsid w:val="00186666"/>
    <w:rsid w:val="00196324"/>
    <w:rsid w:val="001964D6"/>
    <w:rsid w:val="001A1916"/>
    <w:rsid w:val="001A4091"/>
    <w:rsid w:val="001A65EC"/>
    <w:rsid w:val="001B214C"/>
    <w:rsid w:val="001B5EE1"/>
    <w:rsid w:val="001B75BD"/>
    <w:rsid w:val="001C1627"/>
    <w:rsid w:val="001C4FB4"/>
    <w:rsid w:val="001C6E77"/>
    <w:rsid w:val="001D2E33"/>
    <w:rsid w:val="001D7312"/>
    <w:rsid w:val="001E1907"/>
    <w:rsid w:val="001E1EED"/>
    <w:rsid w:val="001E5734"/>
    <w:rsid w:val="001E6C1E"/>
    <w:rsid w:val="001E7ACF"/>
    <w:rsid w:val="001F1014"/>
    <w:rsid w:val="001F1876"/>
    <w:rsid w:val="001F1D6C"/>
    <w:rsid w:val="001F442D"/>
    <w:rsid w:val="002025F1"/>
    <w:rsid w:val="00205217"/>
    <w:rsid w:val="00207BBA"/>
    <w:rsid w:val="00213BC4"/>
    <w:rsid w:val="00223C0B"/>
    <w:rsid w:val="00223C4F"/>
    <w:rsid w:val="00226B38"/>
    <w:rsid w:val="0023132B"/>
    <w:rsid w:val="0023204E"/>
    <w:rsid w:val="002330BA"/>
    <w:rsid w:val="00237A49"/>
    <w:rsid w:val="00237EDF"/>
    <w:rsid w:val="002402E8"/>
    <w:rsid w:val="00241813"/>
    <w:rsid w:val="00241BFA"/>
    <w:rsid w:val="00256938"/>
    <w:rsid w:val="002579D7"/>
    <w:rsid w:val="00260689"/>
    <w:rsid w:val="00263999"/>
    <w:rsid w:val="002661F4"/>
    <w:rsid w:val="002731B4"/>
    <w:rsid w:val="00282193"/>
    <w:rsid w:val="002824BC"/>
    <w:rsid w:val="00295000"/>
    <w:rsid w:val="002A0022"/>
    <w:rsid w:val="002A07DE"/>
    <w:rsid w:val="002A6340"/>
    <w:rsid w:val="002A6842"/>
    <w:rsid w:val="002A6A01"/>
    <w:rsid w:val="002A7815"/>
    <w:rsid w:val="002B1DED"/>
    <w:rsid w:val="002B27D5"/>
    <w:rsid w:val="002B2E6F"/>
    <w:rsid w:val="002B519B"/>
    <w:rsid w:val="002B59B5"/>
    <w:rsid w:val="002B7CC5"/>
    <w:rsid w:val="002C5D65"/>
    <w:rsid w:val="002C63BA"/>
    <w:rsid w:val="002D7A5B"/>
    <w:rsid w:val="002E058C"/>
    <w:rsid w:val="002E0958"/>
    <w:rsid w:val="002E37AB"/>
    <w:rsid w:val="002E4CEC"/>
    <w:rsid w:val="002E538E"/>
    <w:rsid w:val="002E663D"/>
    <w:rsid w:val="002E7E04"/>
    <w:rsid w:val="002F19E6"/>
    <w:rsid w:val="002F46D3"/>
    <w:rsid w:val="002F4957"/>
    <w:rsid w:val="00302CD9"/>
    <w:rsid w:val="003071CB"/>
    <w:rsid w:val="00311C33"/>
    <w:rsid w:val="00312819"/>
    <w:rsid w:val="0032175F"/>
    <w:rsid w:val="00321D54"/>
    <w:rsid w:val="00322B94"/>
    <w:rsid w:val="003243B0"/>
    <w:rsid w:val="00326B8C"/>
    <w:rsid w:val="00331151"/>
    <w:rsid w:val="00343F1E"/>
    <w:rsid w:val="0035498B"/>
    <w:rsid w:val="00355567"/>
    <w:rsid w:val="003558CC"/>
    <w:rsid w:val="00356DD4"/>
    <w:rsid w:val="00356F0D"/>
    <w:rsid w:val="0036113B"/>
    <w:rsid w:val="0036208A"/>
    <w:rsid w:val="0036464B"/>
    <w:rsid w:val="00367A94"/>
    <w:rsid w:val="00372597"/>
    <w:rsid w:val="00373603"/>
    <w:rsid w:val="00373697"/>
    <w:rsid w:val="00376EDA"/>
    <w:rsid w:val="00383D77"/>
    <w:rsid w:val="00386ED0"/>
    <w:rsid w:val="0038783B"/>
    <w:rsid w:val="00394E69"/>
    <w:rsid w:val="003A02A9"/>
    <w:rsid w:val="003A0C16"/>
    <w:rsid w:val="003A1B15"/>
    <w:rsid w:val="003B2BD9"/>
    <w:rsid w:val="003B3692"/>
    <w:rsid w:val="003B5B83"/>
    <w:rsid w:val="003B778A"/>
    <w:rsid w:val="003B7C68"/>
    <w:rsid w:val="003C312C"/>
    <w:rsid w:val="003D04A0"/>
    <w:rsid w:val="003D1405"/>
    <w:rsid w:val="003D4971"/>
    <w:rsid w:val="003D5064"/>
    <w:rsid w:val="003D7850"/>
    <w:rsid w:val="003E4BB8"/>
    <w:rsid w:val="003E4E9C"/>
    <w:rsid w:val="003E533B"/>
    <w:rsid w:val="003F0C33"/>
    <w:rsid w:val="003F1B5C"/>
    <w:rsid w:val="003F273D"/>
    <w:rsid w:val="003F2967"/>
    <w:rsid w:val="003F372F"/>
    <w:rsid w:val="003F76F2"/>
    <w:rsid w:val="0040022D"/>
    <w:rsid w:val="0040036E"/>
    <w:rsid w:val="00400B7B"/>
    <w:rsid w:val="00402138"/>
    <w:rsid w:val="00403C1B"/>
    <w:rsid w:val="004063E9"/>
    <w:rsid w:val="00406ACA"/>
    <w:rsid w:val="00410201"/>
    <w:rsid w:val="00411B36"/>
    <w:rsid w:val="004169E4"/>
    <w:rsid w:val="00420BEC"/>
    <w:rsid w:val="00423712"/>
    <w:rsid w:val="00423E74"/>
    <w:rsid w:val="00424750"/>
    <w:rsid w:val="00427AA0"/>
    <w:rsid w:val="00445F08"/>
    <w:rsid w:val="00446121"/>
    <w:rsid w:val="00446132"/>
    <w:rsid w:val="00447C01"/>
    <w:rsid w:val="004509E6"/>
    <w:rsid w:val="00453C24"/>
    <w:rsid w:val="00454F00"/>
    <w:rsid w:val="004555BB"/>
    <w:rsid w:val="0046320F"/>
    <w:rsid w:val="00463A21"/>
    <w:rsid w:val="00464844"/>
    <w:rsid w:val="004661B6"/>
    <w:rsid w:val="004665CC"/>
    <w:rsid w:val="00466850"/>
    <w:rsid w:val="00467C3B"/>
    <w:rsid w:val="00472E8C"/>
    <w:rsid w:val="0047629E"/>
    <w:rsid w:val="004774A0"/>
    <w:rsid w:val="00482467"/>
    <w:rsid w:val="0048262D"/>
    <w:rsid w:val="004835E5"/>
    <w:rsid w:val="0048447B"/>
    <w:rsid w:val="004858B4"/>
    <w:rsid w:val="00493F57"/>
    <w:rsid w:val="004A08A7"/>
    <w:rsid w:val="004A376C"/>
    <w:rsid w:val="004A61D6"/>
    <w:rsid w:val="004A7C4E"/>
    <w:rsid w:val="004B01C2"/>
    <w:rsid w:val="004B6AB5"/>
    <w:rsid w:val="004C63C2"/>
    <w:rsid w:val="004C756D"/>
    <w:rsid w:val="004D1D82"/>
    <w:rsid w:val="004D5074"/>
    <w:rsid w:val="004D54B8"/>
    <w:rsid w:val="004D6D6D"/>
    <w:rsid w:val="004E38D3"/>
    <w:rsid w:val="004E4731"/>
    <w:rsid w:val="004E5970"/>
    <w:rsid w:val="004E7372"/>
    <w:rsid w:val="004F0742"/>
    <w:rsid w:val="004F0E53"/>
    <w:rsid w:val="004F1136"/>
    <w:rsid w:val="004F5E7E"/>
    <w:rsid w:val="00505185"/>
    <w:rsid w:val="0051097C"/>
    <w:rsid w:val="00512D5D"/>
    <w:rsid w:val="00516FDE"/>
    <w:rsid w:val="00517DD7"/>
    <w:rsid w:val="00520112"/>
    <w:rsid w:val="005235D2"/>
    <w:rsid w:val="005240AB"/>
    <w:rsid w:val="00524DD7"/>
    <w:rsid w:val="00527149"/>
    <w:rsid w:val="005302E6"/>
    <w:rsid w:val="0053142D"/>
    <w:rsid w:val="005342BF"/>
    <w:rsid w:val="00535CB0"/>
    <w:rsid w:val="00542B49"/>
    <w:rsid w:val="005458F0"/>
    <w:rsid w:val="00550E77"/>
    <w:rsid w:val="00551BAF"/>
    <w:rsid w:val="00555F97"/>
    <w:rsid w:val="00562E1E"/>
    <w:rsid w:val="0056565D"/>
    <w:rsid w:val="00567E7D"/>
    <w:rsid w:val="00572B96"/>
    <w:rsid w:val="00575BA2"/>
    <w:rsid w:val="00576093"/>
    <w:rsid w:val="005779B0"/>
    <w:rsid w:val="00580D06"/>
    <w:rsid w:val="00580D44"/>
    <w:rsid w:val="005833D1"/>
    <w:rsid w:val="00586FD6"/>
    <w:rsid w:val="005914B5"/>
    <w:rsid w:val="0059257C"/>
    <w:rsid w:val="00594F61"/>
    <w:rsid w:val="005A60CA"/>
    <w:rsid w:val="005A6192"/>
    <w:rsid w:val="005A6A56"/>
    <w:rsid w:val="005A6F82"/>
    <w:rsid w:val="005B0DA0"/>
    <w:rsid w:val="005C1692"/>
    <w:rsid w:val="005C4B83"/>
    <w:rsid w:val="005C4D23"/>
    <w:rsid w:val="005C5E31"/>
    <w:rsid w:val="005C611A"/>
    <w:rsid w:val="005C6667"/>
    <w:rsid w:val="005D15A2"/>
    <w:rsid w:val="005D172D"/>
    <w:rsid w:val="005D1BE8"/>
    <w:rsid w:val="005D3FEC"/>
    <w:rsid w:val="005D7A5F"/>
    <w:rsid w:val="005E18FA"/>
    <w:rsid w:val="005E225F"/>
    <w:rsid w:val="005E3924"/>
    <w:rsid w:val="005E6C41"/>
    <w:rsid w:val="005F1727"/>
    <w:rsid w:val="005F17A6"/>
    <w:rsid w:val="005F31F6"/>
    <w:rsid w:val="006019B3"/>
    <w:rsid w:val="00603C2E"/>
    <w:rsid w:val="006057C8"/>
    <w:rsid w:val="00605A77"/>
    <w:rsid w:val="00606979"/>
    <w:rsid w:val="00612E6C"/>
    <w:rsid w:val="00612EBB"/>
    <w:rsid w:val="00615B5B"/>
    <w:rsid w:val="00616D40"/>
    <w:rsid w:val="0062036A"/>
    <w:rsid w:val="0062097B"/>
    <w:rsid w:val="006209B1"/>
    <w:rsid w:val="006276E0"/>
    <w:rsid w:val="00634334"/>
    <w:rsid w:val="006346D3"/>
    <w:rsid w:val="00642E01"/>
    <w:rsid w:val="006453C7"/>
    <w:rsid w:val="0064574C"/>
    <w:rsid w:val="00645E96"/>
    <w:rsid w:val="0064627D"/>
    <w:rsid w:val="00650A55"/>
    <w:rsid w:val="006533A3"/>
    <w:rsid w:val="0065421F"/>
    <w:rsid w:val="00663D93"/>
    <w:rsid w:val="00664F84"/>
    <w:rsid w:val="00665891"/>
    <w:rsid w:val="00666F49"/>
    <w:rsid w:val="00667175"/>
    <w:rsid w:val="006828DA"/>
    <w:rsid w:val="00684C36"/>
    <w:rsid w:val="00685685"/>
    <w:rsid w:val="00685C4F"/>
    <w:rsid w:val="00687C33"/>
    <w:rsid w:val="00694298"/>
    <w:rsid w:val="0069564E"/>
    <w:rsid w:val="00696467"/>
    <w:rsid w:val="006A5EE7"/>
    <w:rsid w:val="006B415E"/>
    <w:rsid w:val="006B44DB"/>
    <w:rsid w:val="006B52F5"/>
    <w:rsid w:val="006B772B"/>
    <w:rsid w:val="006B7E52"/>
    <w:rsid w:val="006C5671"/>
    <w:rsid w:val="006C716B"/>
    <w:rsid w:val="006E1786"/>
    <w:rsid w:val="006E2EE5"/>
    <w:rsid w:val="006E407C"/>
    <w:rsid w:val="006E5930"/>
    <w:rsid w:val="00700563"/>
    <w:rsid w:val="00700B4E"/>
    <w:rsid w:val="00701C98"/>
    <w:rsid w:val="0070216E"/>
    <w:rsid w:val="007029DB"/>
    <w:rsid w:val="0070417A"/>
    <w:rsid w:val="007100B7"/>
    <w:rsid w:val="0071017D"/>
    <w:rsid w:val="007145CB"/>
    <w:rsid w:val="00714D6C"/>
    <w:rsid w:val="007165E5"/>
    <w:rsid w:val="0071702A"/>
    <w:rsid w:val="00725B1C"/>
    <w:rsid w:val="00726889"/>
    <w:rsid w:val="00731228"/>
    <w:rsid w:val="00741009"/>
    <w:rsid w:val="00752F27"/>
    <w:rsid w:val="00756C3A"/>
    <w:rsid w:val="0076506C"/>
    <w:rsid w:val="00766F06"/>
    <w:rsid w:val="007673F9"/>
    <w:rsid w:val="007718BA"/>
    <w:rsid w:val="00774D2A"/>
    <w:rsid w:val="007817A9"/>
    <w:rsid w:val="00781F16"/>
    <w:rsid w:val="007844F3"/>
    <w:rsid w:val="00786B4B"/>
    <w:rsid w:val="007921BC"/>
    <w:rsid w:val="00792427"/>
    <w:rsid w:val="00793575"/>
    <w:rsid w:val="00796590"/>
    <w:rsid w:val="007A0073"/>
    <w:rsid w:val="007A2B6B"/>
    <w:rsid w:val="007A6E3E"/>
    <w:rsid w:val="007B31D4"/>
    <w:rsid w:val="007B488B"/>
    <w:rsid w:val="007C545F"/>
    <w:rsid w:val="007C6B1F"/>
    <w:rsid w:val="007C6D89"/>
    <w:rsid w:val="007D01A0"/>
    <w:rsid w:val="007D0DFF"/>
    <w:rsid w:val="007D1AFA"/>
    <w:rsid w:val="007D27EB"/>
    <w:rsid w:val="007D3565"/>
    <w:rsid w:val="007D3F94"/>
    <w:rsid w:val="007D67B4"/>
    <w:rsid w:val="007E274A"/>
    <w:rsid w:val="007E73E4"/>
    <w:rsid w:val="007E7470"/>
    <w:rsid w:val="007E7578"/>
    <w:rsid w:val="007F1440"/>
    <w:rsid w:val="007F2822"/>
    <w:rsid w:val="007F49D7"/>
    <w:rsid w:val="00802F70"/>
    <w:rsid w:val="00803EC5"/>
    <w:rsid w:val="00804B24"/>
    <w:rsid w:val="008052F2"/>
    <w:rsid w:val="00810B86"/>
    <w:rsid w:val="00812017"/>
    <w:rsid w:val="00813655"/>
    <w:rsid w:val="00814E57"/>
    <w:rsid w:val="008162AA"/>
    <w:rsid w:val="00817E9E"/>
    <w:rsid w:val="008222B0"/>
    <w:rsid w:val="008224BD"/>
    <w:rsid w:val="00823CBD"/>
    <w:rsid w:val="00823CF1"/>
    <w:rsid w:val="00826174"/>
    <w:rsid w:val="00826A82"/>
    <w:rsid w:val="00832A71"/>
    <w:rsid w:val="00835270"/>
    <w:rsid w:val="00835D3F"/>
    <w:rsid w:val="0084121B"/>
    <w:rsid w:val="00851245"/>
    <w:rsid w:val="0085578D"/>
    <w:rsid w:val="00862907"/>
    <w:rsid w:val="00866EE9"/>
    <w:rsid w:val="00867245"/>
    <w:rsid w:val="00874ABA"/>
    <w:rsid w:val="00875673"/>
    <w:rsid w:val="008770D6"/>
    <w:rsid w:val="008809DD"/>
    <w:rsid w:val="008817A9"/>
    <w:rsid w:val="00881ECF"/>
    <w:rsid w:val="00882319"/>
    <w:rsid w:val="0088385A"/>
    <w:rsid w:val="0089343B"/>
    <w:rsid w:val="008A3B73"/>
    <w:rsid w:val="008A3B85"/>
    <w:rsid w:val="008B5338"/>
    <w:rsid w:val="008C2132"/>
    <w:rsid w:val="008C5EFE"/>
    <w:rsid w:val="008D0CDB"/>
    <w:rsid w:val="008D16EC"/>
    <w:rsid w:val="008D4419"/>
    <w:rsid w:val="008D4C3F"/>
    <w:rsid w:val="008E38B2"/>
    <w:rsid w:val="008E6D88"/>
    <w:rsid w:val="008E6F2A"/>
    <w:rsid w:val="008F51AB"/>
    <w:rsid w:val="008F5ADC"/>
    <w:rsid w:val="00902E6D"/>
    <w:rsid w:val="00907395"/>
    <w:rsid w:val="00911E70"/>
    <w:rsid w:val="00912A39"/>
    <w:rsid w:val="009144AD"/>
    <w:rsid w:val="00926B3A"/>
    <w:rsid w:val="009272FC"/>
    <w:rsid w:val="00930895"/>
    <w:rsid w:val="00933586"/>
    <w:rsid w:val="0094210E"/>
    <w:rsid w:val="00953460"/>
    <w:rsid w:val="0095693B"/>
    <w:rsid w:val="00957B0E"/>
    <w:rsid w:val="00962DA3"/>
    <w:rsid w:val="009779C2"/>
    <w:rsid w:val="00984462"/>
    <w:rsid w:val="009861BB"/>
    <w:rsid w:val="009A2E36"/>
    <w:rsid w:val="009A30B5"/>
    <w:rsid w:val="009A5330"/>
    <w:rsid w:val="009A5D12"/>
    <w:rsid w:val="009A5F64"/>
    <w:rsid w:val="009B33CD"/>
    <w:rsid w:val="009B3ECA"/>
    <w:rsid w:val="009B4D19"/>
    <w:rsid w:val="009C438F"/>
    <w:rsid w:val="009C6636"/>
    <w:rsid w:val="009C7742"/>
    <w:rsid w:val="009D1CC9"/>
    <w:rsid w:val="009D40E3"/>
    <w:rsid w:val="009D7AAF"/>
    <w:rsid w:val="009E1430"/>
    <w:rsid w:val="009E461E"/>
    <w:rsid w:val="009E5A68"/>
    <w:rsid w:val="009F0DC8"/>
    <w:rsid w:val="009F3479"/>
    <w:rsid w:val="00A02EAB"/>
    <w:rsid w:val="00A0489E"/>
    <w:rsid w:val="00A06A1F"/>
    <w:rsid w:val="00A06C89"/>
    <w:rsid w:val="00A0749D"/>
    <w:rsid w:val="00A147BE"/>
    <w:rsid w:val="00A15449"/>
    <w:rsid w:val="00A17B5F"/>
    <w:rsid w:val="00A20724"/>
    <w:rsid w:val="00A22D34"/>
    <w:rsid w:val="00A25152"/>
    <w:rsid w:val="00A26E32"/>
    <w:rsid w:val="00A35947"/>
    <w:rsid w:val="00A35F0C"/>
    <w:rsid w:val="00A36005"/>
    <w:rsid w:val="00A3780C"/>
    <w:rsid w:val="00A416EC"/>
    <w:rsid w:val="00A46A91"/>
    <w:rsid w:val="00A47FF8"/>
    <w:rsid w:val="00A52531"/>
    <w:rsid w:val="00A53422"/>
    <w:rsid w:val="00A554C3"/>
    <w:rsid w:val="00A55625"/>
    <w:rsid w:val="00A567A1"/>
    <w:rsid w:val="00A60246"/>
    <w:rsid w:val="00A61081"/>
    <w:rsid w:val="00A6205D"/>
    <w:rsid w:val="00A65537"/>
    <w:rsid w:val="00A65C31"/>
    <w:rsid w:val="00A65DDC"/>
    <w:rsid w:val="00A7238D"/>
    <w:rsid w:val="00A742CD"/>
    <w:rsid w:val="00A779FC"/>
    <w:rsid w:val="00A81238"/>
    <w:rsid w:val="00A8164D"/>
    <w:rsid w:val="00A92B73"/>
    <w:rsid w:val="00A963D2"/>
    <w:rsid w:val="00A963EF"/>
    <w:rsid w:val="00A96EFD"/>
    <w:rsid w:val="00A97739"/>
    <w:rsid w:val="00AA1406"/>
    <w:rsid w:val="00AA1DFD"/>
    <w:rsid w:val="00AA31B1"/>
    <w:rsid w:val="00AA5B97"/>
    <w:rsid w:val="00AB1C60"/>
    <w:rsid w:val="00AB537E"/>
    <w:rsid w:val="00AB684A"/>
    <w:rsid w:val="00AB7CC1"/>
    <w:rsid w:val="00AC18DF"/>
    <w:rsid w:val="00AC2AE6"/>
    <w:rsid w:val="00AC4193"/>
    <w:rsid w:val="00AD159E"/>
    <w:rsid w:val="00AD6A3D"/>
    <w:rsid w:val="00AD7202"/>
    <w:rsid w:val="00AE3342"/>
    <w:rsid w:val="00AE5703"/>
    <w:rsid w:val="00AE7833"/>
    <w:rsid w:val="00AF009C"/>
    <w:rsid w:val="00AF3462"/>
    <w:rsid w:val="00B00D32"/>
    <w:rsid w:val="00B02B6D"/>
    <w:rsid w:val="00B11CED"/>
    <w:rsid w:val="00B122DD"/>
    <w:rsid w:val="00B269E5"/>
    <w:rsid w:val="00B337FF"/>
    <w:rsid w:val="00B33C4C"/>
    <w:rsid w:val="00B3584E"/>
    <w:rsid w:val="00B40A96"/>
    <w:rsid w:val="00B41D99"/>
    <w:rsid w:val="00B41E4D"/>
    <w:rsid w:val="00B4384B"/>
    <w:rsid w:val="00B50C93"/>
    <w:rsid w:val="00B625B8"/>
    <w:rsid w:val="00B630D9"/>
    <w:rsid w:val="00B64C26"/>
    <w:rsid w:val="00B64CD0"/>
    <w:rsid w:val="00B702FC"/>
    <w:rsid w:val="00B77086"/>
    <w:rsid w:val="00B8246A"/>
    <w:rsid w:val="00B84870"/>
    <w:rsid w:val="00B8576F"/>
    <w:rsid w:val="00B859D5"/>
    <w:rsid w:val="00B86F90"/>
    <w:rsid w:val="00B91CC1"/>
    <w:rsid w:val="00B94CA9"/>
    <w:rsid w:val="00B97005"/>
    <w:rsid w:val="00BA3E64"/>
    <w:rsid w:val="00BA7B61"/>
    <w:rsid w:val="00BB2A04"/>
    <w:rsid w:val="00BB2BF5"/>
    <w:rsid w:val="00BB3365"/>
    <w:rsid w:val="00BB4F16"/>
    <w:rsid w:val="00BB5276"/>
    <w:rsid w:val="00BB565A"/>
    <w:rsid w:val="00BB7BB5"/>
    <w:rsid w:val="00BC1FFA"/>
    <w:rsid w:val="00BC2F22"/>
    <w:rsid w:val="00BC393C"/>
    <w:rsid w:val="00BD0641"/>
    <w:rsid w:val="00BD660E"/>
    <w:rsid w:val="00BD7F9A"/>
    <w:rsid w:val="00BE1606"/>
    <w:rsid w:val="00BE1AE9"/>
    <w:rsid w:val="00BE2040"/>
    <w:rsid w:val="00BE5818"/>
    <w:rsid w:val="00BE5DFB"/>
    <w:rsid w:val="00BE5F0F"/>
    <w:rsid w:val="00BF114F"/>
    <w:rsid w:val="00BF1FC0"/>
    <w:rsid w:val="00BF4190"/>
    <w:rsid w:val="00BF6E36"/>
    <w:rsid w:val="00C034B3"/>
    <w:rsid w:val="00C066C8"/>
    <w:rsid w:val="00C13AAB"/>
    <w:rsid w:val="00C151A0"/>
    <w:rsid w:val="00C171D2"/>
    <w:rsid w:val="00C2116B"/>
    <w:rsid w:val="00C212E6"/>
    <w:rsid w:val="00C22A09"/>
    <w:rsid w:val="00C2580C"/>
    <w:rsid w:val="00C305C3"/>
    <w:rsid w:val="00C312D9"/>
    <w:rsid w:val="00C40D2B"/>
    <w:rsid w:val="00C428E8"/>
    <w:rsid w:val="00C43527"/>
    <w:rsid w:val="00C440D8"/>
    <w:rsid w:val="00C52109"/>
    <w:rsid w:val="00C5351E"/>
    <w:rsid w:val="00C54470"/>
    <w:rsid w:val="00C55386"/>
    <w:rsid w:val="00C557E4"/>
    <w:rsid w:val="00C7096F"/>
    <w:rsid w:val="00C71703"/>
    <w:rsid w:val="00C73A7A"/>
    <w:rsid w:val="00C76D43"/>
    <w:rsid w:val="00C76D70"/>
    <w:rsid w:val="00C77A24"/>
    <w:rsid w:val="00C80219"/>
    <w:rsid w:val="00C8167D"/>
    <w:rsid w:val="00C846E1"/>
    <w:rsid w:val="00C84AF8"/>
    <w:rsid w:val="00C863F6"/>
    <w:rsid w:val="00C87C65"/>
    <w:rsid w:val="00C90CF7"/>
    <w:rsid w:val="00C91A76"/>
    <w:rsid w:val="00C9242A"/>
    <w:rsid w:val="00CA2404"/>
    <w:rsid w:val="00CA3C86"/>
    <w:rsid w:val="00CA4517"/>
    <w:rsid w:val="00CA4722"/>
    <w:rsid w:val="00CB2D61"/>
    <w:rsid w:val="00CB2DE1"/>
    <w:rsid w:val="00CB5715"/>
    <w:rsid w:val="00CB6218"/>
    <w:rsid w:val="00CB7179"/>
    <w:rsid w:val="00CB732A"/>
    <w:rsid w:val="00CC059A"/>
    <w:rsid w:val="00CC20A4"/>
    <w:rsid w:val="00CC279C"/>
    <w:rsid w:val="00CC300E"/>
    <w:rsid w:val="00CC43F7"/>
    <w:rsid w:val="00CD1BD0"/>
    <w:rsid w:val="00CE0D06"/>
    <w:rsid w:val="00CE1D77"/>
    <w:rsid w:val="00CE3613"/>
    <w:rsid w:val="00CE634E"/>
    <w:rsid w:val="00CF4D59"/>
    <w:rsid w:val="00CF60FE"/>
    <w:rsid w:val="00CF6610"/>
    <w:rsid w:val="00CF6FBD"/>
    <w:rsid w:val="00D0126D"/>
    <w:rsid w:val="00D039A8"/>
    <w:rsid w:val="00D0534B"/>
    <w:rsid w:val="00D05DAD"/>
    <w:rsid w:val="00D06132"/>
    <w:rsid w:val="00D071A3"/>
    <w:rsid w:val="00D10772"/>
    <w:rsid w:val="00D11367"/>
    <w:rsid w:val="00D11F61"/>
    <w:rsid w:val="00D1405D"/>
    <w:rsid w:val="00D17746"/>
    <w:rsid w:val="00D270F6"/>
    <w:rsid w:val="00D310FC"/>
    <w:rsid w:val="00D3137E"/>
    <w:rsid w:val="00D43E84"/>
    <w:rsid w:val="00D45555"/>
    <w:rsid w:val="00D47194"/>
    <w:rsid w:val="00D47CB7"/>
    <w:rsid w:val="00D52B30"/>
    <w:rsid w:val="00D5590C"/>
    <w:rsid w:val="00D55960"/>
    <w:rsid w:val="00D56507"/>
    <w:rsid w:val="00D64619"/>
    <w:rsid w:val="00D65DD4"/>
    <w:rsid w:val="00D67F13"/>
    <w:rsid w:val="00D70AD6"/>
    <w:rsid w:val="00D828A0"/>
    <w:rsid w:val="00D83100"/>
    <w:rsid w:val="00D83255"/>
    <w:rsid w:val="00D87F29"/>
    <w:rsid w:val="00D911DE"/>
    <w:rsid w:val="00D9266A"/>
    <w:rsid w:val="00D95242"/>
    <w:rsid w:val="00D95831"/>
    <w:rsid w:val="00D96BF4"/>
    <w:rsid w:val="00D972FC"/>
    <w:rsid w:val="00DA1D0B"/>
    <w:rsid w:val="00DA21BE"/>
    <w:rsid w:val="00DB3943"/>
    <w:rsid w:val="00DB5987"/>
    <w:rsid w:val="00DB5E0C"/>
    <w:rsid w:val="00DB627A"/>
    <w:rsid w:val="00DC061E"/>
    <w:rsid w:val="00DC068D"/>
    <w:rsid w:val="00DC1C37"/>
    <w:rsid w:val="00DC2804"/>
    <w:rsid w:val="00DC312E"/>
    <w:rsid w:val="00DD21DB"/>
    <w:rsid w:val="00DD50F8"/>
    <w:rsid w:val="00DE0B78"/>
    <w:rsid w:val="00DE23ED"/>
    <w:rsid w:val="00DF45D6"/>
    <w:rsid w:val="00E00F1E"/>
    <w:rsid w:val="00E02787"/>
    <w:rsid w:val="00E05AFC"/>
    <w:rsid w:val="00E121AE"/>
    <w:rsid w:val="00E12BC1"/>
    <w:rsid w:val="00E176C2"/>
    <w:rsid w:val="00E2145A"/>
    <w:rsid w:val="00E21A44"/>
    <w:rsid w:val="00E25671"/>
    <w:rsid w:val="00E26181"/>
    <w:rsid w:val="00E2694A"/>
    <w:rsid w:val="00E26E36"/>
    <w:rsid w:val="00E30239"/>
    <w:rsid w:val="00E302A0"/>
    <w:rsid w:val="00E329B7"/>
    <w:rsid w:val="00E37DE1"/>
    <w:rsid w:val="00E441A1"/>
    <w:rsid w:val="00E47189"/>
    <w:rsid w:val="00E50344"/>
    <w:rsid w:val="00E506C0"/>
    <w:rsid w:val="00E566DC"/>
    <w:rsid w:val="00E63A01"/>
    <w:rsid w:val="00E649CE"/>
    <w:rsid w:val="00E662DA"/>
    <w:rsid w:val="00E71C3A"/>
    <w:rsid w:val="00E71EB9"/>
    <w:rsid w:val="00E7374A"/>
    <w:rsid w:val="00E76631"/>
    <w:rsid w:val="00E8208F"/>
    <w:rsid w:val="00E84CAA"/>
    <w:rsid w:val="00E8759F"/>
    <w:rsid w:val="00E878BF"/>
    <w:rsid w:val="00E944C9"/>
    <w:rsid w:val="00E9629D"/>
    <w:rsid w:val="00EA40D2"/>
    <w:rsid w:val="00EA6339"/>
    <w:rsid w:val="00EB2297"/>
    <w:rsid w:val="00EC1214"/>
    <w:rsid w:val="00EC1BC8"/>
    <w:rsid w:val="00EC720A"/>
    <w:rsid w:val="00ED2280"/>
    <w:rsid w:val="00ED3EAD"/>
    <w:rsid w:val="00ED621F"/>
    <w:rsid w:val="00EE151E"/>
    <w:rsid w:val="00EE49CA"/>
    <w:rsid w:val="00EF3CA2"/>
    <w:rsid w:val="00EF4662"/>
    <w:rsid w:val="00EF55AA"/>
    <w:rsid w:val="00EF581B"/>
    <w:rsid w:val="00F01339"/>
    <w:rsid w:val="00F020EB"/>
    <w:rsid w:val="00F064F3"/>
    <w:rsid w:val="00F110DF"/>
    <w:rsid w:val="00F11E64"/>
    <w:rsid w:val="00F23AC6"/>
    <w:rsid w:val="00F24055"/>
    <w:rsid w:val="00F40A68"/>
    <w:rsid w:val="00F412F0"/>
    <w:rsid w:val="00F42A91"/>
    <w:rsid w:val="00F44631"/>
    <w:rsid w:val="00F46942"/>
    <w:rsid w:val="00F5052C"/>
    <w:rsid w:val="00F524A2"/>
    <w:rsid w:val="00F53ABE"/>
    <w:rsid w:val="00F54327"/>
    <w:rsid w:val="00F549C3"/>
    <w:rsid w:val="00F6473F"/>
    <w:rsid w:val="00F6549A"/>
    <w:rsid w:val="00F70522"/>
    <w:rsid w:val="00F70A14"/>
    <w:rsid w:val="00F7128B"/>
    <w:rsid w:val="00F71ED5"/>
    <w:rsid w:val="00F7276A"/>
    <w:rsid w:val="00F737E0"/>
    <w:rsid w:val="00F757F7"/>
    <w:rsid w:val="00F85E57"/>
    <w:rsid w:val="00F86A22"/>
    <w:rsid w:val="00F86B79"/>
    <w:rsid w:val="00F87FF7"/>
    <w:rsid w:val="00F914F5"/>
    <w:rsid w:val="00F9271D"/>
    <w:rsid w:val="00F92E37"/>
    <w:rsid w:val="00F93B8E"/>
    <w:rsid w:val="00F94FE6"/>
    <w:rsid w:val="00F95EAD"/>
    <w:rsid w:val="00F9612D"/>
    <w:rsid w:val="00FA2E52"/>
    <w:rsid w:val="00FA39BA"/>
    <w:rsid w:val="00FB03DE"/>
    <w:rsid w:val="00FB1A72"/>
    <w:rsid w:val="00FB2A39"/>
    <w:rsid w:val="00FB7A26"/>
    <w:rsid w:val="00FC2FCC"/>
    <w:rsid w:val="00FC33B2"/>
    <w:rsid w:val="00FC4D3C"/>
    <w:rsid w:val="00FC5DD0"/>
    <w:rsid w:val="00FD026A"/>
    <w:rsid w:val="00FD124C"/>
    <w:rsid w:val="00FD186F"/>
    <w:rsid w:val="00FD21D3"/>
    <w:rsid w:val="00FD2374"/>
    <w:rsid w:val="00FD43B8"/>
    <w:rsid w:val="00FD79F1"/>
    <w:rsid w:val="00FE6646"/>
    <w:rsid w:val="00FE7DB9"/>
    <w:rsid w:val="00FF2B69"/>
    <w:rsid w:val="00FF52D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C167"/>
  <w15:chartTrackingRefBased/>
  <w15:docId w15:val="{724C1775-FF9C-4C19-861B-5D38D167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11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D11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11F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11F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11F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11F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11F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11F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11F6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1F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D11F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11F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11F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11F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11F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11F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11F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11F61"/>
    <w:rPr>
      <w:rFonts w:eastAsiaTheme="majorEastAsia" w:cstheme="majorBidi"/>
      <w:color w:val="272727" w:themeColor="text1" w:themeTint="D8"/>
    </w:rPr>
  </w:style>
  <w:style w:type="paragraph" w:styleId="Ttulo">
    <w:name w:val="Title"/>
    <w:basedOn w:val="Normal"/>
    <w:next w:val="Normal"/>
    <w:link w:val="TtuloChar"/>
    <w:uiPriority w:val="10"/>
    <w:qFormat/>
    <w:rsid w:val="00D11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11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11F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11F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11F61"/>
    <w:pPr>
      <w:spacing w:before="160"/>
      <w:jc w:val="center"/>
    </w:pPr>
    <w:rPr>
      <w:i/>
      <w:iCs/>
      <w:color w:val="404040" w:themeColor="text1" w:themeTint="BF"/>
    </w:rPr>
  </w:style>
  <w:style w:type="character" w:customStyle="1" w:styleId="CitaoChar">
    <w:name w:val="Citação Char"/>
    <w:basedOn w:val="Fontepargpadro"/>
    <w:link w:val="Citao"/>
    <w:uiPriority w:val="29"/>
    <w:rsid w:val="00D11F61"/>
    <w:rPr>
      <w:i/>
      <w:iCs/>
      <w:color w:val="404040" w:themeColor="text1" w:themeTint="BF"/>
    </w:rPr>
  </w:style>
  <w:style w:type="paragraph" w:styleId="PargrafodaLista">
    <w:name w:val="List Paragraph"/>
    <w:basedOn w:val="Normal"/>
    <w:uiPriority w:val="34"/>
    <w:qFormat/>
    <w:rsid w:val="00D11F61"/>
    <w:pPr>
      <w:ind w:left="720"/>
      <w:contextualSpacing/>
    </w:pPr>
  </w:style>
  <w:style w:type="character" w:styleId="nfaseIntensa">
    <w:name w:val="Intense Emphasis"/>
    <w:basedOn w:val="Fontepargpadro"/>
    <w:uiPriority w:val="21"/>
    <w:qFormat/>
    <w:rsid w:val="00D11F61"/>
    <w:rPr>
      <w:i/>
      <w:iCs/>
      <w:color w:val="0F4761" w:themeColor="accent1" w:themeShade="BF"/>
    </w:rPr>
  </w:style>
  <w:style w:type="paragraph" w:styleId="CitaoIntensa">
    <w:name w:val="Intense Quote"/>
    <w:basedOn w:val="Normal"/>
    <w:next w:val="Normal"/>
    <w:link w:val="CitaoIntensaChar"/>
    <w:uiPriority w:val="30"/>
    <w:qFormat/>
    <w:rsid w:val="00D11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11F61"/>
    <w:rPr>
      <w:i/>
      <w:iCs/>
      <w:color w:val="0F4761" w:themeColor="accent1" w:themeShade="BF"/>
    </w:rPr>
  </w:style>
  <w:style w:type="character" w:styleId="RefernciaIntensa">
    <w:name w:val="Intense Reference"/>
    <w:basedOn w:val="Fontepargpadro"/>
    <w:uiPriority w:val="32"/>
    <w:qFormat/>
    <w:rsid w:val="00D11F61"/>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367A94"/>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367A94"/>
    <w:rPr>
      <w:kern w:val="0"/>
      <w:sz w:val="20"/>
      <w:szCs w:val="20"/>
      <w14:ligatures w14:val="none"/>
    </w:rPr>
  </w:style>
  <w:style w:type="character" w:styleId="Refdenotaderodap">
    <w:name w:val="footnote reference"/>
    <w:basedOn w:val="Fontepargpadro"/>
    <w:uiPriority w:val="99"/>
    <w:semiHidden/>
    <w:unhideWhenUsed/>
    <w:rsid w:val="00367A94"/>
    <w:rPr>
      <w:vertAlign w:val="superscript"/>
    </w:rPr>
  </w:style>
  <w:style w:type="character" w:styleId="Hyperlink">
    <w:name w:val="Hyperlink"/>
    <w:basedOn w:val="Fontepargpadro"/>
    <w:uiPriority w:val="99"/>
    <w:unhideWhenUsed/>
    <w:rsid w:val="00520112"/>
    <w:rPr>
      <w:color w:val="467886" w:themeColor="hyperlink"/>
      <w:u w:val="single"/>
    </w:rPr>
  </w:style>
  <w:style w:type="character" w:styleId="MenoPendente">
    <w:name w:val="Unresolved Mention"/>
    <w:basedOn w:val="Fontepargpadro"/>
    <w:uiPriority w:val="99"/>
    <w:semiHidden/>
    <w:unhideWhenUsed/>
    <w:rsid w:val="00520112"/>
    <w:rPr>
      <w:color w:val="605E5C"/>
      <w:shd w:val="clear" w:color="auto" w:fill="E1DFDD"/>
    </w:rPr>
  </w:style>
  <w:style w:type="paragraph" w:styleId="Legenda">
    <w:name w:val="caption"/>
    <w:basedOn w:val="Normal"/>
    <w:next w:val="Normal"/>
    <w:uiPriority w:val="35"/>
    <w:unhideWhenUsed/>
    <w:qFormat/>
    <w:rsid w:val="004835E5"/>
    <w:pPr>
      <w:spacing w:after="200" w:line="240" w:lineRule="auto"/>
    </w:pPr>
    <w:rPr>
      <w:i/>
      <w:iCs/>
      <w:color w:val="0E2841" w:themeColor="text2"/>
      <w:sz w:val="18"/>
      <w:szCs w:val="18"/>
    </w:rPr>
  </w:style>
  <w:style w:type="paragraph" w:styleId="Reviso">
    <w:name w:val="Revision"/>
    <w:hidden/>
    <w:uiPriority w:val="99"/>
    <w:semiHidden/>
    <w:rsid w:val="00D55960"/>
    <w:pPr>
      <w:spacing w:after="0" w:line="240" w:lineRule="auto"/>
    </w:pPr>
  </w:style>
  <w:style w:type="character" w:styleId="Refdecomentrio">
    <w:name w:val="annotation reference"/>
    <w:basedOn w:val="Fontepargpadro"/>
    <w:uiPriority w:val="99"/>
    <w:semiHidden/>
    <w:unhideWhenUsed/>
    <w:rsid w:val="00881ECF"/>
    <w:rPr>
      <w:sz w:val="16"/>
      <w:szCs w:val="16"/>
    </w:rPr>
  </w:style>
  <w:style w:type="paragraph" w:styleId="Textodecomentrio">
    <w:name w:val="annotation text"/>
    <w:basedOn w:val="Normal"/>
    <w:link w:val="TextodecomentrioChar"/>
    <w:uiPriority w:val="99"/>
    <w:unhideWhenUsed/>
    <w:rsid w:val="00881ECF"/>
    <w:pPr>
      <w:spacing w:line="240" w:lineRule="auto"/>
    </w:pPr>
    <w:rPr>
      <w:sz w:val="20"/>
      <w:szCs w:val="20"/>
    </w:rPr>
  </w:style>
  <w:style w:type="character" w:customStyle="1" w:styleId="TextodecomentrioChar">
    <w:name w:val="Texto de comentário Char"/>
    <w:basedOn w:val="Fontepargpadro"/>
    <w:link w:val="Textodecomentrio"/>
    <w:uiPriority w:val="99"/>
    <w:rsid w:val="00881ECF"/>
    <w:rPr>
      <w:sz w:val="20"/>
      <w:szCs w:val="20"/>
    </w:rPr>
  </w:style>
  <w:style w:type="paragraph" w:styleId="Assuntodocomentrio">
    <w:name w:val="annotation subject"/>
    <w:basedOn w:val="Textodecomentrio"/>
    <w:next w:val="Textodecomentrio"/>
    <w:link w:val="AssuntodocomentrioChar"/>
    <w:uiPriority w:val="99"/>
    <w:semiHidden/>
    <w:unhideWhenUsed/>
    <w:rsid w:val="00881ECF"/>
    <w:rPr>
      <w:b/>
      <w:bCs/>
    </w:rPr>
  </w:style>
  <w:style w:type="character" w:customStyle="1" w:styleId="AssuntodocomentrioChar">
    <w:name w:val="Assunto do comentário Char"/>
    <w:basedOn w:val="TextodecomentrioChar"/>
    <w:link w:val="Assuntodocomentrio"/>
    <w:uiPriority w:val="99"/>
    <w:semiHidden/>
    <w:rsid w:val="00881ECF"/>
    <w:rPr>
      <w:b/>
      <w:bCs/>
      <w:sz w:val="20"/>
      <w:szCs w:val="20"/>
    </w:rPr>
  </w:style>
  <w:style w:type="paragraph" w:styleId="Corpodetexto">
    <w:name w:val="Body Text"/>
    <w:basedOn w:val="Normal"/>
    <w:link w:val="CorpodetextoChar"/>
    <w:uiPriority w:val="1"/>
    <w:qFormat/>
    <w:rsid w:val="00321D54"/>
    <w:pPr>
      <w:widowControl w:val="0"/>
      <w:autoSpaceDE w:val="0"/>
      <w:autoSpaceDN w:val="0"/>
      <w:spacing w:after="0" w:line="256" w:lineRule="exact"/>
      <w:ind w:left="160"/>
    </w:pPr>
    <w:rPr>
      <w:rFonts w:ascii="Times New Roman" w:eastAsia="Times New Roman" w:hAnsi="Times New Roman" w:cs="Times New Roman"/>
      <w:kern w:val="0"/>
      <w:sz w:val="24"/>
      <w:szCs w:val="24"/>
      <w:lang w:val="en-US"/>
      <w14:ligatures w14:val="none"/>
    </w:rPr>
  </w:style>
  <w:style w:type="character" w:customStyle="1" w:styleId="CorpodetextoChar">
    <w:name w:val="Corpo de texto Char"/>
    <w:basedOn w:val="Fontepargpadro"/>
    <w:link w:val="Corpodetexto"/>
    <w:uiPriority w:val="1"/>
    <w:rsid w:val="00321D54"/>
    <w:rPr>
      <w:rFonts w:ascii="Times New Roman" w:eastAsia="Times New Roman" w:hAnsi="Times New Roman" w:cs="Times New Roman"/>
      <w:kern w:val="0"/>
      <w:sz w:val="24"/>
      <w:szCs w:val="24"/>
      <w:lang w:val="en-US"/>
      <w14:ligatures w14:val="none"/>
    </w:rPr>
  </w:style>
  <w:style w:type="character" w:styleId="nfase">
    <w:name w:val="Emphasis"/>
    <w:basedOn w:val="Fontepargpadro"/>
    <w:uiPriority w:val="20"/>
    <w:qFormat/>
    <w:rsid w:val="00C84A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7011">
      <w:bodyDiv w:val="1"/>
      <w:marLeft w:val="0"/>
      <w:marRight w:val="0"/>
      <w:marTop w:val="0"/>
      <w:marBottom w:val="0"/>
      <w:divBdr>
        <w:top w:val="none" w:sz="0" w:space="0" w:color="auto"/>
        <w:left w:val="none" w:sz="0" w:space="0" w:color="auto"/>
        <w:bottom w:val="none" w:sz="0" w:space="0" w:color="auto"/>
        <w:right w:val="none" w:sz="0" w:space="0" w:color="auto"/>
      </w:divBdr>
    </w:div>
    <w:div w:id="600722889">
      <w:bodyDiv w:val="1"/>
      <w:marLeft w:val="0"/>
      <w:marRight w:val="0"/>
      <w:marTop w:val="0"/>
      <w:marBottom w:val="0"/>
      <w:divBdr>
        <w:top w:val="none" w:sz="0" w:space="0" w:color="auto"/>
        <w:left w:val="none" w:sz="0" w:space="0" w:color="auto"/>
        <w:bottom w:val="none" w:sz="0" w:space="0" w:color="auto"/>
        <w:right w:val="none" w:sz="0" w:space="0" w:color="auto"/>
      </w:divBdr>
    </w:div>
    <w:div w:id="969633910">
      <w:bodyDiv w:val="1"/>
      <w:marLeft w:val="0"/>
      <w:marRight w:val="0"/>
      <w:marTop w:val="0"/>
      <w:marBottom w:val="0"/>
      <w:divBdr>
        <w:top w:val="none" w:sz="0" w:space="0" w:color="auto"/>
        <w:left w:val="none" w:sz="0" w:space="0" w:color="auto"/>
        <w:bottom w:val="none" w:sz="0" w:space="0" w:color="auto"/>
        <w:right w:val="none" w:sz="0" w:space="0" w:color="auto"/>
      </w:divBdr>
    </w:div>
    <w:div w:id="1092824059">
      <w:bodyDiv w:val="1"/>
      <w:marLeft w:val="0"/>
      <w:marRight w:val="0"/>
      <w:marTop w:val="0"/>
      <w:marBottom w:val="0"/>
      <w:divBdr>
        <w:top w:val="none" w:sz="0" w:space="0" w:color="auto"/>
        <w:left w:val="none" w:sz="0" w:space="0" w:color="auto"/>
        <w:bottom w:val="none" w:sz="0" w:space="0" w:color="auto"/>
        <w:right w:val="none" w:sz="0" w:space="0" w:color="auto"/>
      </w:divBdr>
    </w:div>
    <w:div w:id="1161192700">
      <w:bodyDiv w:val="1"/>
      <w:marLeft w:val="0"/>
      <w:marRight w:val="0"/>
      <w:marTop w:val="0"/>
      <w:marBottom w:val="0"/>
      <w:divBdr>
        <w:top w:val="none" w:sz="0" w:space="0" w:color="auto"/>
        <w:left w:val="none" w:sz="0" w:space="0" w:color="auto"/>
        <w:bottom w:val="none" w:sz="0" w:space="0" w:color="auto"/>
        <w:right w:val="none" w:sz="0" w:space="0" w:color="auto"/>
      </w:divBdr>
    </w:div>
    <w:div w:id="18153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ds.ac.uk/publications/frontier-territories-countering-the-green-revolu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ribrasil.org.br/noticias/voce-sabe-o-que-e-planaveg-conheca-o-plano-do-brasil-para-restaurar-12-milhoes-de-hectares" TargetMode="External"/><Relationship Id="rId12" Type="http://schemas.openxmlformats.org/officeDocument/2006/relationships/image" Target="media/image5.png"/><Relationship Id="rId17" Type="http://schemas.openxmlformats.org/officeDocument/2006/relationships/hyperlink" Target="https://antigo.mma.gov.br/biomas/cerrado.html" TargetMode="External"/><Relationship Id="rId2" Type="http://schemas.openxmlformats.org/officeDocument/2006/relationships/styles" Target="styles.xml"/><Relationship Id="rId16" Type="http://schemas.openxmlformats.org/officeDocument/2006/relationships/hyperlink" Target="https://storage.googleapis.com/alerta-public/rad_2023/RAD2023_COMPLETO_FINAL_28-05-24.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fao.org/4/ap862e/ap862e00.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ds.ac.uk/publications/frontier-territories-countering-the-green-revolution-legacy-in-the-brazilian-cerra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17EC-49A5-454A-BD1E-8C5638CF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5656</Words>
  <Characters>30546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b</dc:creator>
  <cp:keywords/>
  <dc:description/>
  <cp:lastModifiedBy>Francis b</cp:lastModifiedBy>
  <cp:revision>3</cp:revision>
  <cp:lastPrinted>2025-05-08T19:03:00Z</cp:lastPrinted>
  <dcterms:created xsi:type="dcterms:W3CDTF">2025-05-12T20:01:00Z</dcterms:created>
  <dcterms:modified xsi:type="dcterms:W3CDTF">2025-05-12T20:09:00Z</dcterms:modified>
</cp:coreProperties>
</file>