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22" w:rsidRDefault="00B444B0" w:rsidP="00B444B0">
      <w:pPr>
        <w:pStyle w:val="Ttulo1"/>
        <w:numPr>
          <w:ilvl w:val="0"/>
          <w:numId w:val="0"/>
        </w:numPr>
        <w:spacing w:before="0" w:line="36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EDUCAÇÃO PATRIMO</w:t>
      </w:r>
      <w:r w:rsidR="00AC7922" w:rsidRPr="00B444B0">
        <w:rPr>
          <w:rFonts w:ascii="Times New Roman" w:hAnsi="Times New Roman" w:cs="Times New Roman"/>
          <w:color w:val="auto"/>
          <w:sz w:val="24"/>
          <w:szCs w:val="24"/>
        </w:rPr>
        <w:t>NIAL E MUSEUS VIRTUAIS</w:t>
      </w:r>
    </w:p>
    <w:p w:rsidR="00B444B0" w:rsidRPr="00B444B0" w:rsidRDefault="00B444B0" w:rsidP="00B444B0"/>
    <w:p w:rsidR="00B444B0" w:rsidRPr="00B444B0" w:rsidRDefault="00B444B0" w:rsidP="00B444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Juliana dos </w:t>
      </w:r>
      <w:proofErr w:type="gramStart"/>
      <w:r w:rsidRPr="00B444B0">
        <w:rPr>
          <w:rFonts w:ascii="Times New Roman" w:hAnsi="Times New Roman" w:cs="Times New Roman"/>
          <w:color w:val="000000" w:themeColor="text1"/>
          <w:sz w:val="24"/>
          <w:szCs w:val="24"/>
        </w:rPr>
        <w:t>Santos Nogueira</w:t>
      </w:r>
      <w:proofErr w:type="gramEnd"/>
    </w:p>
    <w:p w:rsidR="00B444B0" w:rsidRPr="00B444B0" w:rsidRDefault="00B444B0" w:rsidP="00B444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4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Eixo 1 – </w:t>
      </w:r>
      <w:r w:rsidRPr="00B44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Arte, Tecnologia e </w:t>
      </w:r>
      <w:proofErr w:type="gramStart"/>
      <w:r w:rsidRPr="00B444B0">
        <w:rPr>
          <w:rFonts w:ascii="Times New Roman" w:hAnsi="Times New Roman" w:cs="Times New Roman"/>
          <w:color w:val="000000" w:themeColor="text1"/>
          <w:sz w:val="24"/>
          <w:szCs w:val="24"/>
        </w:rPr>
        <w:t>Educação</w:t>
      </w:r>
      <w:proofErr w:type="gramEnd"/>
    </w:p>
    <w:p w:rsidR="00B444B0" w:rsidRPr="00B444B0" w:rsidRDefault="00B444B0" w:rsidP="00B444B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Orientador: </w:t>
      </w:r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João Batista </w:t>
      </w:r>
      <w:proofErr w:type="spellStart"/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Bottentuit</w:t>
      </w:r>
      <w:proofErr w:type="spellEnd"/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Junior</w:t>
      </w:r>
    </w:p>
    <w:p w:rsidR="00B444B0" w:rsidRPr="00B444B0" w:rsidRDefault="00B444B0" w:rsidP="00B444B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UFMA - FAPEMA</w:t>
      </w:r>
    </w:p>
    <w:p w:rsidR="00B444B0" w:rsidRPr="00B444B0" w:rsidRDefault="00B444B0" w:rsidP="00B444B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e-mail</w:t>
      </w:r>
      <w:proofErr w:type="gramEnd"/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hyperlink r:id="rId6" w:history="1">
        <w:r w:rsidRPr="00B444B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juliana.dsn@hotmail.com</w:t>
        </w:r>
      </w:hyperlink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B444B0" w:rsidRPr="00B444B0" w:rsidRDefault="00B444B0" w:rsidP="00B444B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hyperlink r:id="rId7" w:history="1">
        <w:r w:rsidRPr="00B444B0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joaobbj@gmail.com</w:t>
        </w:r>
      </w:hyperlink>
      <w:r w:rsidRPr="00B444B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AC7922" w:rsidRPr="00B444B0" w:rsidRDefault="00AC7922" w:rsidP="00AC79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922" w:rsidRPr="00B444B0" w:rsidRDefault="00AC7922" w:rsidP="00AC79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4B0">
        <w:rPr>
          <w:rFonts w:ascii="Times New Roman" w:hAnsi="Times New Roman" w:cs="Times New Roman"/>
          <w:sz w:val="24"/>
          <w:szCs w:val="24"/>
        </w:rPr>
        <w:t xml:space="preserve">Os museus são um processo e uma prática social e devem ser colocados a serviço da sociedade, das comunidades locais, visando seu desenvolvimento. Nesse sentido, o museu não é um fim em si mesmo, mas um meio, uma ferramenta que deve ser utilizada para o exercício do direito à memória, ao patrimônio e à cultura; para o desenvolvimento de processos </w:t>
      </w:r>
      <w:proofErr w:type="spellStart"/>
      <w:r w:rsidRPr="00B444B0">
        <w:rPr>
          <w:rFonts w:ascii="Times New Roman" w:hAnsi="Times New Roman" w:cs="Times New Roman"/>
          <w:sz w:val="24"/>
          <w:szCs w:val="24"/>
        </w:rPr>
        <w:t>identitários</w:t>
      </w:r>
      <w:proofErr w:type="spellEnd"/>
      <w:r w:rsidRPr="00B444B0">
        <w:rPr>
          <w:rFonts w:ascii="Times New Roman" w:hAnsi="Times New Roman" w:cs="Times New Roman"/>
          <w:sz w:val="24"/>
          <w:szCs w:val="24"/>
        </w:rPr>
        <w:t xml:space="preserve"> e de valorização da diversidade cultural. As funções básicas das instituições museológicas são a preservação, a investigação e a comunicação e suas finalidades gerais são educação e lazer. </w:t>
      </w:r>
    </w:p>
    <w:p w:rsidR="00AC7922" w:rsidRPr="00B444B0" w:rsidRDefault="00AC7922" w:rsidP="00AC79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4B0">
        <w:rPr>
          <w:rFonts w:ascii="Times New Roman" w:hAnsi="Times New Roman" w:cs="Times New Roman"/>
          <w:sz w:val="24"/>
          <w:szCs w:val="24"/>
        </w:rPr>
        <w:t xml:space="preserve">Neste sentido, a partir de uma pesquisa analítica, </w:t>
      </w:r>
      <w:proofErr w:type="gramStart"/>
      <w:r w:rsidRPr="00B444B0"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B444B0">
        <w:rPr>
          <w:rFonts w:ascii="Times New Roman" w:hAnsi="Times New Roman" w:cs="Times New Roman"/>
          <w:sz w:val="24"/>
          <w:szCs w:val="24"/>
        </w:rPr>
        <w:t>pesquisa</w:t>
      </w:r>
      <w:proofErr w:type="gramEnd"/>
      <w:r w:rsidRPr="00B444B0">
        <w:rPr>
          <w:rFonts w:ascii="Times New Roman" w:hAnsi="Times New Roman" w:cs="Times New Roman"/>
          <w:sz w:val="24"/>
          <w:szCs w:val="24"/>
        </w:rPr>
        <w:t xml:space="preserve"> visa analisar como as constantes transformações tecnológicas estão colaborando para o ensino, aprendizagem e democratização da cultura, observando a partir das possibilidades didáticas dos museus virtuais, uma vez que estas ferramentas têm se mostrado um campo fecundo para a exploração de experiências de ensino e aprendizagem.</w:t>
      </w:r>
    </w:p>
    <w:p w:rsidR="00AC7922" w:rsidRPr="00B444B0" w:rsidRDefault="00AC7922" w:rsidP="00AC79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4B0">
        <w:rPr>
          <w:rFonts w:ascii="Times New Roman" w:hAnsi="Times New Roman" w:cs="Times New Roman"/>
          <w:sz w:val="24"/>
          <w:szCs w:val="24"/>
        </w:rPr>
        <w:t xml:space="preserve">Esta pesquisa visa ainda descrever os resultados obtidos no campo da educação patrimonial a partir da utilização da ferramenta com alunos do ensino médio do Colégio </w:t>
      </w:r>
      <w:proofErr w:type="spellStart"/>
      <w:r w:rsidRPr="00B444B0">
        <w:rPr>
          <w:rFonts w:ascii="Times New Roman" w:hAnsi="Times New Roman" w:cs="Times New Roman"/>
          <w:sz w:val="24"/>
          <w:szCs w:val="24"/>
        </w:rPr>
        <w:t>Unversitário</w:t>
      </w:r>
      <w:proofErr w:type="spellEnd"/>
      <w:r w:rsidRPr="00B444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44B0">
        <w:rPr>
          <w:rFonts w:ascii="Times New Roman" w:hAnsi="Times New Roman" w:cs="Times New Roman"/>
          <w:sz w:val="24"/>
          <w:szCs w:val="24"/>
        </w:rPr>
        <w:t>Colun</w:t>
      </w:r>
      <w:proofErr w:type="spellEnd"/>
      <w:r w:rsidRPr="00B444B0">
        <w:rPr>
          <w:rFonts w:ascii="Times New Roman" w:hAnsi="Times New Roman" w:cs="Times New Roman"/>
          <w:sz w:val="24"/>
          <w:szCs w:val="24"/>
        </w:rPr>
        <w:t xml:space="preserve">. Desta forma, cabe ressaltar </w:t>
      </w:r>
      <w:r w:rsidR="00B444B0">
        <w:rPr>
          <w:rFonts w:ascii="Times New Roman" w:hAnsi="Times New Roman" w:cs="Times New Roman"/>
          <w:sz w:val="24"/>
          <w:szCs w:val="24"/>
        </w:rPr>
        <w:t>o papel do Museu Digital, p</w:t>
      </w:r>
      <w:bookmarkStart w:id="0" w:name="_GoBack"/>
      <w:bookmarkEnd w:id="0"/>
      <w:r w:rsidRPr="00B444B0">
        <w:rPr>
          <w:rFonts w:ascii="Times New Roman" w:hAnsi="Times New Roman" w:cs="Times New Roman"/>
          <w:sz w:val="24"/>
          <w:szCs w:val="24"/>
        </w:rPr>
        <w:t xml:space="preserve">or ser um ambiente virtual, </w:t>
      </w:r>
      <w:proofErr w:type="gramStart"/>
      <w:r w:rsidRPr="00B444B0">
        <w:rPr>
          <w:rFonts w:ascii="Times New Roman" w:hAnsi="Times New Roman" w:cs="Times New Roman"/>
          <w:sz w:val="24"/>
          <w:szCs w:val="24"/>
        </w:rPr>
        <w:t>torna-se</w:t>
      </w:r>
      <w:proofErr w:type="gramEnd"/>
      <w:r w:rsidRPr="00B444B0">
        <w:rPr>
          <w:rFonts w:ascii="Times New Roman" w:hAnsi="Times New Roman" w:cs="Times New Roman"/>
          <w:sz w:val="24"/>
          <w:szCs w:val="24"/>
        </w:rPr>
        <w:t xml:space="preserve"> democratizante, permitindo a existência de relações distintas, construções da identidade capazes de gerar reconhecimento e pertencimento a locais, regiões etc. O Museu digital ainda constrói relações interativas, o que faz com que as culturas de lugares diferentes possam ser espelhadas, isso porque ele é um método de fácil acesso, é dinâmico. (FERRETTI, 2012, p. 06)</w:t>
      </w:r>
    </w:p>
    <w:p w:rsidR="00AC7922" w:rsidRPr="00B444B0" w:rsidRDefault="00AC7922" w:rsidP="00AC7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922" w:rsidRPr="00B444B0" w:rsidRDefault="00AC7922" w:rsidP="00AC7922">
      <w:pPr>
        <w:jc w:val="both"/>
        <w:rPr>
          <w:rFonts w:ascii="Times New Roman" w:hAnsi="Times New Roman" w:cs="Times New Roman"/>
          <w:sz w:val="24"/>
          <w:szCs w:val="24"/>
        </w:rPr>
      </w:pPr>
      <w:r w:rsidRPr="00B444B0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B444B0">
        <w:rPr>
          <w:rFonts w:ascii="Times New Roman" w:hAnsi="Times New Roman" w:cs="Times New Roman"/>
          <w:sz w:val="24"/>
          <w:szCs w:val="24"/>
        </w:rPr>
        <w:t>Museus</w:t>
      </w:r>
      <w:r w:rsidRPr="00B444B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B444B0">
        <w:rPr>
          <w:rFonts w:ascii="Times New Roman" w:hAnsi="Times New Roman" w:cs="Times New Roman"/>
          <w:sz w:val="24"/>
          <w:szCs w:val="24"/>
        </w:rPr>
        <w:t xml:space="preserve">Museus virtuais; Tecnologia; Educação; Educação </w:t>
      </w:r>
      <w:r w:rsidR="00B444B0" w:rsidRPr="00B444B0">
        <w:rPr>
          <w:rFonts w:ascii="Times New Roman" w:hAnsi="Times New Roman" w:cs="Times New Roman"/>
          <w:sz w:val="24"/>
          <w:szCs w:val="24"/>
        </w:rPr>
        <w:t>Patrimonial</w:t>
      </w:r>
      <w:r w:rsidRPr="00B44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377" w:rsidRPr="00B444B0" w:rsidRDefault="00236377">
      <w:pPr>
        <w:rPr>
          <w:rFonts w:ascii="Times New Roman" w:hAnsi="Times New Roman" w:cs="Times New Roman"/>
          <w:sz w:val="24"/>
          <w:szCs w:val="24"/>
        </w:rPr>
      </w:pPr>
    </w:p>
    <w:sectPr w:rsidR="00236377" w:rsidRPr="00B44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25D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71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22"/>
    <w:rsid w:val="00236377"/>
    <w:rsid w:val="00891378"/>
    <w:rsid w:val="00AC7922"/>
    <w:rsid w:val="00B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22"/>
  </w:style>
  <w:style w:type="paragraph" w:styleId="Ttulo1">
    <w:name w:val="heading 1"/>
    <w:basedOn w:val="Normal"/>
    <w:next w:val="Normal"/>
    <w:link w:val="Ttulo1Char"/>
    <w:uiPriority w:val="9"/>
    <w:qFormat/>
    <w:rsid w:val="00AC792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92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792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792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792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92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792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792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792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C7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7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7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7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7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79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7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44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22"/>
  </w:style>
  <w:style w:type="paragraph" w:styleId="Ttulo1">
    <w:name w:val="heading 1"/>
    <w:basedOn w:val="Normal"/>
    <w:next w:val="Normal"/>
    <w:link w:val="Ttulo1Char"/>
    <w:uiPriority w:val="9"/>
    <w:qFormat/>
    <w:rsid w:val="00AC792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92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792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792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792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92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792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792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792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C7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7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7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7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7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79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7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44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aobb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a.ds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</dc:creator>
  <cp:lastModifiedBy>Ferretti</cp:lastModifiedBy>
  <cp:revision>1</cp:revision>
  <dcterms:created xsi:type="dcterms:W3CDTF">2017-09-10T23:51:00Z</dcterms:created>
  <dcterms:modified xsi:type="dcterms:W3CDTF">2017-09-11T00:08:00Z</dcterms:modified>
</cp:coreProperties>
</file>