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RELAÇÕES ÉTNICO-RACIAIS E A LEI 10.639/03 NOS ANOS INICIAIS DO ENSINO FUNDAMENTAL EM BRASÍLIA DE MINAS-MG: UMA PROPOSTA DE PESQUISA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Ellen Rodrigues Oliveira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rodriguesoliveiraellen@gmail.com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Raiana Maciel do Carmo 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raianamaciel@yahoo.com.br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e Diversidade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Educação das relações étnico-raciais; Anos iniciais do Ensino Fundamental; Práticas pedagógicas.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Simples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escolar desempenha papel fundamental na formação de sujeitos e identidades, podendo contribuir para a reprodução ou o enfrentamento do racismo estrutural na sociedade brasileira. No âmbito das políticas públicas educacionais, a Lei nº 10.639/03 institui a obrigatoriedade do ensino de História e Cultura Afro-Brasileira e Africana, marco para a promoção da educação das relações étnico-raciais (Brasil, 2003). Apesar dos avanços legais, persistem desafios relacionados à efetivação dessa legislação na Educação Básica. Nesse sentido, busca-se compreender como essas prescrições são traduzidas nos planejamentos, nas práticas docentes e nas ações da gestão escolar. Dentro dessa perspectiva, essa proposta de pesquisa apresenta o seguinte problema: No âmbito da Lei 10.639/03, como as relações étnico-raciais são incorporadas nos anos iniciais do Ensino Fundamental de uma escola municipal de Brasília de Minas-MG, discutindo o papel da escola na reprodução ou no enfrentamento do racismo no contexto escolar?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objetivos específicos buscarão analisar a Lei 10.639/03 como política de promoção da educação das relações étnico-raciais, considerando seus marcos históricos e políticos; compreender como a temática é abordada nos documentos curriculares dos anos iniciais do Ensino Fundamental; investigar como os conteúdos de história e cultura afro-brasileira e africana são desenvolvidos; analisar como o contexto escolar contribui para a reprodução ou o enfrentamento do racismo nas escolas municipais de Brasília de Minas-MG.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estudo fundamenta-se na interculturalidade crítica, a qual, conforme Candau (2016), pressupõe uma educação que parte da afirmação da diferença como riqueza e promove processos de diálogo entre sujeitos e saberes na perspectiva da afirmação da justiça social, econômica, cognitiva e cultural. Articula-se, ainda, às reflexões de Gomes (2012), que compreende o currículo como um território em disputa, no qual sujeitos historicamente silenciados reivindicam propostas emancipatórias e a descolonização dos saberes, rompendo com o "ritual pedagógico do silêncio" e promovendo a reeducação das relações étnico-raciais. A metodologia da pesquisa compreende uma abordagem qualitativa, de caráter exploratório, utilizando os seguintes procedimentos: pesquisa bibliográfica, pesquisa documental e estudo de caso. Como instrumento de coleta de dados serão realizadas entrevistas com professores dos anos iniciais do Ensino Fundamental e a coordenação pedagógica. Espera-se que a investigação contribua para a compreensão das práticas pedagógicas relacionadas à educação das relações étnico-raciais, evidenciando desafios, limites e possibilidades para a implementação de políticas públicas, formação docente e gestão escolar, inserindo-se no eixo “Educação e Diversidade” e reafirmando a relevância social do estudo no enfrentamento das desigualdades raciais na educação básica.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BRASIL.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Lei nº 10.639, de 9 de janeiro de 2003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Altera a Lei nº 9.394, de 20 de dezembro de 1996, que estabelece as diretrizes e bases da educação nacional, para incluir no currículo oficial da Rede de Ensino a obrigatoriedade da temática "História e Cultura Afro-Brasileira", e dá outras providências. Disponível em: http://www.planalto.gov.br/ccivil_03/leis/2003/l10.639.htm. Acesso em: 09 abr. 2026.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CANDAU, Vera Maria Ferrão. Cotidiano escolar e práticas interculturais.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Cadernos de Pesquisa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São Paulo, v. 46, n. 161, p. 802–820, 2016. Disponível em: https://publicacoes.fcc.org.br/cp/article/view/3455. Acesso em: 27 abr. 2026.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GOMES, Nilma Lino. Relações étnico-raciais, educação e descolonização dos currículos.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Currículo sem Fronteiras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v. 12, n. 1, p. 98-109, jan./abr. 2012. Disponível em: https://www.apeoesp.org.br/sistema/ck/files/5_Gomes_N%20L_Rel_etnico_raciais_educ%20e%20descolonizacao%20do%20curriculo.pdf. Acesso em: 09 abr. 2026.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yylAiITmqWC+SW7r9ODUwVbrEg==">CgMxLjA4AHIhMWNDQTJjOWZrM21kQVhsQ2h1M1dXNUx3M1VKei1ZMnV0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