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98" w:rsidRPr="00693BC4" w:rsidRDefault="00C04F98" w:rsidP="00693BC4">
      <w:pPr>
        <w:jc w:val="center"/>
        <w:rPr>
          <w:rFonts w:ascii="Times New Roman" w:hAnsi="Times New Roman" w:cs="Times New Roman"/>
          <w:b/>
          <w:sz w:val="32"/>
        </w:rPr>
      </w:pPr>
      <w:r w:rsidRPr="00693BC4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4CC78835" wp14:editId="1DC131E6">
            <wp:simplePos x="0" y="0"/>
            <wp:positionH relativeFrom="column">
              <wp:posOffset>-421640</wp:posOffset>
            </wp:positionH>
            <wp:positionV relativeFrom="paragraph">
              <wp:posOffset>-809625</wp:posOffset>
            </wp:positionV>
            <wp:extent cx="6539230" cy="1548130"/>
            <wp:effectExtent l="0" t="0" r="0" b="0"/>
            <wp:wrapThrough wrapText="bothSides">
              <wp:wrapPolygon edited="0">
                <wp:start x="0" y="0"/>
                <wp:lineTo x="0" y="21263"/>
                <wp:lineTo x="21520" y="21263"/>
                <wp:lineTo x="21520" y="0"/>
                <wp:lineTo x="0" y="0"/>
              </wp:wrapPolygon>
            </wp:wrapThrough>
            <wp:docPr id="1" name="Imagem 1" descr="D:\Usuários\LABFIP\Pictures\4-156778523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ários\LABFIP\Pictures\4-1567785231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6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saturation sat="92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230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11F41">
        <w:rPr>
          <w:rFonts w:ascii="Times New Roman" w:hAnsi="Times New Roman" w:cs="Times New Roman"/>
          <w:b/>
          <w:sz w:val="24"/>
        </w:rPr>
        <w:t>OS BENEFÍCI</w:t>
      </w:r>
      <w:r w:rsidR="00275636">
        <w:rPr>
          <w:rFonts w:ascii="Times New Roman" w:hAnsi="Times New Roman" w:cs="Times New Roman"/>
          <w:b/>
          <w:sz w:val="24"/>
        </w:rPr>
        <w:t xml:space="preserve">OS </w:t>
      </w:r>
      <w:proofErr w:type="gramStart"/>
      <w:r w:rsidR="00275636">
        <w:rPr>
          <w:rFonts w:ascii="Times New Roman" w:hAnsi="Times New Roman" w:cs="Times New Roman"/>
          <w:b/>
          <w:sz w:val="24"/>
        </w:rPr>
        <w:t>DA REEDUCAÇÃO ALIMENTAR</w:t>
      </w:r>
      <w:proofErr w:type="gramEnd"/>
      <w:r w:rsidR="00275636">
        <w:rPr>
          <w:rFonts w:ascii="Times New Roman" w:hAnsi="Times New Roman" w:cs="Times New Roman"/>
          <w:b/>
          <w:sz w:val="24"/>
        </w:rPr>
        <w:t xml:space="preserve"> E  DO EXERCÍCIO FÍSICO NOS PACIENTES EM TRATAMENTO QUIMIOTERÁPICO</w:t>
      </w:r>
    </w:p>
    <w:p w:rsidR="000A5576" w:rsidRPr="000A5576" w:rsidRDefault="000A5576" w:rsidP="000A5576">
      <w:pPr>
        <w:jc w:val="center"/>
        <w:rPr>
          <w:rFonts w:ascii="Times New Roman" w:eastAsia="Calibri" w:hAnsi="Times New Roman" w:cs="Times New Roman"/>
        </w:rPr>
      </w:pPr>
      <w:proofErr w:type="spellStart"/>
      <w:r w:rsidRPr="00275636">
        <w:rPr>
          <w:rFonts w:ascii="Times New Roman" w:eastAsia="Calibri" w:hAnsi="Times New Roman" w:cs="Times New Roman"/>
          <w:u w:val="single"/>
        </w:rPr>
        <w:t>Anelly</w:t>
      </w:r>
      <w:proofErr w:type="spellEnd"/>
      <w:r w:rsidRPr="00275636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275636">
        <w:rPr>
          <w:rFonts w:ascii="Times New Roman" w:eastAsia="Calibri" w:hAnsi="Times New Roman" w:cs="Times New Roman"/>
          <w:u w:val="single"/>
        </w:rPr>
        <w:t>Andrielly</w:t>
      </w:r>
      <w:proofErr w:type="spellEnd"/>
      <w:r w:rsidRPr="00275636">
        <w:rPr>
          <w:rFonts w:ascii="Times New Roman" w:eastAsia="Calibri" w:hAnsi="Times New Roman" w:cs="Times New Roman"/>
          <w:u w:val="single"/>
        </w:rPr>
        <w:t xml:space="preserve"> de Lima</w:t>
      </w:r>
      <w:r w:rsidR="00275636" w:rsidRPr="00275636">
        <w:rPr>
          <w:rFonts w:ascii="Times New Roman" w:eastAsia="Calibri" w:hAnsi="Times New Roman" w:cs="Times New Roman"/>
          <w:u w:val="single"/>
        </w:rPr>
        <w:t xml:space="preserve"> Soares</w:t>
      </w:r>
      <w:r w:rsidRPr="00275636">
        <w:rPr>
          <w:rFonts w:ascii="Times New Roman" w:eastAsia="Calibri" w:hAnsi="Times New Roman" w:cs="Times New Roman"/>
          <w:u w:val="single"/>
          <w:vertAlign w:val="superscript"/>
        </w:rPr>
        <w:t>1</w:t>
      </w:r>
      <w:r w:rsidRPr="000A5576">
        <w:rPr>
          <w:rFonts w:ascii="Times New Roman" w:eastAsia="Calibri" w:hAnsi="Times New Roman" w:cs="Times New Roman"/>
        </w:rPr>
        <w:t xml:space="preserve">; </w:t>
      </w:r>
      <w:bookmarkStart w:id="0" w:name="_GoBack"/>
      <w:proofErr w:type="spellStart"/>
      <w:r w:rsidRPr="000A5576">
        <w:rPr>
          <w:rFonts w:ascii="Times New Roman" w:eastAsia="Calibri" w:hAnsi="Times New Roman" w:cs="Times New Roman"/>
        </w:rPr>
        <w:t>Adiene</w:t>
      </w:r>
      <w:proofErr w:type="spellEnd"/>
      <w:r w:rsidRPr="000A5576">
        <w:rPr>
          <w:rFonts w:ascii="Times New Roman" w:eastAsia="Calibri" w:hAnsi="Times New Roman" w:cs="Times New Roman"/>
        </w:rPr>
        <w:t xml:space="preserve"> Silva Araújo Melo</w:t>
      </w:r>
      <w:bookmarkEnd w:id="0"/>
      <w:r w:rsidRPr="000A5576">
        <w:rPr>
          <w:rFonts w:ascii="Times New Roman" w:eastAsia="Calibri" w:hAnsi="Times New Roman" w:cs="Times New Roman"/>
        </w:rPr>
        <w:t xml:space="preserve">¹; </w:t>
      </w:r>
      <w:proofErr w:type="spellStart"/>
      <w:r w:rsidR="00E74E91">
        <w:rPr>
          <w:rFonts w:ascii="Times New Roman" w:eastAsia="Calibri" w:hAnsi="Times New Roman" w:cs="Times New Roman"/>
        </w:rPr>
        <w:t>Mycarla</w:t>
      </w:r>
      <w:proofErr w:type="spellEnd"/>
      <w:r w:rsidR="00E74E91">
        <w:rPr>
          <w:rFonts w:ascii="Times New Roman" w:eastAsia="Calibri" w:hAnsi="Times New Roman" w:cs="Times New Roman"/>
        </w:rPr>
        <w:t xml:space="preserve"> </w:t>
      </w:r>
      <w:proofErr w:type="spellStart"/>
      <w:r w:rsidR="00E74E91">
        <w:rPr>
          <w:rFonts w:ascii="Times New Roman" w:eastAsia="Calibri" w:hAnsi="Times New Roman" w:cs="Times New Roman"/>
        </w:rPr>
        <w:t>Jaiane</w:t>
      </w:r>
      <w:proofErr w:type="spellEnd"/>
      <w:r w:rsidR="00E74E91">
        <w:rPr>
          <w:rFonts w:ascii="Times New Roman" w:eastAsia="Calibri" w:hAnsi="Times New Roman" w:cs="Times New Roman"/>
        </w:rPr>
        <w:t xml:space="preserve"> da Silva Faustino Guedes¹ </w:t>
      </w:r>
      <w:r w:rsidR="005F4991">
        <w:rPr>
          <w:rFonts w:ascii="Times New Roman" w:eastAsia="Calibri" w:hAnsi="Times New Roman" w:cs="Times New Roman"/>
          <w:bCs/>
        </w:rPr>
        <w:t>Marcos Antônio Paulino de Souza</w:t>
      </w:r>
      <w:r w:rsidRPr="000A5576">
        <w:rPr>
          <w:rFonts w:ascii="Times New Roman" w:eastAsia="Calibri" w:hAnsi="Times New Roman" w:cs="Times New Roman"/>
          <w:vertAlign w:val="superscript"/>
        </w:rPr>
        <w:t>2</w:t>
      </w:r>
      <w:r w:rsidRPr="000A5576">
        <w:rPr>
          <w:rFonts w:ascii="Times New Roman" w:eastAsia="Calibri" w:hAnsi="Times New Roman" w:cs="Times New Roman"/>
        </w:rPr>
        <w:t>.</w:t>
      </w:r>
    </w:p>
    <w:p w:rsidR="000A5576" w:rsidRPr="000A5576" w:rsidRDefault="000A5576" w:rsidP="000A5576">
      <w:pPr>
        <w:jc w:val="center"/>
        <w:rPr>
          <w:rFonts w:ascii="Times New Roman" w:eastAsia="Calibri" w:hAnsi="Times New Roman" w:cs="Times New Roman"/>
        </w:rPr>
      </w:pPr>
      <w:proofErr w:type="gramStart"/>
      <w:r w:rsidRPr="000A5576">
        <w:rPr>
          <w:rFonts w:ascii="Times New Roman" w:eastAsia="Calibri" w:hAnsi="Times New Roman" w:cs="Times New Roman"/>
          <w:vertAlign w:val="superscript"/>
        </w:rPr>
        <w:t>1</w:t>
      </w:r>
      <w:r w:rsidRPr="000A5576">
        <w:rPr>
          <w:rFonts w:ascii="Times New Roman" w:eastAsia="Calibri" w:hAnsi="Times New Roman" w:cs="Times New Roman"/>
        </w:rPr>
        <w:t>Estudantes</w:t>
      </w:r>
      <w:proofErr w:type="gramEnd"/>
      <w:r w:rsidRPr="000A5576">
        <w:rPr>
          <w:rFonts w:ascii="Times New Roman" w:eastAsia="Calibri" w:hAnsi="Times New Roman" w:cs="Times New Roman"/>
        </w:rPr>
        <w:t xml:space="preserve"> de Bacharelado em Nutrição.</w:t>
      </w:r>
      <w:r w:rsidRPr="000A5576">
        <w:rPr>
          <w:rFonts w:ascii="Times New Roman" w:eastAsia="Calibri" w:hAnsi="Times New Roman" w:cs="Times New Roman"/>
          <w:vertAlign w:val="superscript"/>
        </w:rPr>
        <w:t xml:space="preserve"> </w:t>
      </w:r>
      <w:proofErr w:type="gramStart"/>
      <w:r w:rsidRPr="000A5576">
        <w:rPr>
          <w:rFonts w:ascii="Times New Roman" w:eastAsia="Calibri" w:hAnsi="Times New Roman" w:cs="Times New Roman"/>
          <w:vertAlign w:val="superscript"/>
        </w:rPr>
        <w:t>2</w:t>
      </w:r>
      <w:proofErr w:type="gramEnd"/>
      <w:r w:rsidRPr="000A5576">
        <w:rPr>
          <w:rFonts w:ascii="Times New Roman" w:eastAsia="Calibri" w:hAnsi="Times New Roman" w:cs="Times New Roman"/>
          <w:vertAlign w:val="superscript"/>
        </w:rPr>
        <w:t xml:space="preserve"> </w:t>
      </w:r>
      <w:r w:rsidRPr="000A5576">
        <w:rPr>
          <w:rFonts w:ascii="Times New Roman" w:eastAsia="Calibri" w:hAnsi="Times New Roman" w:cs="Times New Roman"/>
        </w:rPr>
        <w:t>Professor do Departamento de Nutrição do Centro Universitário UNIFIP</w:t>
      </w:r>
    </w:p>
    <w:p w:rsidR="000A5576" w:rsidRPr="000A5576" w:rsidRDefault="000A5576" w:rsidP="000A5576">
      <w:pPr>
        <w:jc w:val="center"/>
        <w:rPr>
          <w:rFonts w:ascii="Times New Roman" w:eastAsia="Calibri" w:hAnsi="Times New Roman" w:cs="Times New Roman"/>
        </w:rPr>
      </w:pPr>
      <w:r w:rsidRPr="000A5576">
        <w:rPr>
          <w:rFonts w:ascii="Times New Roman" w:eastAsia="Calibri" w:hAnsi="Times New Roman" w:cs="Times New Roman"/>
        </w:rPr>
        <w:t>Centro Universitário UNIFIP. Rua Horácio Nóbrega, s/n Belo Horizonte – Patos- PB. Brasil.</w:t>
      </w:r>
    </w:p>
    <w:p w:rsidR="005918A2" w:rsidRPr="000A5576" w:rsidRDefault="008B183E" w:rsidP="005918A2">
      <w:pPr>
        <w:pStyle w:val="NormalWeb"/>
        <w:jc w:val="center"/>
        <w:rPr>
          <w:rStyle w:val="Hyperlink"/>
          <w:sz w:val="22"/>
        </w:rPr>
      </w:pPr>
      <w:hyperlink r:id="rId9" w:history="1">
        <w:r w:rsidR="005918A2" w:rsidRPr="000A5576">
          <w:rPr>
            <w:rStyle w:val="Hyperlink"/>
            <w:sz w:val="22"/>
          </w:rPr>
          <w:t>anellysoares@hotmail.com</w:t>
        </w:r>
      </w:hyperlink>
    </w:p>
    <w:p w:rsidR="007D7741" w:rsidRDefault="007D7741" w:rsidP="007D7741">
      <w:pPr>
        <w:pStyle w:val="NormalWeb"/>
        <w:rPr>
          <w:rStyle w:val="Hyperlink"/>
          <w:b/>
          <w:color w:val="auto"/>
          <w:u w:val="none"/>
        </w:rPr>
      </w:pPr>
      <w:r w:rsidRPr="007D7741">
        <w:rPr>
          <w:rStyle w:val="Hyperlink"/>
          <w:b/>
          <w:color w:val="auto"/>
          <w:u w:val="none"/>
        </w:rPr>
        <w:t>INTRODUÇÃO</w:t>
      </w:r>
    </w:p>
    <w:p w:rsidR="00C527A5" w:rsidRDefault="00C527A5" w:rsidP="001E4448">
      <w:pPr>
        <w:pStyle w:val="NormalWeb"/>
        <w:spacing w:before="0" w:beforeAutospacing="0" w:after="0" w:afterAutospacing="0"/>
        <w:jc w:val="both"/>
      </w:pPr>
      <w:r>
        <w:rPr>
          <w:rStyle w:val="Hyperlink"/>
          <w:b/>
          <w:color w:val="auto"/>
          <w:u w:val="none"/>
        </w:rPr>
        <w:tab/>
      </w:r>
      <w:r>
        <w:t>O câncer é considerado uma doença derivada de uma desregulação das cascatas inflamatórias das células dos indivíduos, levando a uma inflamação crônica. A neoplasia, como também é conhecida, é fruto de um crescimento rápido destas células promovendo uma ramificação desordenada em tecidos e órgãos. A completa inflação dos tecidos é denominada de metástase (CASTRO FILHA, 2016; KOSTNER, 2012).</w:t>
      </w:r>
    </w:p>
    <w:p w:rsidR="007A04BF" w:rsidRDefault="00C527A5" w:rsidP="001E4448">
      <w:pPr>
        <w:pStyle w:val="NormalWeb"/>
        <w:spacing w:before="0" w:beforeAutospacing="0" w:after="0" w:afterAutospacing="0"/>
        <w:ind w:firstLine="708"/>
        <w:jc w:val="both"/>
      </w:pPr>
      <w:r>
        <w:t xml:space="preserve">O câncer passou a ser tratado como um problema de saúde pública, bem como passou a incluir, além das condições genéticas, o estilo de vida como uma das causas de sua incidência. Altos índices de massa corporal, sedentarismo, má alimentação e estresse são postulados como condicionantes importantes para a instalação e desenvolvimento da doença, bem como para as limitações para o sucesso do tratamento. </w:t>
      </w:r>
    </w:p>
    <w:p w:rsidR="001E4448" w:rsidRDefault="00C527A5" w:rsidP="001E4448">
      <w:pPr>
        <w:pStyle w:val="NormalWeb"/>
        <w:spacing w:before="0" w:beforeAutospacing="0" w:after="0" w:afterAutospacing="0"/>
        <w:ind w:firstLine="708"/>
        <w:jc w:val="both"/>
      </w:pPr>
      <w:r>
        <w:t>Neste cenário, a prática de exercício/atividade física tem sido considerada entre os pesquisadores um recurso não farmacológico para evitar a difusão da neoplasia, para melhorar as reações adversas ao tratamento oncológico (radioterapia e/ou quimioterapia) e para aquisição de uma melhor qualidade de vida durante e após a sobrevivência à enfermidade</w:t>
      </w:r>
      <w:r w:rsidR="00C04F98">
        <w:t xml:space="preserve">.  Já fadiga é apontada como o principal efeito colateral ao tratamento em 90% dos pacientes (em quaisquer tipos de neoplasia). Esta sensação pode ser definida como uma condição de cansaço que envolve elementos comportamentais, emocionais e cognitivos, que promovem efeitos como sonolência, baixa atividade física, desgosto e falta de vontade para continuar a </w:t>
      </w:r>
      <w:r w:rsidR="001E4448">
        <w:t xml:space="preserve">executar tarefas (GOUVEIA </w:t>
      </w:r>
      <w:proofErr w:type="gramStart"/>
      <w:r w:rsidR="001E4448">
        <w:t>et</w:t>
      </w:r>
      <w:proofErr w:type="gramEnd"/>
      <w:r w:rsidR="001E4448">
        <w:t xml:space="preserve"> al</w:t>
      </w:r>
      <w:r w:rsidR="00C04F98">
        <w:t>, 2015; OKUYAMA, 2010; SCHWARTZ, 1993).</w:t>
      </w:r>
      <w:r w:rsidR="00243B72">
        <w:t xml:space="preserve"> </w:t>
      </w:r>
    </w:p>
    <w:p w:rsidR="001E4448" w:rsidRDefault="001E4448" w:rsidP="001E4448">
      <w:pPr>
        <w:pStyle w:val="NormalWeb"/>
        <w:spacing w:before="0" w:beforeAutospacing="0" w:after="0" w:afterAutospacing="0"/>
        <w:ind w:firstLine="708"/>
        <w:jc w:val="both"/>
      </w:pPr>
      <w:r>
        <w:t>Alimentação saudável protege contra o câncer: Deve ser variada, equilibrada, saborosa, respeitar a cultura e proporcionar prazer e saúde. Frutas, legumes, verduras, cereais integrais e feijões são os principais alimentos protetores. Comer esses alimentos diariamente pode evitar o desenvolvimento de câncer (</w:t>
      </w:r>
      <w:proofErr w:type="gramStart"/>
      <w:r>
        <w:t>INCA, 2014</w:t>
      </w:r>
      <w:proofErr w:type="gramEnd"/>
      <w:r>
        <w:t xml:space="preserve">). </w:t>
      </w:r>
      <w:r w:rsidR="007A04BF">
        <w:t>O</w:t>
      </w:r>
      <w:r w:rsidR="00243B72">
        <w:t>bjetivou-se mostrar a relação entre a prática de exercício e bons hábitos alimentares</w:t>
      </w:r>
      <w:r w:rsidR="007A04BF">
        <w:t xml:space="preserve">, ambos de grande relevância na </w:t>
      </w:r>
      <w:r w:rsidR="00243B72">
        <w:t>redução os efeitos colaterais dos pacientes em tratamento quimioterápico.</w:t>
      </w:r>
    </w:p>
    <w:p w:rsidR="00693BC4" w:rsidRDefault="00693BC4" w:rsidP="001E4448">
      <w:pPr>
        <w:pStyle w:val="NormalWeb"/>
        <w:spacing w:before="0" w:beforeAutospacing="0" w:after="0" w:afterAutospacing="0"/>
        <w:ind w:firstLine="708"/>
        <w:jc w:val="both"/>
        <w:rPr>
          <w:rStyle w:val="Hyperlink"/>
          <w:color w:val="auto"/>
          <w:u w:val="none"/>
        </w:rPr>
      </w:pPr>
    </w:p>
    <w:p w:rsidR="007B2E59" w:rsidRDefault="007B2E59" w:rsidP="001E4448">
      <w:pPr>
        <w:pStyle w:val="NormalWeb"/>
        <w:spacing w:before="0" w:beforeAutospacing="0" w:after="0" w:afterAutospacing="0"/>
        <w:ind w:firstLine="708"/>
        <w:jc w:val="both"/>
        <w:rPr>
          <w:rStyle w:val="Hyperlink"/>
          <w:color w:val="auto"/>
          <w:u w:val="none"/>
        </w:rPr>
      </w:pPr>
    </w:p>
    <w:p w:rsidR="007B2E59" w:rsidRDefault="007B2E59" w:rsidP="001E4448">
      <w:pPr>
        <w:pStyle w:val="NormalWeb"/>
        <w:spacing w:before="0" w:beforeAutospacing="0" w:after="0" w:afterAutospacing="0"/>
        <w:ind w:firstLine="708"/>
        <w:jc w:val="both"/>
        <w:rPr>
          <w:rStyle w:val="Hyperlink"/>
          <w:color w:val="auto"/>
          <w:u w:val="none"/>
        </w:rPr>
      </w:pPr>
    </w:p>
    <w:p w:rsidR="007B2E59" w:rsidRPr="007B2E59" w:rsidRDefault="007B2E59" w:rsidP="007B2E59">
      <w:pPr>
        <w:pStyle w:val="NormalWeb"/>
        <w:spacing w:after="0"/>
        <w:jc w:val="both"/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lastRenderedPageBreak/>
        <w:t>MATERIAIS E MÉTODOS</w:t>
      </w:r>
    </w:p>
    <w:p w:rsidR="000A5576" w:rsidRPr="000A5576" w:rsidRDefault="00C66F45" w:rsidP="001E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A5576">
        <w:rPr>
          <w:rFonts w:ascii="Times New Roman" w:hAnsi="Times New Roman" w:cs="Times New Roman"/>
          <w:sz w:val="24"/>
        </w:rPr>
        <w:t>Segundo</w:t>
      </w:r>
      <w:r w:rsidR="000A5576" w:rsidRPr="000A5576">
        <w:rPr>
          <w:rFonts w:ascii="Times New Roman" w:hAnsi="Times New Roman" w:cs="Times New Roman"/>
          <w:sz w:val="24"/>
        </w:rPr>
        <w:t xml:space="preserve"> o objetivo </w:t>
      </w:r>
      <w:r w:rsidRPr="000A5576">
        <w:rPr>
          <w:rFonts w:ascii="Times New Roman" w:hAnsi="Times New Roman" w:cs="Times New Roman"/>
          <w:sz w:val="24"/>
        </w:rPr>
        <w:t>mencionado</w:t>
      </w:r>
      <w:r w:rsidR="000A5576" w:rsidRPr="000A5576">
        <w:rPr>
          <w:rFonts w:ascii="Times New Roman" w:hAnsi="Times New Roman" w:cs="Times New Roman"/>
          <w:sz w:val="24"/>
        </w:rPr>
        <w:t xml:space="preserve">, </w:t>
      </w:r>
      <w:r w:rsidR="000A5576" w:rsidRPr="000A5576">
        <w:rPr>
          <w:rFonts w:ascii="Times New Roman" w:eastAsia="Calibri" w:hAnsi="Times New Roman" w:cs="Times New Roman"/>
          <w:sz w:val="24"/>
        </w:rPr>
        <w:t xml:space="preserve">esta pesquisa se caracteriza em uma revisão bibliográfica, não sistemática, sobre </w:t>
      </w:r>
      <w:r>
        <w:rPr>
          <w:rFonts w:ascii="Times New Roman" w:hAnsi="Times New Roman" w:cs="Times New Roman"/>
          <w:sz w:val="24"/>
        </w:rPr>
        <w:t xml:space="preserve">a correlação entre a reeducação alimentar, atividade física como </w:t>
      </w:r>
      <w:r w:rsidR="00B6117F">
        <w:rPr>
          <w:rFonts w:ascii="Times New Roman" w:hAnsi="Times New Roman" w:cs="Times New Roman"/>
          <w:sz w:val="24"/>
        </w:rPr>
        <w:t>reparo dos efeitos colaterais</w:t>
      </w:r>
      <w:r>
        <w:rPr>
          <w:rFonts w:ascii="Times New Roman" w:hAnsi="Times New Roman" w:cs="Times New Roman"/>
          <w:sz w:val="24"/>
        </w:rPr>
        <w:t xml:space="preserve"> nos paciente</w:t>
      </w:r>
      <w:r w:rsidR="00B6117F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em tratamento quimioterápico.</w:t>
      </w:r>
    </w:p>
    <w:p w:rsidR="000A5576" w:rsidRPr="000A5576" w:rsidRDefault="000A5576" w:rsidP="001E44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0A5576">
        <w:rPr>
          <w:rFonts w:ascii="Times New Roman" w:eastAsia="Calibri" w:hAnsi="Times New Roman" w:cs="Times New Roman"/>
          <w:sz w:val="24"/>
        </w:rPr>
        <w:t xml:space="preserve">A técnica utilizada foi a leitura e análise de periódicos publicados nos últimos 15 anos, em português e inglês indexados na base </w:t>
      </w:r>
      <w:proofErr w:type="spellStart"/>
      <w:proofErr w:type="gramStart"/>
      <w:r w:rsidRPr="000A5576">
        <w:rPr>
          <w:rFonts w:ascii="Times New Roman" w:eastAsia="Calibri" w:hAnsi="Times New Roman" w:cs="Times New Roman"/>
          <w:sz w:val="24"/>
        </w:rPr>
        <w:t>SciElo</w:t>
      </w:r>
      <w:proofErr w:type="spellEnd"/>
      <w:proofErr w:type="gramEnd"/>
      <w:r w:rsidRPr="000A5576">
        <w:rPr>
          <w:rFonts w:ascii="Times New Roman" w:eastAsia="Calibri" w:hAnsi="Times New Roman" w:cs="Times New Roman"/>
          <w:sz w:val="24"/>
        </w:rPr>
        <w:t xml:space="preserve">, LILACS e BIREME contribuindo para o embasamento teórico e desenvolvimento do trabalho. </w:t>
      </w:r>
    </w:p>
    <w:p w:rsidR="00243B72" w:rsidRDefault="000A5576" w:rsidP="001E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0A5576">
        <w:rPr>
          <w:rFonts w:ascii="Times New Roman" w:eastAsia="Calibri" w:hAnsi="Times New Roman" w:cs="Times New Roman"/>
          <w:sz w:val="24"/>
        </w:rPr>
        <w:t xml:space="preserve">Após leitura criteriosa, aplicou-se o método de inclusão, onde </w:t>
      </w:r>
      <w:proofErr w:type="gramStart"/>
      <w:r w:rsidRPr="000A5576">
        <w:rPr>
          <w:rFonts w:ascii="Times New Roman" w:eastAsia="Calibri" w:hAnsi="Times New Roman" w:cs="Times New Roman"/>
          <w:sz w:val="24"/>
        </w:rPr>
        <w:t>selecionou-se</w:t>
      </w:r>
      <w:proofErr w:type="gramEnd"/>
      <w:r w:rsidRPr="000A5576">
        <w:rPr>
          <w:rFonts w:ascii="Times New Roman" w:eastAsia="Calibri" w:hAnsi="Times New Roman" w:cs="Times New Roman"/>
          <w:sz w:val="24"/>
        </w:rPr>
        <w:t xml:space="preserve"> apenas artigos originais e de revisão, como também incluíam informações relevantes e inovadoras acerca do tema em debate. Os critérios de exclusão foram teses, manuais e outras publicações que não atendiam ao período estabelecido. </w:t>
      </w:r>
      <w:proofErr w:type="gramStart"/>
      <w:r w:rsidRPr="000A5576">
        <w:rPr>
          <w:rFonts w:ascii="Times New Roman" w:eastAsia="Calibri" w:hAnsi="Times New Roman" w:cs="Times New Roman"/>
          <w:sz w:val="24"/>
        </w:rPr>
        <w:t>Utilizou-se</w:t>
      </w:r>
      <w:proofErr w:type="gramEnd"/>
      <w:r w:rsidRPr="000A5576">
        <w:rPr>
          <w:rFonts w:ascii="Times New Roman" w:eastAsia="Calibri" w:hAnsi="Times New Roman" w:cs="Times New Roman"/>
          <w:sz w:val="24"/>
        </w:rPr>
        <w:t xml:space="preserve"> também os descritivos: “</w:t>
      </w:r>
      <w:r w:rsidR="00C66F45">
        <w:rPr>
          <w:rFonts w:ascii="Times New Roman" w:eastAsia="Calibri" w:hAnsi="Times New Roman" w:cs="Times New Roman"/>
          <w:sz w:val="24"/>
        </w:rPr>
        <w:t xml:space="preserve"> Hábitos saudáveis</w:t>
      </w:r>
      <w:r w:rsidRPr="000A5576">
        <w:rPr>
          <w:rFonts w:ascii="Times New Roman" w:eastAsia="Calibri" w:hAnsi="Times New Roman" w:cs="Times New Roman"/>
          <w:sz w:val="24"/>
        </w:rPr>
        <w:t>”; “</w:t>
      </w:r>
      <w:r w:rsidR="00275636">
        <w:rPr>
          <w:rFonts w:ascii="Times New Roman" w:eastAsia="Calibri" w:hAnsi="Times New Roman" w:cs="Times New Roman"/>
          <w:sz w:val="24"/>
        </w:rPr>
        <w:t>Exercícios</w:t>
      </w:r>
      <w:r w:rsidR="00275636">
        <w:rPr>
          <w:rFonts w:ascii="Times New Roman" w:eastAsia="Calibri" w:hAnsi="Times New Roman" w:cs="Times New Roman"/>
          <w:sz w:val="24"/>
        </w:rPr>
        <w:t>”; “Qualidade de vida</w:t>
      </w:r>
      <w:r w:rsidR="00C66F45">
        <w:rPr>
          <w:rFonts w:ascii="Times New Roman" w:eastAsia="Calibri" w:hAnsi="Times New Roman" w:cs="Times New Roman"/>
          <w:sz w:val="24"/>
        </w:rPr>
        <w:t>” e ”Neoplasia</w:t>
      </w:r>
      <w:r w:rsidR="00243B72">
        <w:rPr>
          <w:rFonts w:ascii="Times New Roman" w:eastAsia="Calibri" w:hAnsi="Times New Roman" w:cs="Times New Roman"/>
          <w:sz w:val="24"/>
        </w:rPr>
        <w:t>”.</w:t>
      </w:r>
    </w:p>
    <w:p w:rsidR="00243B72" w:rsidRDefault="00243B72" w:rsidP="00243B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7D7741" w:rsidRDefault="007D7741" w:rsidP="00243B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741">
        <w:rPr>
          <w:rFonts w:ascii="Times New Roman" w:hAnsi="Times New Roman" w:cs="Times New Roman"/>
          <w:b/>
          <w:sz w:val="24"/>
          <w:szCs w:val="24"/>
        </w:rPr>
        <w:t>RESULTADOS</w:t>
      </w:r>
    </w:p>
    <w:p w:rsidR="007E46B6" w:rsidRPr="007E46B6" w:rsidRDefault="007E46B6" w:rsidP="007E4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6B6">
        <w:rPr>
          <w:rFonts w:ascii="Times New Roman" w:hAnsi="Times New Roman" w:cs="Times New Roman"/>
          <w:sz w:val="24"/>
          <w:szCs w:val="24"/>
        </w:rPr>
        <w:t xml:space="preserve">O câncer pode ser tratado através de radioterapia, quimioterapia e cirurgia. A quimioterapia é a que apresenta maior incidência de efeitos adversos. É um tipo de tratamento em que se utilizam medicamentos para combater o câncer que </w:t>
      </w:r>
      <w:r w:rsidR="00693BC4" w:rsidRPr="007E46B6">
        <w:rPr>
          <w:rFonts w:ascii="Times New Roman" w:hAnsi="Times New Roman" w:cs="Times New Roman"/>
          <w:sz w:val="24"/>
          <w:szCs w:val="24"/>
        </w:rPr>
        <w:t>é ministrado</w:t>
      </w:r>
      <w:r w:rsidRPr="007E46B6">
        <w:rPr>
          <w:rFonts w:ascii="Times New Roman" w:hAnsi="Times New Roman" w:cs="Times New Roman"/>
          <w:sz w:val="24"/>
          <w:szCs w:val="24"/>
        </w:rPr>
        <w:t xml:space="preserve"> por via oral, intravenosa, intramuscular, subcutânea dentre outras, os quais se misturam ao sangue dest</w:t>
      </w:r>
      <w:r>
        <w:rPr>
          <w:rFonts w:ascii="Times New Roman" w:hAnsi="Times New Roman" w:cs="Times New Roman"/>
          <w:sz w:val="24"/>
          <w:szCs w:val="24"/>
        </w:rPr>
        <w:t>ruindo as células doentes (</w:t>
      </w:r>
      <w:proofErr w:type="gramStart"/>
      <w:r>
        <w:rPr>
          <w:rFonts w:ascii="Times New Roman" w:hAnsi="Times New Roman" w:cs="Times New Roman"/>
          <w:sz w:val="24"/>
          <w:szCs w:val="24"/>
        </w:rPr>
        <w:t>INCA</w:t>
      </w:r>
      <w:r w:rsidRPr="007E46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6B6">
        <w:rPr>
          <w:rFonts w:ascii="Times New Roman" w:hAnsi="Times New Roman" w:cs="Times New Roman"/>
          <w:sz w:val="24"/>
          <w:szCs w:val="24"/>
        </w:rPr>
        <w:t>2018</w:t>
      </w:r>
      <w:proofErr w:type="gramEnd"/>
      <w:r w:rsidRPr="007E46B6">
        <w:rPr>
          <w:rFonts w:ascii="Times New Roman" w:hAnsi="Times New Roman" w:cs="Times New Roman"/>
          <w:sz w:val="24"/>
          <w:szCs w:val="24"/>
        </w:rPr>
        <w:t>)</w:t>
      </w:r>
      <w:r w:rsidR="00693BC4">
        <w:rPr>
          <w:rFonts w:ascii="Times New Roman" w:hAnsi="Times New Roman" w:cs="Times New Roman"/>
          <w:sz w:val="24"/>
          <w:szCs w:val="24"/>
        </w:rPr>
        <w:t>.</w:t>
      </w:r>
    </w:p>
    <w:p w:rsidR="001E4448" w:rsidRDefault="007E46B6" w:rsidP="001E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 entanto, a</w:t>
      </w:r>
      <w:r w:rsidR="001E4448" w:rsidRPr="001E4448">
        <w:rPr>
          <w:rFonts w:ascii="Times New Roman" w:hAnsi="Times New Roman" w:cs="Times New Roman"/>
          <w:sz w:val="24"/>
        </w:rPr>
        <w:t xml:space="preserve"> ativ</w:t>
      </w:r>
      <w:r w:rsidR="001E4448">
        <w:rPr>
          <w:rFonts w:ascii="Times New Roman" w:hAnsi="Times New Roman" w:cs="Times New Roman"/>
          <w:sz w:val="24"/>
        </w:rPr>
        <w:t xml:space="preserve">idade física reduz o surgimento </w:t>
      </w:r>
      <w:r w:rsidR="001E4448" w:rsidRPr="001E4448">
        <w:rPr>
          <w:rFonts w:ascii="Times New Roman" w:hAnsi="Times New Roman" w:cs="Times New Roman"/>
          <w:sz w:val="24"/>
        </w:rPr>
        <w:t>de alguns tipos de cânceres (cólon, pró</w:t>
      </w:r>
      <w:r w:rsidR="001E4448">
        <w:rPr>
          <w:rFonts w:ascii="Times New Roman" w:hAnsi="Times New Roman" w:cs="Times New Roman"/>
          <w:sz w:val="24"/>
        </w:rPr>
        <w:t xml:space="preserve">stata, </w:t>
      </w:r>
      <w:r w:rsidR="001E4448" w:rsidRPr="001E4448">
        <w:rPr>
          <w:rFonts w:ascii="Times New Roman" w:hAnsi="Times New Roman" w:cs="Times New Roman"/>
          <w:sz w:val="24"/>
        </w:rPr>
        <w:t>pulmão, mam</w:t>
      </w:r>
      <w:r w:rsidR="001E4448">
        <w:rPr>
          <w:rFonts w:ascii="Times New Roman" w:hAnsi="Times New Roman" w:cs="Times New Roman"/>
          <w:sz w:val="24"/>
        </w:rPr>
        <w:t xml:space="preserve">a, dentre outros), em pacientes </w:t>
      </w:r>
      <w:r w:rsidR="001E4448" w:rsidRPr="001E4448">
        <w:rPr>
          <w:rFonts w:ascii="Times New Roman" w:hAnsi="Times New Roman" w:cs="Times New Roman"/>
          <w:sz w:val="24"/>
        </w:rPr>
        <w:t>com cânc</w:t>
      </w:r>
      <w:r w:rsidR="001E4448">
        <w:rPr>
          <w:rFonts w:ascii="Times New Roman" w:hAnsi="Times New Roman" w:cs="Times New Roman"/>
          <w:sz w:val="24"/>
        </w:rPr>
        <w:t xml:space="preserve">er a atividade física melhora a </w:t>
      </w:r>
      <w:r w:rsidR="001E4448" w:rsidRPr="001E4448">
        <w:rPr>
          <w:rFonts w:ascii="Times New Roman" w:hAnsi="Times New Roman" w:cs="Times New Roman"/>
          <w:sz w:val="24"/>
        </w:rPr>
        <w:t>qualidade d</w:t>
      </w:r>
      <w:r w:rsidR="001E4448">
        <w:rPr>
          <w:rFonts w:ascii="Times New Roman" w:hAnsi="Times New Roman" w:cs="Times New Roman"/>
          <w:sz w:val="24"/>
        </w:rPr>
        <w:t xml:space="preserve">e vida dos pacientes, aumenta a </w:t>
      </w:r>
      <w:r w:rsidR="001E4448" w:rsidRPr="001E4448">
        <w:rPr>
          <w:rFonts w:ascii="Times New Roman" w:hAnsi="Times New Roman" w:cs="Times New Roman"/>
          <w:sz w:val="24"/>
        </w:rPr>
        <w:t xml:space="preserve">força </w:t>
      </w:r>
      <w:r w:rsidR="001E4448">
        <w:rPr>
          <w:rFonts w:ascii="Times New Roman" w:hAnsi="Times New Roman" w:cs="Times New Roman"/>
          <w:sz w:val="24"/>
        </w:rPr>
        <w:t xml:space="preserve">muscular, aumenta a resistência </w:t>
      </w:r>
      <w:r w:rsidR="001E4448" w:rsidRPr="001E4448">
        <w:rPr>
          <w:rFonts w:ascii="Times New Roman" w:hAnsi="Times New Roman" w:cs="Times New Roman"/>
          <w:sz w:val="24"/>
        </w:rPr>
        <w:t>cardi</w:t>
      </w:r>
      <w:r w:rsidR="001E4448">
        <w:rPr>
          <w:rFonts w:ascii="Times New Roman" w:hAnsi="Times New Roman" w:cs="Times New Roman"/>
          <w:sz w:val="24"/>
        </w:rPr>
        <w:t xml:space="preserve">ovascular, melhora os níveis de </w:t>
      </w:r>
      <w:r w:rsidR="001E4448" w:rsidRPr="001E4448">
        <w:rPr>
          <w:rFonts w:ascii="Times New Roman" w:hAnsi="Times New Roman" w:cs="Times New Roman"/>
          <w:sz w:val="24"/>
        </w:rPr>
        <w:t>hemoglobi</w:t>
      </w:r>
      <w:r w:rsidR="001E4448">
        <w:rPr>
          <w:rFonts w:ascii="Times New Roman" w:hAnsi="Times New Roman" w:cs="Times New Roman"/>
          <w:sz w:val="24"/>
        </w:rPr>
        <w:t xml:space="preserve">na, melhora o controle do peso, </w:t>
      </w:r>
      <w:r w:rsidR="001E4448" w:rsidRPr="001E4448">
        <w:rPr>
          <w:rFonts w:ascii="Times New Roman" w:hAnsi="Times New Roman" w:cs="Times New Roman"/>
          <w:sz w:val="24"/>
        </w:rPr>
        <w:t>aumenta à ativid</w:t>
      </w:r>
      <w:r w:rsidR="001E4448">
        <w:rPr>
          <w:rFonts w:ascii="Times New Roman" w:hAnsi="Times New Roman" w:cs="Times New Roman"/>
          <w:sz w:val="24"/>
        </w:rPr>
        <w:t xml:space="preserve">ade das células Natural </w:t>
      </w:r>
      <w:proofErr w:type="spellStart"/>
      <w:r w:rsidR="001E4448">
        <w:rPr>
          <w:rFonts w:ascii="Times New Roman" w:hAnsi="Times New Roman" w:cs="Times New Roman"/>
          <w:sz w:val="24"/>
        </w:rPr>
        <w:t>Killers</w:t>
      </w:r>
      <w:proofErr w:type="spellEnd"/>
      <w:r w:rsidR="001E4448">
        <w:rPr>
          <w:rFonts w:ascii="Times New Roman" w:hAnsi="Times New Roman" w:cs="Times New Roman"/>
          <w:sz w:val="24"/>
        </w:rPr>
        <w:t xml:space="preserve"> </w:t>
      </w:r>
      <w:r w:rsidR="001E4448" w:rsidRPr="001E4448">
        <w:rPr>
          <w:rFonts w:ascii="Times New Roman" w:hAnsi="Times New Roman" w:cs="Times New Roman"/>
          <w:sz w:val="24"/>
        </w:rPr>
        <w:t>(célu</w:t>
      </w:r>
      <w:r w:rsidR="001E4448">
        <w:rPr>
          <w:rFonts w:ascii="Times New Roman" w:hAnsi="Times New Roman" w:cs="Times New Roman"/>
          <w:sz w:val="24"/>
        </w:rPr>
        <w:t xml:space="preserve">las que reconhece alterações na </w:t>
      </w:r>
      <w:r w:rsidR="001E4448" w:rsidRPr="001E4448">
        <w:rPr>
          <w:rFonts w:ascii="Times New Roman" w:hAnsi="Times New Roman" w:cs="Times New Roman"/>
          <w:sz w:val="24"/>
        </w:rPr>
        <w:t>membrana ce</w:t>
      </w:r>
      <w:r w:rsidR="001E4448">
        <w:rPr>
          <w:rFonts w:ascii="Times New Roman" w:hAnsi="Times New Roman" w:cs="Times New Roman"/>
          <w:sz w:val="24"/>
        </w:rPr>
        <w:t xml:space="preserve">lular de células anormais, como </w:t>
      </w:r>
      <w:r w:rsidR="001E4448" w:rsidRPr="001E4448">
        <w:rPr>
          <w:rFonts w:ascii="Times New Roman" w:hAnsi="Times New Roman" w:cs="Times New Roman"/>
          <w:sz w:val="24"/>
        </w:rPr>
        <w:t xml:space="preserve">as células </w:t>
      </w:r>
      <w:r w:rsidR="001E4448">
        <w:rPr>
          <w:rFonts w:ascii="Times New Roman" w:hAnsi="Times New Roman" w:cs="Times New Roman"/>
          <w:sz w:val="24"/>
        </w:rPr>
        <w:t xml:space="preserve">tumorais), aumenta a capacidade </w:t>
      </w:r>
      <w:r w:rsidR="001E4448" w:rsidRPr="001E4448">
        <w:rPr>
          <w:rFonts w:ascii="Times New Roman" w:hAnsi="Times New Roman" w:cs="Times New Roman"/>
          <w:sz w:val="24"/>
        </w:rPr>
        <w:t>funcional, red</w:t>
      </w:r>
      <w:r w:rsidR="001E4448">
        <w:rPr>
          <w:rFonts w:ascii="Times New Roman" w:hAnsi="Times New Roman" w:cs="Times New Roman"/>
          <w:sz w:val="24"/>
        </w:rPr>
        <w:t xml:space="preserve">uz a fadiga muscular, diminui o </w:t>
      </w:r>
      <w:r w:rsidR="001E4448" w:rsidRPr="001E4448">
        <w:rPr>
          <w:rFonts w:ascii="Times New Roman" w:hAnsi="Times New Roman" w:cs="Times New Roman"/>
          <w:sz w:val="24"/>
        </w:rPr>
        <w:t xml:space="preserve">aparecimento </w:t>
      </w:r>
      <w:r w:rsidR="001E4448">
        <w:rPr>
          <w:rFonts w:ascii="Times New Roman" w:hAnsi="Times New Roman" w:cs="Times New Roman"/>
          <w:sz w:val="24"/>
        </w:rPr>
        <w:t xml:space="preserve">de náuseas e vômitos, diminui o </w:t>
      </w:r>
      <w:r w:rsidR="001E4448" w:rsidRPr="001E4448">
        <w:rPr>
          <w:rFonts w:ascii="Times New Roman" w:hAnsi="Times New Roman" w:cs="Times New Roman"/>
          <w:sz w:val="24"/>
        </w:rPr>
        <w:t>a</w:t>
      </w:r>
      <w:r w:rsidR="001E4448">
        <w:rPr>
          <w:rFonts w:ascii="Times New Roman" w:hAnsi="Times New Roman" w:cs="Times New Roman"/>
          <w:sz w:val="24"/>
        </w:rPr>
        <w:t>parecimento de diarreia (</w:t>
      </w:r>
      <w:proofErr w:type="gramStart"/>
      <w:r w:rsidR="001E4448">
        <w:rPr>
          <w:rFonts w:ascii="Times New Roman" w:hAnsi="Times New Roman" w:cs="Times New Roman"/>
          <w:sz w:val="24"/>
        </w:rPr>
        <w:t>INCA, 2014</w:t>
      </w:r>
      <w:proofErr w:type="gramEnd"/>
      <w:r w:rsidR="001E4448">
        <w:rPr>
          <w:rFonts w:ascii="Times New Roman" w:hAnsi="Times New Roman" w:cs="Times New Roman"/>
          <w:sz w:val="24"/>
        </w:rPr>
        <w:t>).</w:t>
      </w:r>
    </w:p>
    <w:p w:rsidR="00B6117F" w:rsidRDefault="00B6117F" w:rsidP="001E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6117F">
        <w:rPr>
          <w:rFonts w:ascii="Times New Roman" w:hAnsi="Times New Roman" w:cs="Times New Roman"/>
          <w:sz w:val="24"/>
        </w:rPr>
        <w:t xml:space="preserve">Nesse sentido, observou-se que devido aos efeitos adversos do tratamento quimioterápico houve alteração do paladar dos pacientes, aumentando o consumo de frutas e sucos e inversamente houve a diminuição do consumo de café e alimentos gordurosos associados a desconfortos quando ingeridos, além de reforçar a relação da alteração do comportamento alimentar na qualidade de vida do paciente decorrente do tratamento quimioterápico e de seus efeitos adversos (BOING </w:t>
      </w:r>
      <w:proofErr w:type="gramStart"/>
      <w:r w:rsidRPr="00B6117F">
        <w:rPr>
          <w:rFonts w:ascii="Times New Roman" w:hAnsi="Times New Roman" w:cs="Times New Roman"/>
          <w:sz w:val="24"/>
        </w:rPr>
        <w:t>et</w:t>
      </w:r>
      <w:proofErr w:type="gramEnd"/>
      <w:r w:rsidRPr="00B6117F">
        <w:rPr>
          <w:rFonts w:ascii="Times New Roman" w:hAnsi="Times New Roman" w:cs="Times New Roman"/>
          <w:sz w:val="24"/>
        </w:rPr>
        <w:t xml:space="preserve"> al.,2018).</w:t>
      </w:r>
    </w:p>
    <w:p w:rsidR="00C927A0" w:rsidRPr="00C927A0" w:rsidRDefault="00C927A0" w:rsidP="001E4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927A0">
        <w:rPr>
          <w:rFonts w:ascii="Times New Roman" w:hAnsi="Times New Roman" w:cs="Times New Roman"/>
          <w:sz w:val="24"/>
        </w:rPr>
        <w:t xml:space="preserve">A alimentação é de suma importância para os seres humanos, pois além de desempenhar papel fisiológico, atua também no social e emocional. As alterações e desconfortos causados pelos efeitos colaterais do tratamento oncológico afetam a </w:t>
      </w:r>
      <w:proofErr w:type="spellStart"/>
      <w:r w:rsidRPr="00C927A0">
        <w:rPr>
          <w:rFonts w:ascii="Times New Roman" w:hAnsi="Times New Roman" w:cs="Times New Roman"/>
          <w:sz w:val="24"/>
        </w:rPr>
        <w:t>palatabilidade</w:t>
      </w:r>
      <w:proofErr w:type="spellEnd"/>
      <w:r w:rsidRPr="00C927A0">
        <w:rPr>
          <w:rFonts w:ascii="Times New Roman" w:hAnsi="Times New Roman" w:cs="Times New Roman"/>
          <w:sz w:val="24"/>
        </w:rPr>
        <w:t xml:space="preserve"> do indivíduo e provocam alterações fisiológicas, tais como dificuldade na deglutição, náuseas, diarreia entre outros, além do mais dependendo do local onde se encontra a neoplasia podem causar dores e, consequentemente, desconforto durante as refeições (SILVA </w:t>
      </w:r>
      <w:proofErr w:type="gramStart"/>
      <w:r w:rsidRPr="00C927A0">
        <w:rPr>
          <w:rFonts w:ascii="Times New Roman" w:hAnsi="Times New Roman" w:cs="Times New Roman"/>
          <w:sz w:val="24"/>
        </w:rPr>
        <w:t>et</w:t>
      </w:r>
      <w:proofErr w:type="gramEnd"/>
      <w:r w:rsidRPr="00C927A0">
        <w:rPr>
          <w:rFonts w:ascii="Times New Roman" w:hAnsi="Times New Roman" w:cs="Times New Roman"/>
          <w:sz w:val="24"/>
        </w:rPr>
        <w:t xml:space="preserve"> al.,2010).</w:t>
      </w:r>
    </w:p>
    <w:p w:rsidR="001E4448" w:rsidRDefault="007E46B6" w:rsidP="007E4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7E46B6">
        <w:rPr>
          <w:rFonts w:ascii="Times New Roman" w:hAnsi="Times New Roman" w:cs="Times New Roman"/>
          <w:sz w:val="24"/>
        </w:rPr>
        <w:t xml:space="preserve">Alguns grupos alimentares podem auxiliar no tratamento agindo de forma protetora da doença como frutas e vegetais que possuem ações antioxidantes protegendo contra os processos </w:t>
      </w:r>
      <w:proofErr w:type="spellStart"/>
      <w:r w:rsidRPr="007E46B6">
        <w:rPr>
          <w:rFonts w:ascii="Times New Roman" w:hAnsi="Times New Roman" w:cs="Times New Roman"/>
          <w:sz w:val="24"/>
        </w:rPr>
        <w:t>oxidativos</w:t>
      </w:r>
      <w:proofErr w:type="spellEnd"/>
      <w:r w:rsidRPr="007E46B6">
        <w:rPr>
          <w:rFonts w:ascii="Times New Roman" w:hAnsi="Times New Roman" w:cs="Times New Roman"/>
          <w:sz w:val="24"/>
        </w:rPr>
        <w:t>, assim como um alto consumo de carnes vermelhas e industrializados por conterem nitrito e nitrato para sua conservação podem danificar a mucosa e tornar mais vulnerável ao carcinógeno (GOMES,</w:t>
      </w:r>
      <w:r w:rsidR="008C36E8">
        <w:rPr>
          <w:rFonts w:ascii="Times New Roman" w:hAnsi="Times New Roman" w:cs="Times New Roman"/>
          <w:sz w:val="24"/>
        </w:rPr>
        <w:t xml:space="preserve"> </w:t>
      </w:r>
      <w:r w:rsidRPr="007E46B6">
        <w:rPr>
          <w:rFonts w:ascii="Times New Roman" w:hAnsi="Times New Roman" w:cs="Times New Roman"/>
          <w:sz w:val="24"/>
        </w:rPr>
        <w:t>2007).</w:t>
      </w:r>
    </w:p>
    <w:p w:rsidR="00006C65" w:rsidRDefault="00C927A0" w:rsidP="00C9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ab/>
      </w:r>
      <w:r w:rsidRPr="00C927A0">
        <w:rPr>
          <w:rFonts w:ascii="Times New Roman" w:hAnsi="Times New Roman" w:cs="Times New Roman"/>
          <w:sz w:val="24"/>
        </w:rPr>
        <w:t xml:space="preserve">Segundo Pereira </w:t>
      </w:r>
      <w:proofErr w:type="gramStart"/>
      <w:r w:rsidRPr="00C927A0">
        <w:rPr>
          <w:rFonts w:ascii="Times New Roman" w:hAnsi="Times New Roman" w:cs="Times New Roman"/>
          <w:sz w:val="24"/>
        </w:rPr>
        <w:t>et</w:t>
      </w:r>
      <w:proofErr w:type="gramEnd"/>
      <w:r w:rsidRPr="00C927A0">
        <w:rPr>
          <w:rFonts w:ascii="Times New Roman" w:hAnsi="Times New Roman" w:cs="Times New Roman"/>
          <w:sz w:val="24"/>
        </w:rPr>
        <w:t xml:space="preserve"> al. (2015), a adequação do consumo alimentar, de acordo com o novo Guia Alimentar para a População Brasileira</w:t>
      </w:r>
      <w:r w:rsidR="007B2E59">
        <w:rPr>
          <w:rFonts w:ascii="Times New Roman" w:hAnsi="Times New Roman" w:cs="Times New Roman"/>
          <w:sz w:val="24"/>
        </w:rPr>
        <w:t xml:space="preserve"> para pacientes com neoplasias</w:t>
      </w:r>
      <w:r w:rsidRPr="00C927A0">
        <w:rPr>
          <w:rFonts w:ascii="Times New Roman" w:hAnsi="Times New Roman" w:cs="Times New Roman"/>
          <w:sz w:val="24"/>
        </w:rPr>
        <w:t xml:space="preserve">, foi de 11,5% para frutas, 7% para verduras e legumes, 88,5% para as leguminosas, e </w:t>
      </w:r>
      <w:r w:rsidRPr="00C927A0">
        <w:rPr>
          <w:rFonts w:ascii="Times New Roman" w:hAnsi="Times New Roman" w:cs="Times New Roman"/>
          <w:sz w:val="24"/>
        </w:rPr>
        <w:lastRenderedPageBreak/>
        <w:t>consumo de carnes vermelhas foi elevado. A qualidade de vida esteve em torno de 67%. Momentos de tristezas foram relatados em 24,50%, boa autoestima em 90,75%, boa memória e concentração em 71,75%, boa espiritualidade em 86,75%, dificuldades financeiras em 44,75% e 59,67% estão bem no ambiente físico social em que vivem. Dessa forma, eles concluíram que o consumo alimentar dos pacientes mostrou estar inadequado em alguns grupos alimentares, entretanto o perfil alimentar estava adequado e a qualidade de vida era boa quando comparada as dificuldades que são enfrentadas durante o tratamento</w:t>
      </w:r>
      <w:r>
        <w:rPr>
          <w:rFonts w:ascii="Times New Roman" w:hAnsi="Times New Roman" w:cs="Times New Roman"/>
          <w:sz w:val="24"/>
        </w:rPr>
        <w:t>.</w:t>
      </w:r>
    </w:p>
    <w:p w:rsidR="00C927A0" w:rsidRPr="00C927A0" w:rsidRDefault="00C927A0" w:rsidP="00C9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E4448" w:rsidRDefault="001E4448" w:rsidP="001E44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1E4448">
        <w:rPr>
          <w:rFonts w:ascii="Times New Roman" w:hAnsi="Times New Roman" w:cs="Times New Roman"/>
          <w:b/>
          <w:sz w:val="24"/>
        </w:rPr>
        <w:t>CONCLUSÃO</w:t>
      </w:r>
    </w:p>
    <w:p w:rsidR="001E4448" w:rsidRDefault="007E46B6" w:rsidP="00006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Diante do estudo f</w:t>
      </w:r>
      <w:r w:rsidR="007A04BF">
        <w:rPr>
          <w:rFonts w:ascii="Times New Roman" w:hAnsi="Times New Roman" w:cs="Times New Roman"/>
          <w:sz w:val="24"/>
        </w:rPr>
        <w:t xml:space="preserve">oi observado que </w:t>
      </w:r>
      <w:r w:rsidR="007B2E59">
        <w:rPr>
          <w:rFonts w:ascii="Times New Roman" w:hAnsi="Times New Roman" w:cs="Times New Roman"/>
          <w:sz w:val="24"/>
        </w:rPr>
        <w:t xml:space="preserve">a alimentação e uma melhor qualidade de vida </w:t>
      </w:r>
      <w:r w:rsidR="00E45AE0">
        <w:rPr>
          <w:rFonts w:ascii="Times New Roman" w:hAnsi="Times New Roman" w:cs="Times New Roman"/>
          <w:sz w:val="24"/>
        </w:rPr>
        <w:t>influenciam</w:t>
      </w:r>
      <w:r w:rsidR="00006C65">
        <w:rPr>
          <w:rFonts w:ascii="Times New Roman" w:hAnsi="Times New Roman" w:cs="Times New Roman"/>
          <w:sz w:val="24"/>
        </w:rPr>
        <w:t xml:space="preserve"> de forma positiva </w:t>
      </w:r>
      <w:r w:rsidR="00E45AE0">
        <w:rPr>
          <w:rFonts w:ascii="Times New Roman" w:hAnsi="Times New Roman" w:cs="Times New Roman"/>
          <w:sz w:val="24"/>
        </w:rPr>
        <w:t xml:space="preserve">na história dos </w:t>
      </w:r>
      <w:r w:rsidR="00006C65">
        <w:rPr>
          <w:rFonts w:ascii="Times New Roman" w:hAnsi="Times New Roman" w:cs="Times New Roman"/>
          <w:sz w:val="24"/>
        </w:rPr>
        <w:t>pacientes com neoplasias, onde os efeitos colaterais mais visíveis são de alteração no paladar, fadiga, cansaço, falta de ânimo, náuseas e vômitos. No entanto, a prática de atividade física aumenta a capacidade funcional, resultando numa menor predisposição aos efeitos adversos de pacientes em quimioterapia.</w:t>
      </w:r>
    </w:p>
    <w:p w:rsidR="00006C65" w:rsidRDefault="00006C65" w:rsidP="00006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06C65" w:rsidRDefault="00006C65" w:rsidP="00006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06C65">
        <w:rPr>
          <w:rFonts w:ascii="Times New Roman" w:hAnsi="Times New Roman" w:cs="Times New Roman"/>
          <w:b/>
          <w:sz w:val="24"/>
        </w:rPr>
        <w:t>REFERÊNCIAS</w:t>
      </w:r>
    </w:p>
    <w:p w:rsidR="001A5103" w:rsidRDefault="005B1CA9" w:rsidP="00006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1A5103" w:rsidRPr="001A5103">
        <w:rPr>
          <w:rFonts w:ascii="Times New Roman" w:hAnsi="Times New Roman" w:cs="Times New Roman"/>
          <w:sz w:val="24"/>
        </w:rPr>
        <w:t xml:space="preserve">-BOING L. </w:t>
      </w:r>
      <w:proofErr w:type="gramStart"/>
      <w:r w:rsidR="001A5103" w:rsidRPr="001A5103">
        <w:rPr>
          <w:rFonts w:ascii="Times New Roman" w:hAnsi="Times New Roman" w:cs="Times New Roman"/>
          <w:sz w:val="24"/>
        </w:rPr>
        <w:t>et</w:t>
      </w:r>
      <w:proofErr w:type="gramEnd"/>
      <w:r w:rsidR="001A5103" w:rsidRPr="001A5103">
        <w:rPr>
          <w:rFonts w:ascii="Times New Roman" w:hAnsi="Times New Roman" w:cs="Times New Roman"/>
          <w:sz w:val="24"/>
        </w:rPr>
        <w:t xml:space="preserve"> al. Atividade física e qualidade de vida em mulheres com câncer de mama. </w:t>
      </w:r>
      <w:r w:rsidR="001A5103" w:rsidRPr="001A5103">
        <w:rPr>
          <w:rFonts w:ascii="Times New Roman" w:hAnsi="Times New Roman" w:cs="Times New Roman"/>
          <w:b/>
          <w:sz w:val="24"/>
        </w:rPr>
        <w:t>Rev. brasileira med. Esporte</w:t>
      </w:r>
      <w:r w:rsidR="001A5103">
        <w:rPr>
          <w:rFonts w:ascii="Times New Roman" w:hAnsi="Times New Roman" w:cs="Times New Roman"/>
          <w:sz w:val="24"/>
        </w:rPr>
        <w:t xml:space="preserve">. </w:t>
      </w:r>
      <w:proofErr w:type="gramStart"/>
      <w:r w:rsidR="001A5103">
        <w:rPr>
          <w:rFonts w:ascii="Times New Roman" w:hAnsi="Times New Roman" w:cs="Times New Roman"/>
          <w:sz w:val="24"/>
        </w:rPr>
        <w:t>v.</w:t>
      </w:r>
      <w:proofErr w:type="gramEnd"/>
      <w:r w:rsidR="001A5103">
        <w:rPr>
          <w:rFonts w:ascii="Times New Roman" w:hAnsi="Times New Roman" w:cs="Times New Roman"/>
          <w:sz w:val="24"/>
        </w:rPr>
        <w:t xml:space="preserve"> 24, n. 5, p.8,</w:t>
      </w:r>
      <w:r w:rsidR="001A5103" w:rsidRPr="001A5103">
        <w:rPr>
          <w:rFonts w:ascii="Times New Roman" w:hAnsi="Times New Roman" w:cs="Times New Roman"/>
          <w:sz w:val="24"/>
        </w:rPr>
        <w:t xml:space="preserve"> 2018</w:t>
      </w:r>
      <w:r w:rsidR="001A5103">
        <w:rPr>
          <w:rFonts w:ascii="Times New Roman" w:hAnsi="Times New Roman" w:cs="Times New Roman"/>
          <w:sz w:val="24"/>
        </w:rPr>
        <w:t>.</w:t>
      </w:r>
    </w:p>
    <w:p w:rsidR="001A5103" w:rsidRDefault="007B2E59" w:rsidP="001A51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A5103">
        <w:rPr>
          <w:rFonts w:ascii="Times New Roman" w:hAnsi="Times New Roman" w:cs="Times New Roman"/>
        </w:rPr>
        <w:t>-</w:t>
      </w:r>
      <w:r w:rsidR="00006C65" w:rsidRPr="001A5103">
        <w:rPr>
          <w:rFonts w:ascii="Times New Roman" w:hAnsi="Times New Roman" w:cs="Times New Roman"/>
        </w:rPr>
        <w:t xml:space="preserve">CASTRO FILHA, J. “Influências do Exercício Físico na Qualidade de Vida em Dois Grupos de Pacientes com Câncer de Mama”. </w:t>
      </w:r>
      <w:r w:rsidR="00006C65" w:rsidRPr="001A5103">
        <w:rPr>
          <w:rFonts w:ascii="Times New Roman" w:hAnsi="Times New Roman" w:cs="Times New Roman"/>
          <w:b/>
        </w:rPr>
        <w:t>Revista Brasileira de Ciê</w:t>
      </w:r>
      <w:r w:rsidR="001A5103" w:rsidRPr="001A5103">
        <w:rPr>
          <w:rFonts w:ascii="Times New Roman" w:hAnsi="Times New Roman" w:cs="Times New Roman"/>
          <w:b/>
        </w:rPr>
        <w:t>ncias do Esporte</w:t>
      </w:r>
      <w:r w:rsidR="001A5103" w:rsidRPr="001A5103">
        <w:rPr>
          <w:rFonts w:ascii="Times New Roman" w:hAnsi="Times New Roman" w:cs="Times New Roman"/>
        </w:rPr>
        <w:t xml:space="preserve">. </w:t>
      </w:r>
      <w:proofErr w:type="gramStart"/>
      <w:r w:rsidR="001A5103" w:rsidRPr="001A5103">
        <w:rPr>
          <w:rFonts w:ascii="Times New Roman" w:hAnsi="Times New Roman" w:cs="Times New Roman"/>
        </w:rPr>
        <w:t>v.</w:t>
      </w:r>
      <w:proofErr w:type="gramEnd"/>
      <w:r w:rsidR="001A5103" w:rsidRPr="001A5103">
        <w:rPr>
          <w:rFonts w:ascii="Times New Roman" w:hAnsi="Times New Roman" w:cs="Times New Roman"/>
        </w:rPr>
        <w:t>2, n.2, p. 107-114, 2016.</w:t>
      </w:r>
    </w:p>
    <w:p w:rsidR="001A5103" w:rsidRDefault="007B2E59" w:rsidP="001A510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1A5103" w:rsidRPr="001A5103">
        <w:rPr>
          <w:rFonts w:ascii="Times New Roman" w:hAnsi="Times New Roman" w:cs="Times New Roman"/>
          <w:sz w:val="24"/>
        </w:rPr>
        <w:t xml:space="preserve">- GOUVEIA, V.V. </w:t>
      </w:r>
      <w:proofErr w:type="gramStart"/>
      <w:r w:rsidR="001A5103" w:rsidRPr="001A5103">
        <w:rPr>
          <w:rFonts w:ascii="Times New Roman" w:hAnsi="Times New Roman" w:cs="Times New Roman"/>
          <w:sz w:val="24"/>
        </w:rPr>
        <w:t>et</w:t>
      </w:r>
      <w:proofErr w:type="gramEnd"/>
      <w:r w:rsidR="001A5103" w:rsidRPr="001A5103">
        <w:rPr>
          <w:rFonts w:ascii="Times New Roman" w:hAnsi="Times New Roman" w:cs="Times New Roman"/>
          <w:sz w:val="24"/>
        </w:rPr>
        <w:t xml:space="preserve"> ali. Escala de </w:t>
      </w:r>
      <w:proofErr w:type="spellStart"/>
      <w:r w:rsidR="001A5103" w:rsidRPr="001A5103">
        <w:rPr>
          <w:rFonts w:ascii="Times New Roman" w:hAnsi="Times New Roman" w:cs="Times New Roman"/>
          <w:sz w:val="24"/>
        </w:rPr>
        <w:t>Evaluación</w:t>
      </w:r>
      <w:proofErr w:type="spellEnd"/>
      <w:r w:rsidR="001A5103" w:rsidRPr="001A5103">
        <w:rPr>
          <w:rFonts w:ascii="Times New Roman" w:hAnsi="Times New Roman" w:cs="Times New Roman"/>
          <w:sz w:val="24"/>
        </w:rPr>
        <w:t xml:space="preserve"> de La Fadiga: </w:t>
      </w:r>
      <w:proofErr w:type="spellStart"/>
      <w:r w:rsidR="001A5103" w:rsidRPr="001A5103">
        <w:rPr>
          <w:rFonts w:ascii="Times New Roman" w:hAnsi="Times New Roman" w:cs="Times New Roman"/>
          <w:sz w:val="24"/>
        </w:rPr>
        <w:t>Adaptación</w:t>
      </w:r>
      <w:proofErr w:type="spellEnd"/>
      <w:r w:rsidR="001A5103" w:rsidRPr="001A5103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="001A5103" w:rsidRPr="001A5103">
        <w:rPr>
          <w:rFonts w:ascii="Times New Roman" w:hAnsi="Times New Roman" w:cs="Times New Roman"/>
          <w:sz w:val="24"/>
        </w:rPr>
        <w:t>Profesionales</w:t>
      </w:r>
      <w:proofErr w:type="spellEnd"/>
      <w:r w:rsidR="001A5103" w:rsidRPr="001A5103">
        <w:rPr>
          <w:rFonts w:ascii="Times New Roman" w:hAnsi="Times New Roman" w:cs="Times New Roman"/>
          <w:sz w:val="24"/>
        </w:rPr>
        <w:t xml:space="preserve"> de La </w:t>
      </w:r>
      <w:proofErr w:type="spellStart"/>
      <w:r w:rsidR="001A5103" w:rsidRPr="001A5103">
        <w:rPr>
          <w:rFonts w:ascii="Times New Roman" w:hAnsi="Times New Roman" w:cs="Times New Roman"/>
          <w:sz w:val="24"/>
        </w:rPr>
        <w:t>salud</w:t>
      </w:r>
      <w:proofErr w:type="spellEnd"/>
      <w:r w:rsidR="001A5103" w:rsidRPr="001A5103">
        <w:rPr>
          <w:rFonts w:ascii="Times New Roman" w:hAnsi="Times New Roman" w:cs="Times New Roman"/>
          <w:sz w:val="24"/>
        </w:rPr>
        <w:t xml:space="preserve">. </w:t>
      </w:r>
      <w:r w:rsidR="001A5103" w:rsidRPr="001A5103">
        <w:rPr>
          <w:rFonts w:ascii="Times New Roman" w:hAnsi="Times New Roman" w:cs="Times New Roman"/>
          <w:b/>
          <w:sz w:val="24"/>
        </w:rPr>
        <w:t>Revista Psicologia e Organização do Trabalho.</w:t>
      </w:r>
      <w:r w:rsidR="001A5103">
        <w:rPr>
          <w:rFonts w:ascii="Times New Roman" w:hAnsi="Times New Roman" w:cs="Times New Roman"/>
          <w:sz w:val="24"/>
        </w:rPr>
        <w:t xml:space="preserve"> </w:t>
      </w:r>
      <w:proofErr w:type="gramStart"/>
      <w:r w:rsidR="001A5103">
        <w:rPr>
          <w:rFonts w:ascii="Times New Roman" w:hAnsi="Times New Roman" w:cs="Times New Roman"/>
          <w:sz w:val="24"/>
        </w:rPr>
        <w:t>v.</w:t>
      </w:r>
      <w:proofErr w:type="gramEnd"/>
      <w:r w:rsidR="001A5103">
        <w:rPr>
          <w:rFonts w:ascii="Times New Roman" w:hAnsi="Times New Roman" w:cs="Times New Roman"/>
          <w:sz w:val="24"/>
        </w:rPr>
        <w:t xml:space="preserve"> 15, n.</w:t>
      </w:r>
      <w:r w:rsidR="001A5103" w:rsidRPr="001A5103">
        <w:rPr>
          <w:rFonts w:ascii="Times New Roman" w:hAnsi="Times New Roman" w:cs="Times New Roman"/>
          <w:sz w:val="24"/>
        </w:rPr>
        <w:t xml:space="preserve"> 3, </w:t>
      </w:r>
      <w:r w:rsidR="001A5103">
        <w:rPr>
          <w:rFonts w:ascii="Times New Roman" w:hAnsi="Times New Roman" w:cs="Times New Roman"/>
          <w:sz w:val="24"/>
        </w:rPr>
        <w:t xml:space="preserve"> </w:t>
      </w:r>
      <w:r w:rsidR="001A5103">
        <w:t xml:space="preserve">p.290-298, </w:t>
      </w:r>
      <w:r w:rsidR="001A5103" w:rsidRPr="001A5103">
        <w:rPr>
          <w:rFonts w:ascii="Times New Roman" w:hAnsi="Times New Roman" w:cs="Times New Roman"/>
          <w:sz w:val="24"/>
        </w:rPr>
        <w:t>2015.</w:t>
      </w:r>
    </w:p>
    <w:p w:rsidR="001A5103" w:rsidRDefault="007B2E59" w:rsidP="001A510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1A5103">
        <w:rPr>
          <w:rFonts w:ascii="Times New Roman" w:hAnsi="Times New Roman" w:cs="Times New Roman"/>
          <w:sz w:val="24"/>
        </w:rPr>
        <w:t>-</w:t>
      </w:r>
      <w:r w:rsidR="008C36E8" w:rsidRPr="008C36E8">
        <w:t xml:space="preserve"> </w:t>
      </w:r>
      <w:r w:rsidR="008C36E8" w:rsidRPr="008C36E8">
        <w:rPr>
          <w:rFonts w:ascii="Times New Roman" w:hAnsi="Times New Roman" w:cs="Times New Roman"/>
          <w:sz w:val="24"/>
        </w:rPr>
        <w:t xml:space="preserve">GOMES F.S. Frutas, legumes e verduras: recomendações técnicas versus constructos sociais. </w:t>
      </w:r>
      <w:r w:rsidR="008C36E8" w:rsidRPr="008C36E8">
        <w:rPr>
          <w:rFonts w:ascii="Times New Roman" w:hAnsi="Times New Roman" w:cs="Times New Roman"/>
          <w:b/>
          <w:sz w:val="24"/>
        </w:rPr>
        <w:t>Rev. Nutr. Campinas</w:t>
      </w:r>
      <w:r w:rsidR="008C36E8">
        <w:rPr>
          <w:rFonts w:ascii="Times New Roman" w:hAnsi="Times New Roman" w:cs="Times New Roman"/>
          <w:sz w:val="24"/>
        </w:rPr>
        <w:t xml:space="preserve">; v. 20, n. 6, p. 669-680, </w:t>
      </w:r>
      <w:r w:rsidR="008C36E8" w:rsidRPr="008C36E8">
        <w:rPr>
          <w:rFonts w:ascii="Times New Roman" w:hAnsi="Times New Roman" w:cs="Times New Roman"/>
          <w:sz w:val="24"/>
        </w:rPr>
        <w:t>2007.</w:t>
      </w:r>
    </w:p>
    <w:p w:rsidR="005B1CA9" w:rsidRPr="005B1CA9" w:rsidRDefault="007B2E59" w:rsidP="001A510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5</w:t>
      </w:r>
      <w:r w:rsidR="005B1CA9">
        <w:rPr>
          <w:rFonts w:ascii="Times New Roman" w:hAnsi="Times New Roman" w:cs="Times New Roman"/>
          <w:sz w:val="24"/>
        </w:rPr>
        <w:t>-</w:t>
      </w:r>
      <w:r w:rsidR="005B1CA9" w:rsidRPr="005B1CA9">
        <w:rPr>
          <w:rFonts w:ascii="Times New Roman" w:hAnsi="Times New Roman" w:cs="Times New Roman"/>
          <w:sz w:val="24"/>
        </w:rPr>
        <w:t xml:space="preserve">PEREIRA P.L; NUNES </w:t>
      </w:r>
      <w:proofErr w:type="gramStart"/>
      <w:r w:rsidR="005B1CA9" w:rsidRPr="005B1CA9">
        <w:rPr>
          <w:rFonts w:ascii="Times New Roman" w:hAnsi="Times New Roman" w:cs="Times New Roman"/>
          <w:sz w:val="24"/>
        </w:rPr>
        <w:t>A.L.</w:t>
      </w:r>
      <w:proofErr w:type="gramEnd"/>
      <w:r w:rsidR="005B1CA9" w:rsidRPr="005B1CA9">
        <w:rPr>
          <w:rFonts w:ascii="Times New Roman" w:hAnsi="Times New Roman" w:cs="Times New Roman"/>
          <w:sz w:val="24"/>
        </w:rPr>
        <w:t>S; DUARTE S.F.P; Qualidade de Vida e Consumo Alimentar de Pacientes Oncológicos. Revista Brasileira de Cancerologia; v. 61, n. 3, p. 243-251, 2015.</w:t>
      </w:r>
    </w:p>
    <w:p w:rsidR="00006C65" w:rsidRDefault="007B2E59" w:rsidP="008C36E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="008C36E8" w:rsidRPr="008C36E8">
        <w:rPr>
          <w:rFonts w:ascii="Times New Roman" w:hAnsi="Times New Roman" w:cs="Times New Roman"/>
          <w:sz w:val="24"/>
          <w:szCs w:val="24"/>
        </w:rPr>
        <w:t>- INSTITUTO</w:t>
      </w:r>
      <w:proofErr w:type="gramEnd"/>
      <w:r w:rsidR="008C36E8" w:rsidRPr="008C36E8">
        <w:rPr>
          <w:rFonts w:ascii="Times New Roman" w:hAnsi="Times New Roman" w:cs="Times New Roman"/>
          <w:sz w:val="24"/>
          <w:szCs w:val="24"/>
        </w:rPr>
        <w:t xml:space="preserve"> NACIONAL DE CÂNCER (BRASIL). Estimativa 2018: Incidência de câncer no Brasil. Disponível em: &lt; http://www.inca.gov.br/estimativa/2018/estimativa2018.</w:t>
      </w:r>
      <w:r w:rsidR="008C36E8">
        <w:rPr>
          <w:rFonts w:ascii="Times New Roman" w:hAnsi="Times New Roman" w:cs="Times New Roman"/>
          <w:sz w:val="24"/>
          <w:szCs w:val="24"/>
        </w:rPr>
        <w:t xml:space="preserve">pdf&gt; Acesso em: </w:t>
      </w:r>
      <w:proofErr w:type="gramStart"/>
      <w:r w:rsidR="008C36E8">
        <w:rPr>
          <w:rFonts w:ascii="Times New Roman" w:hAnsi="Times New Roman" w:cs="Times New Roman"/>
          <w:sz w:val="24"/>
          <w:szCs w:val="24"/>
        </w:rPr>
        <w:t>13 setembro 2018</w:t>
      </w:r>
      <w:proofErr w:type="gramEnd"/>
      <w:r w:rsidR="008C36E8">
        <w:rPr>
          <w:rFonts w:ascii="Times New Roman" w:hAnsi="Times New Roman" w:cs="Times New Roman"/>
          <w:sz w:val="24"/>
          <w:szCs w:val="24"/>
        </w:rPr>
        <w:t>.</w:t>
      </w:r>
    </w:p>
    <w:p w:rsidR="005B1CA9" w:rsidRPr="008C36E8" w:rsidRDefault="007B2E59" w:rsidP="008C36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B1CA9">
        <w:rPr>
          <w:rFonts w:ascii="Times New Roman" w:hAnsi="Times New Roman" w:cs="Times New Roman"/>
          <w:sz w:val="24"/>
          <w:szCs w:val="24"/>
        </w:rPr>
        <w:t xml:space="preserve">- </w:t>
      </w:r>
      <w:r w:rsidR="005B1CA9" w:rsidRPr="005B1CA9">
        <w:rPr>
          <w:rFonts w:ascii="Times New Roman" w:hAnsi="Times New Roman" w:cs="Times New Roman"/>
          <w:sz w:val="24"/>
        </w:rPr>
        <w:t xml:space="preserve">SILVA P.B. </w:t>
      </w:r>
      <w:proofErr w:type="gramStart"/>
      <w:r w:rsidR="005B1CA9" w:rsidRPr="005B1CA9">
        <w:rPr>
          <w:rFonts w:ascii="Times New Roman" w:hAnsi="Times New Roman" w:cs="Times New Roman"/>
          <w:sz w:val="24"/>
        </w:rPr>
        <w:t>et</w:t>
      </w:r>
      <w:proofErr w:type="gramEnd"/>
      <w:r w:rsidR="005B1CA9" w:rsidRPr="005B1CA9">
        <w:rPr>
          <w:rFonts w:ascii="Times New Roman" w:hAnsi="Times New Roman" w:cs="Times New Roman"/>
          <w:sz w:val="24"/>
        </w:rPr>
        <w:t xml:space="preserve"> al. Controle dos sintomas e intervenção nutricional. Fatores que interferem na qualidade de vida de pacientes oncológicos em cuidados paliativos</w:t>
      </w:r>
      <w:r w:rsidR="005B1CA9">
        <w:rPr>
          <w:rFonts w:ascii="Times New Roman" w:hAnsi="Times New Roman" w:cs="Times New Roman"/>
          <w:sz w:val="24"/>
        </w:rPr>
        <w:t>. Dor Ver. São Paulo, v. 11, n. 4, p.</w:t>
      </w:r>
      <w:r w:rsidR="005B1CA9" w:rsidRPr="005B1CA9">
        <w:rPr>
          <w:rFonts w:ascii="Times New Roman" w:hAnsi="Times New Roman" w:cs="Times New Roman"/>
          <w:sz w:val="24"/>
        </w:rPr>
        <w:t>282-288</w:t>
      </w:r>
      <w:r w:rsidR="005B1CA9">
        <w:rPr>
          <w:rFonts w:ascii="Times New Roman" w:hAnsi="Times New Roman" w:cs="Times New Roman"/>
          <w:sz w:val="24"/>
        </w:rPr>
        <w:t>, 2010.</w:t>
      </w:r>
    </w:p>
    <w:p w:rsidR="007D7741" w:rsidRPr="007D7741" w:rsidRDefault="007D7741" w:rsidP="007D7741">
      <w:pPr>
        <w:rPr>
          <w:rFonts w:ascii="Times New Roman" w:hAnsi="Times New Roman" w:cs="Times New Roman"/>
          <w:b/>
          <w:sz w:val="24"/>
          <w:szCs w:val="24"/>
        </w:rPr>
      </w:pPr>
    </w:p>
    <w:sectPr w:rsidR="007D7741" w:rsidRPr="007D77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83E" w:rsidRDefault="008B183E" w:rsidP="00E74E91">
      <w:pPr>
        <w:spacing w:after="0" w:line="240" w:lineRule="auto"/>
      </w:pPr>
      <w:r>
        <w:separator/>
      </w:r>
    </w:p>
  </w:endnote>
  <w:endnote w:type="continuationSeparator" w:id="0">
    <w:p w:rsidR="008B183E" w:rsidRDefault="008B183E" w:rsidP="00E74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83E" w:rsidRDefault="008B183E" w:rsidP="00E74E91">
      <w:pPr>
        <w:spacing w:after="0" w:line="240" w:lineRule="auto"/>
      </w:pPr>
      <w:r>
        <w:separator/>
      </w:r>
    </w:p>
  </w:footnote>
  <w:footnote w:type="continuationSeparator" w:id="0">
    <w:p w:rsidR="008B183E" w:rsidRDefault="008B183E" w:rsidP="00E74E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A2"/>
    <w:rsid w:val="00006C65"/>
    <w:rsid w:val="000545F1"/>
    <w:rsid w:val="000A5576"/>
    <w:rsid w:val="001726E6"/>
    <w:rsid w:val="001A5103"/>
    <w:rsid w:val="001E4448"/>
    <w:rsid w:val="001F04F6"/>
    <w:rsid w:val="00243B72"/>
    <w:rsid w:val="0024716D"/>
    <w:rsid w:val="00275636"/>
    <w:rsid w:val="002C126A"/>
    <w:rsid w:val="00364EC7"/>
    <w:rsid w:val="004B3B18"/>
    <w:rsid w:val="00511F41"/>
    <w:rsid w:val="005269CD"/>
    <w:rsid w:val="005918A2"/>
    <w:rsid w:val="005B1CA9"/>
    <w:rsid w:val="005F4991"/>
    <w:rsid w:val="00693BC4"/>
    <w:rsid w:val="006D14FE"/>
    <w:rsid w:val="00755EA3"/>
    <w:rsid w:val="007A04BF"/>
    <w:rsid w:val="007B2E59"/>
    <w:rsid w:val="007D7741"/>
    <w:rsid w:val="007E46B6"/>
    <w:rsid w:val="008B183E"/>
    <w:rsid w:val="008C36E8"/>
    <w:rsid w:val="00B42FC9"/>
    <w:rsid w:val="00B4317E"/>
    <w:rsid w:val="00B6117F"/>
    <w:rsid w:val="00C04F98"/>
    <w:rsid w:val="00C527A5"/>
    <w:rsid w:val="00C66F45"/>
    <w:rsid w:val="00C927A0"/>
    <w:rsid w:val="00E45AE0"/>
    <w:rsid w:val="00E74E91"/>
    <w:rsid w:val="00E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918A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74E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4E91"/>
  </w:style>
  <w:style w:type="paragraph" w:styleId="Rodap">
    <w:name w:val="footer"/>
    <w:basedOn w:val="Normal"/>
    <w:link w:val="RodapChar"/>
    <w:uiPriority w:val="99"/>
    <w:unhideWhenUsed/>
    <w:rsid w:val="00E74E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4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918A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74E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4E91"/>
  </w:style>
  <w:style w:type="paragraph" w:styleId="Rodap">
    <w:name w:val="footer"/>
    <w:basedOn w:val="Normal"/>
    <w:link w:val="RodapChar"/>
    <w:uiPriority w:val="99"/>
    <w:unhideWhenUsed/>
    <w:rsid w:val="00E74E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4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ellysoares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ANELLY S</dc:creator>
  <cp:lastModifiedBy>ANELLY S</cp:lastModifiedBy>
  <cp:revision>2</cp:revision>
  <dcterms:created xsi:type="dcterms:W3CDTF">2019-10-05T14:59:00Z</dcterms:created>
  <dcterms:modified xsi:type="dcterms:W3CDTF">2019-10-05T14:59:00Z</dcterms:modified>
</cp:coreProperties>
</file>