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26E5" w14:textId="63AB7A5E" w:rsidR="00651BB0" w:rsidRDefault="00651BB0" w:rsidP="00651BB0">
      <w:pPr>
        <w:pBdr>
          <w:top w:val="nil"/>
          <w:left w:val="nil"/>
          <w:bottom w:val="nil"/>
          <w:right w:val="nil"/>
          <w:between w:val="nil"/>
        </w:pBdr>
        <w:jc w:val="center"/>
        <w:rPr>
          <w:rFonts w:eastAsia="Arial" w:cs="Arial"/>
          <w:b/>
          <w:color w:val="000000"/>
          <w:szCs w:val="24"/>
        </w:rPr>
      </w:pPr>
      <w:r w:rsidRPr="00560A51">
        <w:rPr>
          <w:rFonts w:eastAsia="Arial" w:cs="Arial"/>
          <w:b/>
          <w:color w:val="000000"/>
          <w:szCs w:val="24"/>
        </w:rPr>
        <w:t>O PROGRAMA ALAGOANO DE ENSINO INTEGRAL EM TEMPO INTEGRAL (PALEI):</w:t>
      </w:r>
      <w:r w:rsidRPr="00651BB0">
        <w:t xml:space="preserve"> </w:t>
      </w:r>
      <w:r w:rsidRPr="00651BB0">
        <w:rPr>
          <w:rFonts w:eastAsia="Arial" w:cs="Arial"/>
          <w:b/>
          <w:color w:val="000000"/>
          <w:szCs w:val="24"/>
        </w:rPr>
        <w:t>A INSTITUCIONALIZAÇÃO DA EDUCAÇÃO INTEGRAL EM ALAGOAS SOB A ÓTICA</w:t>
      </w:r>
      <w:r>
        <w:rPr>
          <w:rFonts w:eastAsia="Arial" w:cs="Arial"/>
          <w:b/>
          <w:color w:val="000000"/>
          <w:szCs w:val="24"/>
        </w:rPr>
        <w:t xml:space="preserve"> </w:t>
      </w:r>
      <w:r w:rsidRPr="00651BB0">
        <w:rPr>
          <w:rFonts w:eastAsia="Arial" w:cs="Arial"/>
          <w:b/>
          <w:color w:val="000000"/>
          <w:szCs w:val="24"/>
        </w:rPr>
        <w:t>DA LEI Nº 9.341/2024</w:t>
      </w:r>
    </w:p>
    <w:p w14:paraId="03A399D3" w14:textId="34597656" w:rsidR="008F0BC3" w:rsidRDefault="00223124" w:rsidP="00651BB0">
      <w:pPr>
        <w:pBdr>
          <w:top w:val="nil"/>
          <w:left w:val="nil"/>
          <w:bottom w:val="nil"/>
          <w:right w:val="nil"/>
          <w:between w:val="nil"/>
        </w:pBdr>
        <w:jc w:val="right"/>
        <w:rPr>
          <w:rFonts w:ascii="Times New Roman" w:eastAsia="Times New Roman" w:hAnsi="Times New Roman" w:cs="Times New Roman"/>
          <w:color w:val="000000"/>
          <w:sz w:val="20"/>
          <w:szCs w:val="20"/>
        </w:rPr>
      </w:pPr>
      <w:r>
        <w:rPr>
          <w:rFonts w:eastAsia="Arial" w:cs="Arial"/>
          <w:color w:val="000000"/>
          <w:sz w:val="20"/>
          <w:szCs w:val="20"/>
        </w:rPr>
        <w:t>MELO</w:t>
      </w:r>
      <w:r w:rsidR="008F0BC3">
        <w:rPr>
          <w:rFonts w:eastAsia="Arial" w:cs="Arial"/>
          <w:color w:val="000000"/>
          <w:sz w:val="20"/>
          <w:szCs w:val="20"/>
        </w:rPr>
        <w:t xml:space="preserve">, </w:t>
      </w:r>
      <w:r>
        <w:rPr>
          <w:rFonts w:eastAsia="Arial" w:cs="Arial"/>
          <w:color w:val="000000"/>
          <w:sz w:val="20"/>
          <w:szCs w:val="20"/>
        </w:rPr>
        <w:t>Donizete Medeiros de</w:t>
      </w:r>
      <w:r w:rsidR="008F0BC3">
        <w:rPr>
          <w:rFonts w:eastAsia="Arial" w:cs="Arial"/>
          <w:color w:val="000000"/>
          <w:sz w:val="20"/>
          <w:szCs w:val="20"/>
          <w:vertAlign w:val="superscript"/>
        </w:rPr>
        <w:footnoteReference w:id="1"/>
      </w:r>
      <w:r w:rsidR="008F0BC3">
        <w:rPr>
          <w:rFonts w:eastAsia="Arial" w:cs="Arial"/>
          <w:color w:val="000000"/>
          <w:sz w:val="20"/>
          <w:szCs w:val="20"/>
        </w:rPr>
        <w:t> </w:t>
      </w:r>
    </w:p>
    <w:p w14:paraId="5FF6BB0E" w14:textId="0E2AD892" w:rsidR="0026390C" w:rsidRPr="0026390C" w:rsidRDefault="00223124" w:rsidP="00241EF3">
      <w:pPr>
        <w:pBdr>
          <w:top w:val="nil"/>
          <w:left w:val="nil"/>
          <w:bottom w:val="nil"/>
          <w:right w:val="nil"/>
          <w:between w:val="nil"/>
        </w:pBdr>
        <w:spacing w:line="240" w:lineRule="auto"/>
        <w:jc w:val="right"/>
        <w:rPr>
          <w:rFonts w:eastAsia="Arial" w:cs="Arial"/>
          <w:color w:val="000000"/>
          <w:sz w:val="20"/>
          <w:szCs w:val="20"/>
        </w:rPr>
      </w:pPr>
      <w:r>
        <w:rPr>
          <w:rFonts w:eastAsia="Arial" w:cs="Arial"/>
          <w:color w:val="000000"/>
          <w:sz w:val="20"/>
          <w:szCs w:val="20"/>
        </w:rPr>
        <w:t>SILVA</w:t>
      </w:r>
      <w:r w:rsidR="008F0BC3">
        <w:rPr>
          <w:rFonts w:eastAsia="Arial" w:cs="Arial"/>
          <w:color w:val="000000"/>
          <w:sz w:val="20"/>
          <w:szCs w:val="20"/>
        </w:rPr>
        <w:t xml:space="preserve">, </w:t>
      </w:r>
      <w:r>
        <w:rPr>
          <w:rFonts w:eastAsia="Arial" w:cs="Arial"/>
          <w:color w:val="000000"/>
          <w:sz w:val="20"/>
          <w:szCs w:val="20"/>
        </w:rPr>
        <w:t>Erivaldo Valério</w:t>
      </w:r>
      <w:r w:rsidR="008F0BC3">
        <w:rPr>
          <w:rFonts w:eastAsia="Arial" w:cs="Arial"/>
          <w:color w:val="000000"/>
          <w:sz w:val="20"/>
          <w:szCs w:val="20"/>
          <w:vertAlign w:val="superscript"/>
        </w:rPr>
        <w:footnoteReference w:id="2"/>
      </w:r>
      <w:r w:rsidR="002E6BC2">
        <w:rPr>
          <w:rFonts w:eastAsia="Arial" w:cs="Arial"/>
          <w:color w:val="000000"/>
          <w:sz w:val="20"/>
          <w:szCs w:val="20"/>
        </w:rPr>
        <w:t> </w:t>
      </w:r>
    </w:p>
    <w:p w14:paraId="3027E59F" w14:textId="77777777" w:rsidR="00241EF3" w:rsidRDefault="00241EF3" w:rsidP="00223124">
      <w:pPr>
        <w:pBdr>
          <w:top w:val="nil"/>
          <w:left w:val="nil"/>
          <w:bottom w:val="nil"/>
          <w:right w:val="nil"/>
          <w:between w:val="nil"/>
        </w:pBdr>
        <w:jc w:val="left"/>
        <w:rPr>
          <w:rFonts w:eastAsia="Times New Roman" w:cs="Arial"/>
          <w:b/>
          <w:bCs/>
          <w:color w:val="000000"/>
          <w:sz w:val="20"/>
          <w:szCs w:val="20"/>
        </w:rPr>
      </w:pPr>
    </w:p>
    <w:p w14:paraId="4900F1DA" w14:textId="7CAA666A" w:rsidR="00223124" w:rsidRPr="00223124" w:rsidRDefault="00D95726" w:rsidP="00F474AA">
      <w:pPr>
        <w:rPr>
          <w:rFonts w:eastAsia="Times New Roman" w:cs="Arial"/>
          <w:b/>
          <w:bCs/>
          <w:color w:val="000000"/>
          <w:sz w:val="20"/>
          <w:szCs w:val="20"/>
        </w:rPr>
      </w:pPr>
      <w:r w:rsidRPr="00F12AA1">
        <w:rPr>
          <w:rFonts w:eastAsia="Times New Roman" w:cs="Arial"/>
          <w:b/>
          <w:bCs/>
          <w:color w:val="000000"/>
          <w:sz w:val="20"/>
          <w:szCs w:val="20"/>
        </w:rPr>
        <w:t xml:space="preserve">Grupo de Trabalho (GT): </w:t>
      </w:r>
      <w:r w:rsidR="00223124" w:rsidRPr="00223124">
        <w:rPr>
          <w:rFonts w:eastAsia="Times New Roman" w:cs="Arial"/>
          <w:b/>
          <w:bCs/>
          <w:color w:val="000000"/>
          <w:sz w:val="20"/>
          <w:szCs w:val="20"/>
        </w:rPr>
        <w:t>GT 3 – Políticas Públicas e Gestão da Educação</w:t>
      </w:r>
      <w:r w:rsidRPr="00F12AA1">
        <w:rPr>
          <w:rFonts w:eastAsia="Times New Roman" w:cs="Arial"/>
          <w:b/>
          <w:bCs/>
          <w:color w:val="000000"/>
          <w:sz w:val="20"/>
          <w:szCs w:val="20"/>
        </w:rPr>
        <w:t>.</w:t>
      </w:r>
      <w:bookmarkStart w:id="0" w:name="_heading=h.gjdgxs" w:colFirst="0" w:colLast="0"/>
      <w:bookmarkEnd w:id="0"/>
    </w:p>
    <w:p w14:paraId="5DFFECD8" w14:textId="77777777" w:rsidR="008F0BC3" w:rsidRDefault="008F0BC3" w:rsidP="008F0B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eastAsia="Arial" w:cs="Arial"/>
          <w:b/>
          <w:color w:val="000000"/>
          <w:sz w:val="20"/>
          <w:szCs w:val="20"/>
        </w:rPr>
        <w:t>RESUMO</w:t>
      </w:r>
    </w:p>
    <w:p w14:paraId="466587C3" w14:textId="1CD3993C" w:rsidR="0061457E" w:rsidRDefault="0061457E" w:rsidP="002C615A">
      <w:pPr>
        <w:pBdr>
          <w:top w:val="nil"/>
          <w:left w:val="nil"/>
          <w:bottom w:val="nil"/>
          <w:right w:val="nil"/>
          <w:between w:val="nil"/>
        </w:pBdr>
        <w:spacing w:line="240" w:lineRule="auto"/>
        <w:rPr>
          <w:rFonts w:eastAsia="Arial" w:cs="Arial"/>
          <w:color w:val="000000"/>
          <w:sz w:val="20"/>
          <w:szCs w:val="20"/>
        </w:rPr>
      </w:pPr>
      <w:r w:rsidRPr="0061457E">
        <w:rPr>
          <w:rFonts w:eastAsia="Arial" w:cs="Arial"/>
          <w:color w:val="000000"/>
          <w:sz w:val="20"/>
          <w:szCs w:val="20"/>
        </w:rPr>
        <w:t>Este artigo realiza uma análise crítico-descritiva da Lei nº 9.341/2024, que institui o Programa Alagoano de Ensino Integral em Tempo Integral (PALEI) como política de Estado. A pesquisa, de natureza qualitativa e metodologia documental, utiliza a legislação como fonte primária para investigar as características e implicações de uma política em estruturação. Os resultados evidenciam que o PALEI se apresenta com</w:t>
      </w:r>
      <w:r>
        <w:rPr>
          <w:rFonts w:eastAsia="Arial" w:cs="Arial"/>
          <w:color w:val="000000"/>
          <w:sz w:val="20"/>
          <w:szCs w:val="20"/>
        </w:rPr>
        <w:t>o uma política em curso de implementação</w:t>
      </w:r>
      <w:r w:rsidRPr="0061457E">
        <w:rPr>
          <w:rFonts w:eastAsia="Arial" w:cs="Arial"/>
          <w:color w:val="000000"/>
          <w:sz w:val="20"/>
          <w:szCs w:val="20"/>
        </w:rPr>
        <w:t>, voltada à promoção de uma educação equitativa e ao desenvolvimento integral dos estudantes. Contudo, a análise aponta para os desafios de sua implementação na prática escolar, indicando a necessidade de investimentos e aprimoramento da formação docente. Conclui-se que a lei representa um marco histórico para a educação em tempo integral de Alagoas, cuja sustentabilidade dependerá do alinhamento contínuo entre a política</w:t>
      </w:r>
      <w:r w:rsidR="008B602D">
        <w:rPr>
          <w:rFonts w:eastAsia="Arial" w:cs="Arial"/>
          <w:color w:val="000000"/>
          <w:sz w:val="20"/>
          <w:szCs w:val="20"/>
        </w:rPr>
        <w:t>, o planejamento</w:t>
      </w:r>
      <w:r w:rsidRPr="0061457E">
        <w:rPr>
          <w:rFonts w:eastAsia="Arial" w:cs="Arial"/>
          <w:color w:val="000000"/>
          <w:sz w:val="20"/>
          <w:szCs w:val="20"/>
        </w:rPr>
        <w:t xml:space="preserve"> e a sua execução, a fim de que </w:t>
      </w:r>
      <w:r w:rsidR="00241EF3">
        <w:rPr>
          <w:rFonts w:eastAsia="Arial" w:cs="Arial"/>
          <w:color w:val="000000"/>
          <w:sz w:val="20"/>
          <w:szCs w:val="20"/>
        </w:rPr>
        <w:t>a sua implementação</w:t>
      </w:r>
      <w:r w:rsidR="008B602D">
        <w:rPr>
          <w:rFonts w:eastAsia="Arial" w:cs="Arial"/>
          <w:color w:val="000000"/>
          <w:sz w:val="20"/>
          <w:szCs w:val="20"/>
        </w:rPr>
        <w:t xml:space="preserve"> </w:t>
      </w:r>
      <w:r w:rsidRPr="0061457E">
        <w:rPr>
          <w:rFonts w:eastAsia="Arial" w:cs="Arial"/>
          <w:color w:val="000000"/>
          <w:sz w:val="20"/>
          <w:szCs w:val="20"/>
        </w:rPr>
        <w:t xml:space="preserve">atenda à realidade social e educacional do </w:t>
      </w:r>
      <w:r w:rsidR="00241EF3">
        <w:rPr>
          <w:rFonts w:eastAsia="Arial" w:cs="Arial"/>
          <w:color w:val="000000"/>
          <w:sz w:val="20"/>
          <w:szCs w:val="20"/>
        </w:rPr>
        <w:t>E</w:t>
      </w:r>
      <w:r w:rsidRPr="0061457E">
        <w:rPr>
          <w:rFonts w:eastAsia="Arial" w:cs="Arial"/>
          <w:color w:val="000000"/>
          <w:sz w:val="20"/>
          <w:szCs w:val="20"/>
        </w:rPr>
        <w:t>stado.</w:t>
      </w:r>
    </w:p>
    <w:p w14:paraId="3FB98357" w14:textId="065D5A80" w:rsidR="008F0BC3" w:rsidRDefault="008F0BC3" w:rsidP="002C615A">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eastAsia="Arial" w:cs="Arial"/>
          <w:b/>
          <w:color w:val="000000"/>
          <w:sz w:val="20"/>
          <w:szCs w:val="20"/>
        </w:rPr>
        <w:t xml:space="preserve">Palavras-chave: </w:t>
      </w:r>
      <w:r w:rsidR="00651BB0" w:rsidRPr="00651BB0">
        <w:rPr>
          <w:rFonts w:eastAsia="Arial" w:cs="Arial"/>
          <w:color w:val="000000"/>
          <w:sz w:val="20"/>
          <w:szCs w:val="20"/>
        </w:rPr>
        <w:t>Educação em Tempo Integral</w:t>
      </w:r>
      <w:r w:rsidR="00223124" w:rsidRPr="00223124">
        <w:rPr>
          <w:rFonts w:eastAsia="Arial" w:cs="Arial"/>
          <w:color w:val="000000"/>
          <w:sz w:val="20"/>
          <w:szCs w:val="20"/>
        </w:rPr>
        <w:t xml:space="preserve">. Políticas </w:t>
      </w:r>
      <w:r w:rsidR="00223124">
        <w:rPr>
          <w:rFonts w:eastAsia="Arial" w:cs="Arial"/>
          <w:color w:val="000000"/>
          <w:sz w:val="20"/>
          <w:szCs w:val="20"/>
        </w:rPr>
        <w:t>P</w:t>
      </w:r>
      <w:r w:rsidR="00223124" w:rsidRPr="00223124">
        <w:rPr>
          <w:rFonts w:eastAsia="Arial" w:cs="Arial"/>
          <w:color w:val="000000"/>
          <w:sz w:val="20"/>
          <w:szCs w:val="20"/>
        </w:rPr>
        <w:t>úblicas</w:t>
      </w:r>
      <w:r w:rsidR="00223124">
        <w:rPr>
          <w:rFonts w:eastAsia="Arial" w:cs="Arial"/>
          <w:color w:val="000000"/>
          <w:sz w:val="20"/>
          <w:szCs w:val="20"/>
        </w:rPr>
        <w:t xml:space="preserve"> de Educação</w:t>
      </w:r>
      <w:r w:rsidR="00223124" w:rsidRPr="00223124">
        <w:rPr>
          <w:rFonts w:eastAsia="Arial" w:cs="Arial"/>
          <w:color w:val="000000"/>
          <w:sz w:val="20"/>
          <w:szCs w:val="20"/>
        </w:rPr>
        <w:t>. PALEI. Lei nº 9.341/2024.</w:t>
      </w:r>
    </w:p>
    <w:p w14:paraId="0255DC14" w14:textId="77777777" w:rsidR="002C615A" w:rsidRPr="002C615A" w:rsidRDefault="002C615A" w:rsidP="002C615A">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5E07B7BD" w14:textId="17E090E4" w:rsidR="00C274A9" w:rsidRPr="00223124" w:rsidRDefault="008F0BC3" w:rsidP="00223124">
      <w:pPr>
        <w:pBdr>
          <w:top w:val="nil"/>
          <w:left w:val="nil"/>
          <w:bottom w:val="nil"/>
          <w:right w:val="nil"/>
          <w:between w:val="nil"/>
        </w:pBdr>
        <w:rPr>
          <w:rFonts w:ascii="Times New Roman" w:eastAsia="Times New Roman" w:hAnsi="Times New Roman" w:cs="Times New Roman"/>
          <w:color w:val="000000"/>
          <w:szCs w:val="24"/>
        </w:rPr>
      </w:pPr>
      <w:r w:rsidRPr="00D95726">
        <w:rPr>
          <w:rFonts w:eastAsia="Arial" w:cs="Arial"/>
          <w:b/>
          <w:color w:val="000000"/>
          <w:szCs w:val="24"/>
        </w:rPr>
        <w:t>INTRODUÇÃO</w:t>
      </w:r>
    </w:p>
    <w:p w14:paraId="2F39DB32" w14:textId="77777777" w:rsidR="00D979EC" w:rsidRDefault="00D979EC" w:rsidP="00D979EC">
      <w:pPr>
        <w:pBdr>
          <w:top w:val="nil"/>
          <w:left w:val="nil"/>
          <w:bottom w:val="nil"/>
          <w:right w:val="nil"/>
          <w:between w:val="nil"/>
        </w:pBdr>
        <w:ind w:firstLine="708"/>
        <w:rPr>
          <w:rFonts w:eastAsia="Arial" w:cs="Arial"/>
          <w:color w:val="000000"/>
          <w:szCs w:val="24"/>
        </w:rPr>
      </w:pPr>
      <w:r w:rsidRPr="00D979EC">
        <w:rPr>
          <w:rFonts w:eastAsia="Arial" w:cs="Arial"/>
          <w:color w:val="000000"/>
          <w:szCs w:val="24"/>
        </w:rPr>
        <w:t xml:space="preserve">A educação integral tem se tornado cada vez mais uma resposta indispensável às exigências da sociedade brasileira contemporânea na busca por uma educação mais equitativa e holística. Em Alagoas, a Lei nº 9.341/2024, que cria o Programa Alagoano de Ensino Integral em Tempo Integral (PALEI), representa uma conquista notável na luta pela construção de uma educação capaz de contemplar as múltiplas dimensões do desenvolvimento humano, que signifique acesso ampliado a oportunidades educacionais inclusivas. A nova lei reflete a intenção do Estado em promover políticas de educação integral que garantam uma formação para além da ofertada, voltada para o desenvolvimento integral dos estudantes a partir da ampliação da jornada de estudo, garantindo-lhes oportunidades que transcendem o mero acúmulo de conhecimentos acadêmicos. </w:t>
      </w:r>
    </w:p>
    <w:p w14:paraId="25168B70" w14:textId="2F5659CB" w:rsidR="00D979EC" w:rsidRPr="00D979EC" w:rsidRDefault="00D979EC" w:rsidP="00257C4C">
      <w:pPr>
        <w:pBdr>
          <w:top w:val="nil"/>
          <w:left w:val="nil"/>
          <w:bottom w:val="nil"/>
          <w:right w:val="nil"/>
          <w:between w:val="nil"/>
        </w:pBdr>
        <w:ind w:firstLine="708"/>
        <w:rPr>
          <w:rFonts w:eastAsia="Arial" w:cs="Arial"/>
          <w:color w:val="000000"/>
          <w:szCs w:val="24"/>
        </w:rPr>
      </w:pPr>
      <w:r w:rsidRPr="00D979EC">
        <w:rPr>
          <w:rFonts w:eastAsia="Arial" w:cs="Arial"/>
          <w:color w:val="000000"/>
          <w:szCs w:val="24"/>
        </w:rPr>
        <w:t xml:space="preserve">Nisto, entende-se que as transformações significativas nas políticas educacionais perpassam pela concepção e pelo papel do Estado na sociedade contemporânea, especialmente no que diz respeito à materialização de políticas públicas voltadas para a equidade social. O papel do Estado é </w:t>
      </w:r>
      <w:r w:rsidRPr="00D979EC">
        <w:rPr>
          <w:rFonts w:eastAsia="Arial" w:cs="Arial"/>
          <w:i/>
          <w:iCs/>
          <w:color w:val="000000"/>
          <w:szCs w:val="24"/>
        </w:rPr>
        <w:t>sine qua non</w:t>
      </w:r>
      <w:r w:rsidRPr="00D979EC">
        <w:rPr>
          <w:rFonts w:eastAsia="Arial" w:cs="Arial"/>
          <w:color w:val="000000"/>
          <w:szCs w:val="24"/>
        </w:rPr>
        <w:t xml:space="preserve"> como indutor do desenvolvimento, </w:t>
      </w:r>
      <w:r w:rsidRPr="00D979EC">
        <w:rPr>
          <w:rFonts w:eastAsia="Arial" w:cs="Arial"/>
          <w:color w:val="000000"/>
          <w:szCs w:val="24"/>
        </w:rPr>
        <w:lastRenderedPageBreak/>
        <w:t>especialmente em um país com profundas desigualdades regionais. Como aponta Souza (2006), as políticas públicas</w:t>
      </w:r>
      <w:r w:rsidR="0020376B">
        <w:rPr>
          <w:rStyle w:val="Refdenotaderodap"/>
          <w:rFonts w:eastAsia="Arial" w:cs="Arial"/>
          <w:color w:val="000000"/>
          <w:szCs w:val="24"/>
        </w:rPr>
        <w:footnoteReference w:id="3"/>
      </w:r>
      <w:r w:rsidR="0020376B">
        <w:rPr>
          <w:rFonts w:eastAsia="Arial" w:cs="Arial"/>
          <w:color w:val="000000"/>
          <w:szCs w:val="24"/>
        </w:rPr>
        <w:t xml:space="preserve"> </w:t>
      </w:r>
      <w:r w:rsidRPr="00D979EC">
        <w:rPr>
          <w:rFonts w:eastAsia="Arial" w:cs="Arial"/>
          <w:color w:val="000000"/>
          <w:szCs w:val="24"/>
        </w:rPr>
        <w:t xml:space="preserve">representam as intenções governamentais que podem resultar em transformações profundas ou superficiais no mundo real. Desse modo, a formulação de uma legislação como a Lei nº 9.341/2024 </w:t>
      </w:r>
      <w:r w:rsidR="00CC2ECD">
        <w:rPr>
          <w:rStyle w:val="Refdenotaderodap"/>
          <w:rFonts w:eastAsia="Arial" w:cs="Arial"/>
          <w:color w:val="000000"/>
          <w:szCs w:val="24"/>
        </w:rPr>
        <w:footnoteReference w:id="4"/>
      </w:r>
      <w:r w:rsidRPr="00D979EC">
        <w:rPr>
          <w:rFonts w:eastAsia="Arial" w:cs="Arial"/>
          <w:color w:val="000000"/>
          <w:szCs w:val="24"/>
        </w:rPr>
        <w:t>demonstra o compromisso do poder público em agir como agente transformador e organizador da vida social, buscando mitigar as desigualdades por meio da educação.</w:t>
      </w:r>
    </w:p>
    <w:p w14:paraId="50324D05" w14:textId="0AA3D456" w:rsidR="00D979EC" w:rsidRPr="00D979EC" w:rsidRDefault="00D979EC" w:rsidP="00D979EC">
      <w:pPr>
        <w:pBdr>
          <w:top w:val="nil"/>
          <w:left w:val="nil"/>
          <w:bottom w:val="nil"/>
          <w:right w:val="nil"/>
          <w:between w:val="nil"/>
        </w:pBdr>
        <w:rPr>
          <w:rFonts w:eastAsia="Arial" w:cs="Arial"/>
          <w:b/>
          <w:bCs/>
          <w:color w:val="000000"/>
          <w:szCs w:val="24"/>
        </w:rPr>
      </w:pPr>
      <w:r w:rsidRPr="00D979EC">
        <w:rPr>
          <w:rFonts w:eastAsia="Arial" w:cs="Arial"/>
          <w:b/>
          <w:bCs/>
          <w:color w:val="000000"/>
          <w:szCs w:val="24"/>
        </w:rPr>
        <w:t>OBJETIVOS</w:t>
      </w:r>
    </w:p>
    <w:p w14:paraId="02F5B3C2" w14:textId="1EBF89A7" w:rsidR="00D979EC" w:rsidRPr="00D979EC" w:rsidRDefault="00D979EC" w:rsidP="00257C4C">
      <w:pPr>
        <w:pBdr>
          <w:top w:val="nil"/>
          <w:left w:val="nil"/>
          <w:bottom w:val="nil"/>
          <w:right w:val="nil"/>
          <w:between w:val="nil"/>
        </w:pBdr>
        <w:ind w:firstLine="708"/>
        <w:rPr>
          <w:rFonts w:eastAsia="Arial" w:cs="Arial"/>
          <w:color w:val="000000"/>
          <w:szCs w:val="24"/>
        </w:rPr>
      </w:pPr>
      <w:r w:rsidRPr="00D979EC">
        <w:rPr>
          <w:rFonts w:eastAsia="Arial" w:cs="Arial"/>
          <w:color w:val="000000"/>
          <w:szCs w:val="24"/>
        </w:rPr>
        <w:t>O objetivo deste estudo é realizar uma análise crítico-descritiva da Lei nº 9.341/2024 de 23 de julho de 2024, destacando suas principais características, finalidades e estrutura organizacional. Assim, busca-se compreender como a legislação organiza e operacionaliza a oferta de educação integral em tempo integral em Alagoas, atendendo a uma população diversificada e com múltiplas necessidades educacionais.</w:t>
      </w:r>
    </w:p>
    <w:p w14:paraId="6F4B19BB" w14:textId="1631AC18" w:rsidR="00D979EC" w:rsidRPr="00D979EC" w:rsidRDefault="00D979EC" w:rsidP="00D979EC">
      <w:pPr>
        <w:pBdr>
          <w:top w:val="nil"/>
          <w:left w:val="nil"/>
          <w:bottom w:val="nil"/>
          <w:right w:val="nil"/>
          <w:between w:val="nil"/>
        </w:pBdr>
        <w:rPr>
          <w:rFonts w:eastAsia="Arial" w:cs="Arial"/>
          <w:b/>
          <w:bCs/>
          <w:color w:val="000000"/>
          <w:szCs w:val="24"/>
        </w:rPr>
      </w:pPr>
      <w:r w:rsidRPr="00D979EC">
        <w:rPr>
          <w:rFonts w:eastAsia="Arial" w:cs="Arial"/>
          <w:b/>
          <w:bCs/>
          <w:color w:val="000000"/>
          <w:szCs w:val="24"/>
        </w:rPr>
        <w:t>FUNDAMENTAÇÃO TEÓRICA</w:t>
      </w:r>
    </w:p>
    <w:p w14:paraId="45867C9D" w14:textId="77777777" w:rsidR="00D979EC" w:rsidRPr="00D979EC" w:rsidRDefault="00D979EC" w:rsidP="00D979EC">
      <w:pPr>
        <w:pBdr>
          <w:top w:val="nil"/>
          <w:left w:val="nil"/>
          <w:bottom w:val="nil"/>
          <w:right w:val="nil"/>
          <w:between w:val="nil"/>
        </w:pBdr>
        <w:ind w:firstLine="708"/>
        <w:rPr>
          <w:rFonts w:eastAsia="Arial" w:cs="Arial"/>
          <w:color w:val="000000"/>
          <w:szCs w:val="24"/>
        </w:rPr>
      </w:pPr>
      <w:r w:rsidRPr="00D979EC">
        <w:rPr>
          <w:rFonts w:eastAsia="Arial" w:cs="Arial"/>
          <w:color w:val="000000"/>
          <w:szCs w:val="24"/>
        </w:rPr>
        <w:t>Nas últimas décadas, a educação integral tem sido discutida como um meio de garantir não apenas a ampliação do tempo escolar, mas também a qualidade da educação ofertada aos estudantes e da função social desta escola na educação pública brasileira. Como afirmam Cardoso e Oliveira (2020), o debate sobre educação integral e tempo integral tem ganhado força no Brasil nas últimas décadas, especialmente após a implementação do Programa Mais Educação (PME). No entanto, esse tema é marcado por uma diversidade de conceitos, perspectivas e práticas, o que torna a educação integral um campo de disputas. De um lado, as políticas governamentais buscam ampliar a jornada escolar como estratégia para promover a educação integral; de outro, pesquisadores refletem criticamente sobre essas iniciativas e exploram diferentes abordagens para a temática.</w:t>
      </w:r>
    </w:p>
    <w:p w14:paraId="5367654F" w14:textId="77777777" w:rsidR="00D979EC" w:rsidRPr="00D979EC" w:rsidRDefault="00D979EC" w:rsidP="00D979EC">
      <w:pPr>
        <w:pBdr>
          <w:top w:val="nil"/>
          <w:left w:val="nil"/>
          <w:bottom w:val="nil"/>
          <w:right w:val="nil"/>
          <w:between w:val="nil"/>
        </w:pBdr>
        <w:ind w:firstLine="708"/>
        <w:rPr>
          <w:rFonts w:eastAsia="Arial" w:cs="Arial"/>
          <w:color w:val="000000"/>
          <w:szCs w:val="24"/>
        </w:rPr>
      </w:pPr>
      <w:r w:rsidRPr="00D979EC">
        <w:rPr>
          <w:rFonts w:eastAsia="Arial" w:cs="Arial"/>
          <w:color w:val="000000"/>
          <w:szCs w:val="24"/>
        </w:rPr>
        <w:lastRenderedPageBreak/>
        <w:t>Essa tensão é central na discussão sobre a efetivação da educação integral. A esse respeito, Saviani (1988), em sua perspectiva crítica, alerta para o risco da "teoria da curvatura da vara". Saviani argumenta que uma política que visa corrigir um problema, como o baixo tempo de permanência na escola, pode, ao focar apenas na quantidade, negligenciar a qualidade e a essência do processo educativo. Esse debate tem se tornado ainda mais relevante no século XXI, à medida que as demandas por uma educação mais inclusiva e abrangente crescem, gerando reflexões sobre o papel da escola no desenvolvimento integral do estudante e a perspectiva de educação integral a ser construída no sistema educacional brasileiro.</w:t>
      </w:r>
    </w:p>
    <w:p w14:paraId="2F491C24" w14:textId="22C94BD3" w:rsidR="0026390C" w:rsidRDefault="00D979EC" w:rsidP="0026390C">
      <w:pPr>
        <w:pBdr>
          <w:top w:val="nil"/>
          <w:left w:val="nil"/>
          <w:bottom w:val="nil"/>
          <w:right w:val="nil"/>
          <w:between w:val="nil"/>
        </w:pBdr>
        <w:ind w:firstLine="708"/>
        <w:rPr>
          <w:rFonts w:eastAsia="Arial" w:cs="Arial"/>
          <w:color w:val="000000"/>
          <w:szCs w:val="24"/>
        </w:rPr>
      </w:pPr>
      <w:r w:rsidRPr="00D979EC">
        <w:rPr>
          <w:rFonts w:eastAsia="Arial" w:cs="Arial"/>
          <w:color w:val="000000"/>
          <w:szCs w:val="24"/>
        </w:rPr>
        <w:t>Estudos como o de Arroyo (1988) e Cavaliere (2007), apontam que a educação integral visa proporcionar uma formação completa, que abranja tanto as competências acadêmicas quanto as socioemocionais dos estudantes em que o tempo de permanência na escola deve promover a ampliação da formação de crianças e jovens. Para Cavaliere (2007), a formação e ampliação do tempo diário de escola pode ser entendida e justificada de diferentes formas, entre as quais, a autora cita:</w:t>
      </w:r>
    </w:p>
    <w:p w14:paraId="4A351A17" w14:textId="7B6FF5A8" w:rsidR="00D979EC" w:rsidRDefault="005C6C50" w:rsidP="00D979EC">
      <w:pPr>
        <w:pBdr>
          <w:top w:val="nil"/>
          <w:left w:val="nil"/>
          <w:bottom w:val="nil"/>
          <w:right w:val="nil"/>
          <w:between w:val="nil"/>
        </w:pBdr>
        <w:spacing w:line="240" w:lineRule="auto"/>
        <w:ind w:left="2268"/>
        <w:rPr>
          <w:rFonts w:eastAsia="Arial" w:cs="Arial"/>
          <w:color w:val="000000"/>
          <w:sz w:val="20"/>
          <w:szCs w:val="20"/>
        </w:rPr>
      </w:pPr>
      <w:r>
        <w:rPr>
          <w:rFonts w:eastAsia="Arial" w:cs="Arial"/>
          <w:color w:val="000000"/>
          <w:sz w:val="20"/>
          <w:szCs w:val="20"/>
        </w:rPr>
        <w:t xml:space="preserve">(a) </w:t>
      </w:r>
      <w:r w:rsidR="00D979EC" w:rsidRPr="00D979EC">
        <w:rPr>
          <w:rFonts w:eastAsia="Arial" w:cs="Arial"/>
          <w:color w:val="000000"/>
          <w:sz w:val="20"/>
          <w:szCs w:val="20"/>
        </w:rPr>
        <w:t>ampliação do tempo como forma de se alcançar melhores resultados da ação escolar sobre os indivíduos, devido à maior exposição desses às práticas e rotinas escolares; (b) ampliação do tempo como adequação da escola às novas condições da vida urbana, das famílias e particularmente da mulher; (c) ampliação do tempo como parte integrante da mudança na própria concepção de educação escolar, isto é, no papel da escola na vida e na formação dos indivíduos (Cavaliere, 2007, p. 1016).</w:t>
      </w:r>
    </w:p>
    <w:p w14:paraId="1130155C" w14:textId="77777777" w:rsidR="008D60DB" w:rsidRPr="00D979EC" w:rsidRDefault="008D60DB" w:rsidP="00D979EC">
      <w:pPr>
        <w:pBdr>
          <w:top w:val="nil"/>
          <w:left w:val="nil"/>
          <w:bottom w:val="nil"/>
          <w:right w:val="nil"/>
          <w:between w:val="nil"/>
        </w:pBdr>
        <w:spacing w:line="240" w:lineRule="auto"/>
        <w:ind w:left="2268"/>
        <w:rPr>
          <w:rFonts w:eastAsia="Arial" w:cs="Arial"/>
          <w:color w:val="000000"/>
          <w:sz w:val="20"/>
          <w:szCs w:val="20"/>
        </w:rPr>
      </w:pPr>
    </w:p>
    <w:p w14:paraId="3674C159" w14:textId="35109B65" w:rsidR="00257C4C" w:rsidRPr="00D979EC" w:rsidRDefault="00D979EC" w:rsidP="00257C4C">
      <w:pPr>
        <w:pBdr>
          <w:top w:val="nil"/>
          <w:left w:val="nil"/>
          <w:bottom w:val="nil"/>
          <w:right w:val="nil"/>
          <w:between w:val="nil"/>
        </w:pBdr>
        <w:ind w:firstLine="708"/>
        <w:rPr>
          <w:rFonts w:eastAsia="Arial" w:cs="Arial"/>
          <w:color w:val="000000"/>
          <w:szCs w:val="24"/>
        </w:rPr>
      </w:pPr>
      <w:r w:rsidRPr="00D979EC">
        <w:rPr>
          <w:rFonts w:eastAsia="Arial" w:cs="Arial"/>
          <w:color w:val="000000"/>
          <w:szCs w:val="24"/>
        </w:rPr>
        <w:t>Segundo a pesquisadora, a última das alternativas é a que mais desafia o pensamento a uma reflexão educacional abrangente e, de certa forma, engloba as anteriores, pois nela está a ampliação do tempo, o que traz questões fundamentais a uma reflexão sobre a educação escolar brasileira e oferta de educação integral. Neste sentido, nesta análise parte-se da compreensão de que a educação integral é um direito constitucional do cidadão brasileiro, portanto, é dever do Estado Democrático de Direito a sua seguridade. Como apontam Dutra e Moll (2018) a construção de uma educação integral é uma responsabilidade do Estado e um direito do cidadão, conforme estabelecido pela legislação educacional brasileira. A Constituição Federal, em seus artigos 205, 206 e 227, o Estatuto da Criança e do Adolescente (ECA, Lei n. 8.069/1990), e a Lei de Diretrizes e Bases da Educação Nacional (LDB, Lei n. 9.394/1996), em seus artigos 34 e 87, reforçam esse compromisso.</w:t>
      </w:r>
    </w:p>
    <w:p w14:paraId="6DB502CC" w14:textId="4A15A2E3" w:rsidR="00D979EC" w:rsidRPr="00D979EC" w:rsidRDefault="00D979EC" w:rsidP="00D979EC">
      <w:pPr>
        <w:pBdr>
          <w:top w:val="nil"/>
          <w:left w:val="nil"/>
          <w:bottom w:val="nil"/>
          <w:right w:val="nil"/>
          <w:between w:val="nil"/>
        </w:pBdr>
        <w:rPr>
          <w:rFonts w:eastAsia="Arial" w:cs="Arial"/>
          <w:b/>
          <w:bCs/>
          <w:color w:val="000000"/>
          <w:szCs w:val="24"/>
        </w:rPr>
      </w:pPr>
      <w:r w:rsidRPr="00D979EC">
        <w:rPr>
          <w:rFonts w:eastAsia="Arial" w:cs="Arial"/>
          <w:b/>
          <w:bCs/>
          <w:color w:val="000000"/>
          <w:szCs w:val="24"/>
        </w:rPr>
        <w:lastRenderedPageBreak/>
        <w:t>PROCEDIMENTOS ÉTICOS E METODOLÓGICOS</w:t>
      </w:r>
    </w:p>
    <w:p w14:paraId="32B62777" w14:textId="77777777" w:rsidR="00D979EC" w:rsidRDefault="00D979EC" w:rsidP="00D979EC">
      <w:pPr>
        <w:pBdr>
          <w:top w:val="nil"/>
          <w:left w:val="nil"/>
          <w:bottom w:val="nil"/>
          <w:right w:val="nil"/>
          <w:between w:val="nil"/>
        </w:pBdr>
        <w:ind w:firstLine="708"/>
        <w:rPr>
          <w:rFonts w:eastAsia="Arial" w:cs="Arial"/>
          <w:color w:val="000000"/>
          <w:szCs w:val="24"/>
        </w:rPr>
      </w:pPr>
      <w:r w:rsidRPr="00D979EC">
        <w:rPr>
          <w:rFonts w:eastAsia="Arial" w:cs="Arial"/>
          <w:color w:val="000000"/>
          <w:szCs w:val="24"/>
        </w:rPr>
        <w:t xml:space="preserve">A pesquisa é de natureza qualitativa, seguindo a abordagem de Gibbs (2009), que defende a adequação dos métodos e da teoria ao objeto de estudo, considerando os contextos específicos. A metodologia adotada é documental, conforme Severino (2007), utilizando documentos como fonte primária para análise, sem tratamento analítico prévio. O foco da análise é o Programa Alagoano de Ensino Integral em Tempo Integral (PALEI), instituído pela Lei nº 9.341, de 23 de julho de 2024, como documento central para investigação. Este tipo de pesquisa descritiva é fundamental para compreender as características de fenômenos sociais complexos, como a formulação e implementação de políticas públicas (GIL, 2002). </w:t>
      </w:r>
    </w:p>
    <w:p w14:paraId="59FAB326" w14:textId="59262F5B" w:rsidR="00FC37F7" w:rsidRDefault="00D979EC" w:rsidP="00257C4C">
      <w:pPr>
        <w:pBdr>
          <w:top w:val="nil"/>
          <w:left w:val="nil"/>
          <w:bottom w:val="nil"/>
          <w:right w:val="nil"/>
          <w:between w:val="nil"/>
        </w:pBdr>
        <w:ind w:firstLine="708"/>
        <w:rPr>
          <w:rFonts w:eastAsia="Arial" w:cs="Arial"/>
          <w:color w:val="000000"/>
          <w:szCs w:val="24"/>
        </w:rPr>
      </w:pPr>
      <w:r w:rsidRPr="00D979EC">
        <w:rPr>
          <w:rFonts w:eastAsia="Arial" w:cs="Arial"/>
          <w:color w:val="000000"/>
          <w:szCs w:val="24"/>
        </w:rPr>
        <w:t>A análise dos dados presentes no documento oficial permite uma visão abrangente sobre a promulgação do PALEI na educação pública de Alagoas enquanto política de Estado. A análise de políticas educacionais por meio da pesquisa documental tem se consolidado como um método eficaz para descrever e interpretar os marcos legais que orientam ações no campo. A Lei nº 9.341/2024, que institui o PALEI, constitui um marco na reorganização do sistema educacional de Alagoas, propondo uma abordagem de ensino integral voltada à equidade e ao desenvolvimento integral dos estudantes.</w:t>
      </w:r>
    </w:p>
    <w:p w14:paraId="7C33A215" w14:textId="3B16A86B" w:rsidR="00FC37F7" w:rsidRPr="00FC37F7" w:rsidRDefault="00FC37F7" w:rsidP="00FC37F7">
      <w:pPr>
        <w:pBdr>
          <w:top w:val="nil"/>
          <w:left w:val="nil"/>
          <w:bottom w:val="nil"/>
          <w:right w:val="nil"/>
          <w:between w:val="nil"/>
        </w:pBdr>
        <w:rPr>
          <w:rFonts w:eastAsia="Arial" w:cs="Arial"/>
          <w:b/>
          <w:bCs/>
          <w:color w:val="000000"/>
          <w:szCs w:val="24"/>
        </w:rPr>
      </w:pPr>
      <w:r w:rsidRPr="00FC37F7">
        <w:rPr>
          <w:rFonts w:eastAsia="Arial" w:cs="Arial"/>
          <w:b/>
          <w:bCs/>
          <w:color w:val="000000"/>
          <w:szCs w:val="24"/>
        </w:rPr>
        <w:t>RESULTADOS E DISCUSSÃO</w:t>
      </w:r>
    </w:p>
    <w:p w14:paraId="51BDA57C" w14:textId="77777777" w:rsidR="00FC37F7" w:rsidRPr="00FC37F7" w:rsidRDefault="00FC37F7" w:rsidP="00FC37F7">
      <w:pPr>
        <w:pBdr>
          <w:top w:val="nil"/>
          <w:left w:val="nil"/>
          <w:bottom w:val="nil"/>
          <w:right w:val="nil"/>
          <w:between w:val="nil"/>
        </w:pBdr>
        <w:ind w:firstLine="708"/>
        <w:rPr>
          <w:rFonts w:eastAsia="Arial" w:cs="Arial"/>
          <w:color w:val="000000"/>
          <w:szCs w:val="24"/>
        </w:rPr>
      </w:pPr>
      <w:r w:rsidRPr="00FC37F7">
        <w:rPr>
          <w:rFonts w:eastAsia="Arial" w:cs="Arial"/>
          <w:color w:val="000000"/>
          <w:szCs w:val="24"/>
        </w:rPr>
        <w:t>A análise documental da Lei nº 9.341/2024 revela que o PALEI, como política pública, se propõe a ser mais do que uma simples extensão de jornada, mas uma transformação da própria concepção escolar. A legislação traduz princípios que valorizam o currículo integrado, a equidade no acesso e a flexibilidade curricular, ecoando as discussões teóricas sobre a educação integral. O Artigo 2º, por exemplo, define a educação integral como uma prática que articula tempos e espaços escolares para potencializar a relação dos estudantes com o seu território, proporcionando uma visão holística do conhecimento.</w:t>
      </w:r>
    </w:p>
    <w:p w14:paraId="73827730" w14:textId="77777777" w:rsidR="00FC37F7" w:rsidRPr="00FC37F7" w:rsidRDefault="00FC37F7" w:rsidP="00FC37F7">
      <w:pPr>
        <w:pBdr>
          <w:top w:val="nil"/>
          <w:left w:val="nil"/>
          <w:bottom w:val="nil"/>
          <w:right w:val="nil"/>
          <w:between w:val="nil"/>
        </w:pBdr>
        <w:ind w:firstLine="708"/>
        <w:rPr>
          <w:rFonts w:eastAsia="Arial" w:cs="Arial"/>
          <w:color w:val="000000"/>
          <w:szCs w:val="24"/>
        </w:rPr>
      </w:pPr>
      <w:r w:rsidRPr="00FC37F7">
        <w:rPr>
          <w:rFonts w:eastAsia="Arial" w:cs="Arial"/>
          <w:color w:val="000000"/>
          <w:szCs w:val="24"/>
        </w:rPr>
        <w:t xml:space="preserve">Neste sentido, como aponta Cavaliere (2007), a ampliação do tempo de escola deve ser pensada não apenas como uma forma de melhorar os resultados, mas como uma mudança na própria concepção da educação escolar, que visa um crescimento qualitativo do trabalho educativo. A busca por uma visão holística do conhecimento, como estabelecido na Lei do PALEI, dialoga diretamente com a perspectiva de educação popular, </w:t>
      </w:r>
      <w:r w:rsidRPr="00FC37F7">
        <w:rPr>
          <w:rFonts w:eastAsia="Arial" w:cs="Arial"/>
          <w:color w:val="000000"/>
          <w:szCs w:val="24"/>
        </w:rPr>
        <w:lastRenderedPageBreak/>
        <w:t>que, conforme Brandão (2002), se propõe a uma práxis que articula saberes populares e científicos para a emancipação social. No entanto, a implementação desses princípios em um contexto de desigualdades sociais pode ser um desafio. Conforme as reflexões de Apple (2006), é fundamental questionar se as políticas educacionais, mesmo com intenções progressistas, não acabam, na prática, reforçando as desigualdades estruturais.</w:t>
      </w:r>
    </w:p>
    <w:p w14:paraId="6F2350EA" w14:textId="77777777" w:rsidR="00FC37F7" w:rsidRPr="00FC37F7" w:rsidRDefault="00FC37F7" w:rsidP="00FC37F7">
      <w:pPr>
        <w:pBdr>
          <w:top w:val="nil"/>
          <w:left w:val="nil"/>
          <w:bottom w:val="nil"/>
          <w:right w:val="nil"/>
          <w:between w:val="nil"/>
        </w:pBdr>
        <w:ind w:firstLine="708"/>
        <w:rPr>
          <w:rFonts w:eastAsia="Arial" w:cs="Arial"/>
          <w:color w:val="000000"/>
          <w:szCs w:val="24"/>
        </w:rPr>
      </w:pPr>
      <w:r w:rsidRPr="00FC37F7">
        <w:rPr>
          <w:rFonts w:eastAsia="Arial" w:cs="Arial"/>
          <w:color w:val="000000"/>
          <w:szCs w:val="24"/>
        </w:rPr>
        <w:t>A implementação do PALEI nas escolas estaduais de Alagoas tem gerado resultados importantes, principalmente no que diz respeito ao fortalecimento das relações entre os diferentes atores envolvidos no processo educacional. O programa, com início em 2015, demonstrou uma expansão progressiva na rede estadual de ensino de Alagoas, crescendo de uma escola piloto para um total de 111 unidades em 2025, o que representa 46% da oferta de ensino médio integral. Essa expansão foi acompanhada por resultados positivos no Índice de Desenvolvimento da Educação Básica (IDEB), com as escolas de tempo integral consistentemente superando as escolas parciais, o que evidencia o potencial do programa. O ápice desse processo de consolidação ocorreu com a aprovação da Lei nº 9.341/2024, que fortaleceu o PALEI como política de Estado e assegurou sua continuidade e alinhamento com as políticas educacionais nacionais.</w:t>
      </w:r>
    </w:p>
    <w:p w14:paraId="12D43825" w14:textId="28F3A2B5" w:rsidR="00D979EC" w:rsidRPr="00D979EC" w:rsidRDefault="00FC37F7" w:rsidP="00257C4C">
      <w:pPr>
        <w:pBdr>
          <w:top w:val="nil"/>
          <w:left w:val="nil"/>
          <w:bottom w:val="nil"/>
          <w:right w:val="nil"/>
          <w:between w:val="nil"/>
        </w:pBdr>
        <w:ind w:firstLine="708"/>
        <w:rPr>
          <w:rFonts w:eastAsia="Arial" w:cs="Arial"/>
          <w:color w:val="000000"/>
          <w:szCs w:val="24"/>
        </w:rPr>
      </w:pPr>
      <w:r w:rsidRPr="00FC37F7">
        <w:rPr>
          <w:rFonts w:eastAsia="Arial" w:cs="Arial"/>
          <w:color w:val="000000"/>
          <w:szCs w:val="24"/>
        </w:rPr>
        <w:t>A efetivação dessa política, no entanto, passa pelo que Ball (2011) chama de "ciclo de políticas", onde a implementação não é um processo linear, mas uma fase de interpretação e recriação da política pelos atores sociais (professores, gestores, estudantes), o que torna a prática distinta do texto da lei. Nesse sentido, a flexibilidade curricular, descrita no Art. 13, é um ponto de destaque, pois permite que as escolas adaptem suas práticas pedagógicas conforme o contexto socioeconômico e as necessidades dos estudantes, ampliando as oportunidades de aprendizagem. Contudo, como alerta Libâneo (2004), a efetivação dessa flexibilidade depende de uma sólida formação docente e de um suporte pedagógico que capacite os educadores a reconfigurar o currículo de forma significativa, superando o modelo tradicional de ensino.</w:t>
      </w:r>
    </w:p>
    <w:p w14:paraId="5AD34298" w14:textId="1AE5F51D" w:rsidR="00F474AA" w:rsidRPr="00D979EC" w:rsidRDefault="00D979EC" w:rsidP="00D979EC">
      <w:pPr>
        <w:pBdr>
          <w:top w:val="nil"/>
          <w:left w:val="nil"/>
          <w:bottom w:val="nil"/>
          <w:right w:val="nil"/>
          <w:between w:val="nil"/>
        </w:pBdr>
        <w:rPr>
          <w:rFonts w:eastAsia="Arial" w:cs="Arial"/>
          <w:b/>
          <w:bCs/>
          <w:color w:val="000000"/>
          <w:szCs w:val="24"/>
        </w:rPr>
      </w:pPr>
      <w:r w:rsidRPr="00D979EC">
        <w:rPr>
          <w:rFonts w:eastAsia="Arial" w:cs="Arial"/>
          <w:b/>
          <w:bCs/>
          <w:color w:val="000000"/>
          <w:szCs w:val="24"/>
        </w:rPr>
        <w:t>CONSIDERAÇÕES FINAIS</w:t>
      </w:r>
    </w:p>
    <w:p w14:paraId="32CE4CB7" w14:textId="4C63FC99" w:rsidR="00D979EC" w:rsidRDefault="00D979EC" w:rsidP="00D979EC">
      <w:pPr>
        <w:pBdr>
          <w:top w:val="nil"/>
          <w:left w:val="nil"/>
          <w:bottom w:val="nil"/>
          <w:right w:val="nil"/>
          <w:between w:val="nil"/>
        </w:pBdr>
        <w:ind w:firstLine="708"/>
        <w:rPr>
          <w:rFonts w:eastAsia="Arial" w:cs="Arial"/>
          <w:color w:val="000000"/>
          <w:szCs w:val="24"/>
        </w:rPr>
      </w:pPr>
      <w:r w:rsidRPr="00D979EC">
        <w:rPr>
          <w:rFonts w:eastAsia="Arial" w:cs="Arial"/>
          <w:color w:val="000000"/>
          <w:szCs w:val="24"/>
        </w:rPr>
        <w:t xml:space="preserve">O PALEI, instituído pela Lei nº 9.341/2024, configura-se como uma política pública de grande relevância, buscando promover a equidade educacional e o desenvolvimento integral dos estudantes. Os resultados preliminares e o histórico de expansão do programa em Alagoas apontam para o seu potencial transformador, em um contexto nacional de </w:t>
      </w:r>
      <w:r w:rsidRPr="00D979EC">
        <w:rPr>
          <w:rFonts w:eastAsia="Arial" w:cs="Arial"/>
          <w:color w:val="000000"/>
          <w:szCs w:val="24"/>
        </w:rPr>
        <w:lastRenderedPageBreak/>
        <w:t>grandes desafios para a educação integral, além disso, mostra que o estado de Alagoas busca assegurar o alinhamento da política educacional local com a nacional. Contudo,</w:t>
      </w:r>
      <w:r w:rsidR="00382DBA">
        <w:rPr>
          <w:rFonts w:eastAsia="Arial" w:cs="Arial"/>
          <w:color w:val="000000"/>
          <w:szCs w:val="24"/>
        </w:rPr>
        <w:t xml:space="preserve"> o curso de implementação do </w:t>
      </w:r>
      <w:r w:rsidRPr="00D979EC">
        <w:rPr>
          <w:rFonts w:eastAsia="Arial" w:cs="Arial"/>
          <w:color w:val="000000"/>
          <w:szCs w:val="24"/>
        </w:rPr>
        <w:t xml:space="preserve">PALEI reside na sua capacidade de transcender o texto da lei e materializar-se na prática escolar. Conforme aponta a sociologia da política educacional, a política pública é um processo dinâmico, em que a interpretação e a recriação nos contextos escolares determinam a sua efetivação. Os desafios identificados, como a necessidade de investimentos contínuos em infraestrutura e a garantia de formação docente de qualidade, são pontos fundamentais que demandam atenção constante do Estado e da sociedade. </w:t>
      </w:r>
    </w:p>
    <w:p w14:paraId="12B15F0E" w14:textId="25B5BBC5" w:rsidR="008F0BC3" w:rsidRPr="00257C4C" w:rsidRDefault="00D979EC" w:rsidP="00257C4C">
      <w:pPr>
        <w:pBdr>
          <w:top w:val="nil"/>
          <w:left w:val="nil"/>
          <w:bottom w:val="nil"/>
          <w:right w:val="nil"/>
          <w:between w:val="nil"/>
        </w:pBdr>
        <w:ind w:firstLine="708"/>
        <w:rPr>
          <w:rFonts w:eastAsia="Arial" w:cs="Arial"/>
          <w:color w:val="000000"/>
          <w:szCs w:val="24"/>
        </w:rPr>
      </w:pPr>
      <w:r w:rsidRPr="00D979EC">
        <w:rPr>
          <w:rFonts w:eastAsia="Arial" w:cs="Arial"/>
          <w:color w:val="000000"/>
          <w:szCs w:val="24"/>
        </w:rPr>
        <w:t>Nesse sentido, a consolidação do PALEI não é um ponto de chegada, mas um convite à pesquisa. Este estudo, ao analisar os princípios e a estrutura da lei, serve como alicerce para futuras investigações que possam, por exemplo, mensurar o impacto do programa no desempenho acadêmico e no desenvolvimento de habilidades socioemocionais dos estudantes, ou ainda, analisar a percepção de professores, gestores e famílias sobre o modelo de educação integral proposto. Em última análise, o PALEI representa um passo estratégico na construção de uma educação pública mais justa e inclusiva em Alagoas, que busca formar cidadãos críticos e atuantes em suas comunidades. A sua sustentabilidade dependerá do compromisso contínuo com a avaliação e a adaptação de suas estratégias pedagógicas, garantindo que a política esteja sempre alinhada com as reais necessidades de uma sociedade em constante transformação.</w:t>
      </w:r>
    </w:p>
    <w:p w14:paraId="39985ED9" w14:textId="77777777" w:rsidR="008F0BC3" w:rsidRPr="00D95726" w:rsidRDefault="008F0BC3" w:rsidP="00D95726">
      <w:pPr>
        <w:pBdr>
          <w:top w:val="nil"/>
          <w:left w:val="nil"/>
          <w:bottom w:val="nil"/>
          <w:right w:val="nil"/>
          <w:between w:val="nil"/>
        </w:pBdr>
        <w:rPr>
          <w:rFonts w:eastAsia="Arial" w:cs="Arial"/>
          <w:b/>
          <w:color w:val="000000"/>
          <w:szCs w:val="24"/>
        </w:rPr>
      </w:pPr>
      <w:r w:rsidRPr="00D95726">
        <w:rPr>
          <w:rFonts w:eastAsia="Arial" w:cs="Arial"/>
          <w:b/>
          <w:color w:val="000000"/>
          <w:szCs w:val="24"/>
        </w:rPr>
        <w:t>REFERÊNCIAS </w:t>
      </w:r>
    </w:p>
    <w:p w14:paraId="33310777" w14:textId="382A40A9" w:rsidR="00213385" w:rsidRDefault="00213385" w:rsidP="00213385">
      <w:pPr>
        <w:pBdr>
          <w:top w:val="nil"/>
          <w:left w:val="nil"/>
          <w:bottom w:val="nil"/>
          <w:right w:val="nil"/>
          <w:between w:val="nil"/>
        </w:pBdr>
        <w:spacing w:line="240" w:lineRule="auto"/>
        <w:rPr>
          <w:noProof/>
        </w:rPr>
      </w:pPr>
      <w:r w:rsidRPr="00213385">
        <w:rPr>
          <w:noProof/>
        </w:rPr>
        <w:t>ALAGOAS. Lei Nº 9.341, de 23 de Julho de 2024. Institui O Programa Alagoano de Ensino Integral Em Tempo Integral – Palei, no Âmbito da Rede Estadual de Ensino do Estado De Alagoas, 2024.</w:t>
      </w:r>
    </w:p>
    <w:p w14:paraId="47FF5841" w14:textId="29E98CAE" w:rsidR="00257C4C" w:rsidRDefault="00257C4C" w:rsidP="00213385">
      <w:pPr>
        <w:pBdr>
          <w:top w:val="nil"/>
          <w:left w:val="nil"/>
          <w:bottom w:val="nil"/>
          <w:right w:val="nil"/>
          <w:between w:val="nil"/>
        </w:pBdr>
        <w:spacing w:line="240" w:lineRule="auto"/>
        <w:rPr>
          <w:noProof/>
        </w:rPr>
      </w:pPr>
    </w:p>
    <w:p w14:paraId="388DB2BA" w14:textId="01CB9733" w:rsidR="00257C4C" w:rsidRDefault="00257C4C" w:rsidP="00257C4C">
      <w:pPr>
        <w:pBdr>
          <w:top w:val="nil"/>
          <w:left w:val="nil"/>
          <w:bottom w:val="nil"/>
          <w:right w:val="nil"/>
          <w:between w:val="nil"/>
        </w:pBdr>
        <w:spacing w:line="240" w:lineRule="auto"/>
        <w:rPr>
          <w:noProof/>
        </w:rPr>
      </w:pPr>
      <w:r w:rsidRPr="00257C4C">
        <w:rPr>
          <w:noProof/>
        </w:rPr>
        <w:t xml:space="preserve">ALAGOAS. Decreto nº 50.331, de 12 de setembro de 2016. Reestrutura o Programa Alagoano de Ensino Integral, e dá outras providências. </w:t>
      </w:r>
      <w:r w:rsidRPr="00257C4C">
        <w:rPr>
          <w:b/>
          <w:bCs/>
          <w:noProof/>
        </w:rPr>
        <w:t>Diário Oficial do Estado de Alagoas</w:t>
      </w:r>
      <w:r w:rsidRPr="00257C4C">
        <w:rPr>
          <w:noProof/>
        </w:rPr>
        <w:t>, Maceió, 12 set. 2016.</w:t>
      </w:r>
    </w:p>
    <w:p w14:paraId="7A7422D1" w14:textId="77777777" w:rsidR="00257C4C" w:rsidRPr="00257C4C" w:rsidRDefault="00257C4C" w:rsidP="00257C4C">
      <w:pPr>
        <w:pBdr>
          <w:top w:val="nil"/>
          <w:left w:val="nil"/>
          <w:bottom w:val="nil"/>
          <w:right w:val="nil"/>
          <w:between w:val="nil"/>
        </w:pBdr>
        <w:spacing w:line="240" w:lineRule="auto"/>
        <w:rPr>
          <w:noProof/>
        </w:rPr>
      </w:pPr>
    </w:p>
    <w:p w14:paraId="7FC6CB98" w14:textId="73223156" w:rsidR="00257C4C" w:rsidRDefault="00257C4C" w:rsidP="00213385">
      <w:pPr>
        <w:pBdr>
          <w:top w:val="nil"/>
          <w:left w:val="nil"/>
          <w:bottom w:val="nil"/>
          <w:right w:val="nil"/>
          <w:between w:val="nil"/>
        </w:pBdr>
        <w:spacing w:line="240" w:lineRule="auto"/>
        <w:rPr>
          <w:noProof/>
        </w:rPr>
      </w:pPr>
      <w:r w:rsidRPr="00257C4C">
        <w:rPr>
          <w:noProof/>
        </w:rPr>
        <w:t xml:space="preserve">ALAGOAS. Lei nº 9.341, de 23 de julho de 2024. Institui o Programa Alagoano de Ensino Integral em Tempo Integral – PALEI, no âmbito da Rede Estadual de Ensino do Estado de Alagoas, e dá outras providências. </w:t>
      </w:r>
      <w:r w:rsidRPr="00257C4C">
        <w:rPr>
          <w:b/>
          <w:bCs/>
          <w:noProof/>
        </w:rPr>
        <w:t>Diário Oficial do Estado de Alagoas</w:t>
      </w:r>
      <w:r w:rsidRPr="00257C4C">
        <w:rPr>
          <w:noProof/>
        </w:rPr>
        <w:t>, Maceió, 24 jul. 2024.</w:t>
      </w:r>
    </w:p>
    <w:p w14:paraId="1C9D22A3" w14:textId="77777777" w:rsidR="00213385" w:rsidRDefault="00213385" w:rsidP="00213385">
      <w:pPr>
        <w:pBdr>
          <w:top w:val="nil"/>
          <w:left w:val="nil"/>
          <w:bottom w:val="nil"/>
          <w:right w:val="nil"/>
          <w:between w:val="nil"/>
        </w:pBdr>
        <w:spacing w:line="240" w:lineRule="auto"/>
        <w:rPr>
          <w:noProof/>
        </w:rPr>
      </w:pPr>
    </w:p>
    <w:p w14:paraId="2D092E16" w14:textId="77777777" w:rsidR="00213385" w:rsidRDefault="00213385" w:rsidP="00213385">
      <w:pPr>
        <w:pBdr>
          <w:top w:val="nil"/>
          <w:left w:val="nil"/>
          <w:bottom w:val="nil"/>
          <w:right w:val="nil"/>
          <w:between w:val="nil"/>
        </w:pBdr>
        <w:spacing w:line="240" w:lineRule="auto"/>
        <w:rPr>
          <w:noProof/>
        </w:rPr>
      </w:pPr>
      <w:r w:rsidRPr="00213385">
        <w:rPr>
          <w:noProof/>
        </w:rPr>
        <w:t xml:space="preserve">APPLE, Michael. </w:t>
      </w:r>
      <w:r w:rsidRPr="00213385">
        <w:rPr>
          <w:b/>
          <w:bCs/>
          <w:noProof/>
        </w:rPr>
        <w:t>Ideologia e currículo</w:t>
      </w:r>
      <w:r w:rsidRPr="00213385">
        <w:rPr>
          <w:noProof/>
        </w:rPr>
        <w:t>. 3. ed. Porto Alegre: Artmed, 2006.</w:t>
      </w:r>
    </w:p>
    <w:p w14:paraId="47915022" w14:textId="77777777" w:rsidR="00213385" w:rsidRDefault="00213385" w:rsidP="00213385">
      <w:pPr>
        <w:pBdr>
          <w:top w:val="nil"/>
          <w:left w:val="nil"/>
          <w:bottom w:val="nil"/>
          <w:right w:val="nil"/>
          <w:between w:val="nil"/>
        </w:pBdr>
        <w:spacing w:line="240" w:lineRule="auto"/>
        <w:rPr>
          <w:noProof/>
        </w:rPr>
      </w:pPr>
    </w:p>
    <w:p w14:paraId="362224F4" w14:textId="77777777" w:rsidR="00213385" w:rsidRDefault="00213385" w:rsidP="00213385">
      <w:pPr>
        <w:pBdr>
          <w:top w:val="nil"/>
          <w:left w:val="nil"/>
          <w:bottom w:val="nil"/>
          <w:right w:val="nil"/>
          <w:between w:val="nil"/>
        </w:pBdr>
        <w:spacing w:line="240" w:lineRule="auto"/>
        <w:rPr>
          <w:noProof/>
        </w:rPr>
      </w:pPr>
      <w:r w:rsidRPr="00213385">
        <w:rPr>
          <w:noProof/>
        </w:rPr>
        <w:lastRenderedPageBreak/>
        <w:t xml:space="preserve">ARROYO, Miguel G. O Direito ao Tempo de Escola. </w:t>
      </w:r>
      <w:r w:rsidRPr="00213385">
        <w:rPr>
          <w:b/>
          <w:bCs/>
          <w:noProof/>
        </w:rPr>
        <w:t>Caderno de Pesquisa</w:t>
      </w:r>
      <w:r w:rsidRPr="00213385">
        <w:rPr>
          <w:noProof/>
        </w:rPr>
        <w:t>, São Paulo (65): 3-10, maio, 1988.</w:t>
      </w:r>
    </w:p>
    <w:p w14:paraId="62BE0B87" w14:textId="77777777" w:rsidR="00213385" w:rsidRDefault="00213385" w:rsidP="00213385">
      <w:pPr>
        <w:pBdr>
          <w:top w:val="nil"/>
          <w:left w:val="nil"/>
          <w:bottom w:val="nil"/>
          <w:right w:val="nil"/>
          <w:between w:val="nil"/>
        </w:pBdr>
        <w:spacing w:line="240" w:lineRule="auto"/>
        <w:rPr>
          <w:noProof/>
        </w:rPr>
      </w:pPr>
    </w:p>
    <w:p w14:paraId="0EBF2BF4" w14:textId="77777777" w:rsidR="00213385" w:rsidRDefault="00213385" w:rsidP="00213385">
      <w:pPr>
        <w:pBdr>
          <w:top w:val="nil"/>
          <w:left w:val="nil"/>
          <w:bottom w:val="nil"/>
          <w:right w:val="nil"/>
          <w:between w:val="nil"/>
        </w:pBdr>
        <w:spacing w:line="240" w:lineRule="auto"/>
        <w:rPr>
          <w:noProof/>
        </w:rPr>
      </w:pPr>
      <w:r w:rsidRPr="00213385">
        <w:rPr>
          <w:noProof/>
        </w:rPr>
        <w:t xml:space="preserve">BALL, Stephen J. </w:t>
      </w:r>
      <w:r w:rsidRPr="00213385">
        <w:rPr>
          <w:b/>
          <w:bCs/>
          <w:noProof/>
        </w:rPr>
        <w:t>Foucault e as políticas educacionais</w:t>
      </w:r>
      <w:r w:rsidRPr="00213385">
        <w:rPr>
          <w:noProof/>
        </w:rPr>
        <w:t>. Ponta Grossa: UEPG, 2011.</w:t>
      </w:r>
    </w:p>
    <w:p w14:paraId="188D8012" w14:textId="77777777" w:rsidR="00213385" w:rsidRDefault="00213385" w:rsidP="00213385">
      <w:pPr>
        <w:pBdr>
          <w:top w:val="nil"/>
          <w:left w:val="nil"/>
          <w:bottom w:val="nil"/>
          <w:right w:val="nil"/>
          <w:between w:val="nil"/>
        </w:pBdr>
        <w:spacing w:line="240" w:lineRule="auto"/>
        <w:rPr>
          <w:noProof/>
        </w:rPr>
      </w:pPr>
    </w:p>
    <w:p w14:paraId="3D3AFF01" w14:textId="77777777" w:rsidR="00213385" w:rsidRDefault="00213385" w:rsidP="00213385">
      <w:pPr>
        <w:pBdr>
          <w:top w:val="nil"/>
          <w:left w:val="nil"/>
          <w:bottom w:val="nil"/>
          <w:right w:val="nil"/>
          <w:between w:val="nil"/>
        </w:pBdr>
        <w:spacing w:line="240" w:lineRule="auto"/>
        <w:rPr>
          <w:noProof/>
        </w:rPr>
      </w:pPr>
      <w:r w:rsidRPr="00213385">
        <w:rPr>
          <w:noProof/>
        </w:rPr>
        <w:t xml:space="preserve">BRANDÃO, Carlos Rodrigues. </w:t>
      </w:r>
      <w:r w:rsidRPr="00213385">
        <w:rPr>
          <w:b/>
          <w:bCs/>
          <w:noProof/>
        </w:rPr>
        <w:t>O que é educação popular</w:t>
      </w:r>
      <w:r w:rsidRPr="00213385">
        <w:rPr>
          <w:noProof/>
        </w:rPr>
        <w:t>. São Paulo: Editora Brasiliense, 2002.</w:t>
      </w:r>
    </w:p>
    <w:p w14:paraId="40264AC5" w14:textId="77777777" w:rsidR="00213385" w:rsidRDefault="00213385" w:rsidP="00213385">
      <w:pPr>
        <w:pBdr>
          <w:top w:val="nil"/>
          <w:left w:val="nil"/>
          <w:bottom w:val="nil"/>
          <w:right w:val="nil"/>
          <w:between w:val="nil"/>
        </w:pBdr>
        <w:spacing w:line="240" w:lineRule="auto"/>
        <w:rPr>
          <w:noProof/>
        </w:rPr>
      </w:pPr>
    </w:p>
    <w:p w14:paraId="575142D3" w14:textId="77777777" w:rsidR="00213385" w:rsidRDefault="00213385" w:rsidP="00213385">
      <w:pPr>
        <w:pBdr>
          <w:top w:val="nil"/>
          <w:left w:val="nil"/>
          <w:bottom w:val="nil"/>
          <w:right w:val="nil"/>
          <w:between w:val="nil"/>
        </w:pBdr>
        <w:spacing w:line="240" w:lineRule="auto"/>
        <w:rPr>
          <w:noProof/>
        </w:rPr>
      </w:pPr>
      <w:r w:rsidRPr="00213385">
        <w:rPr>
          <w:noProof/>
        </w:rPr>
        <w:t>BRASIL. [Constituição (1988)]. Constituição da República Federativa do Brasil. Brasília, DF: Senado Federal, 2016.</w:t>
      </w:r>
    </w:p>
    <w:p w14:paraId="625E3240" w14:textId="77777777" w:rsidR="00213385" w:rsidRDefault="00213385" w:rsidP="00213385">
      <w:pPr>
        <w:pBdr>
          <w:top w:val="nil"/>
          <w:left w:val="nil"/>
          <w:bottom w:val="nil"/>
          <w:right w:val="nil"/>
          <w:between w:val="nil"/>
        </w:pBdr>
        <w:spacing w:line="240" w:lineRule="auto"/>
        <w:rPr>
          <w:noProof/>
        </w:rPr>
      </w:pPr>
    </w:p>
    <w:p w14:paraId="576876CF" w14:textId="77777777" w:rsidR="00213385" w:rsidRDefault="00213385" w:rsidP="00213385">
      <w:pPr>
        <w:pBdr>
          <w:top w:val="nil"/>
          <w:left w:val="nil"/>
          <w:bottom w:val="nil"/>
          <w:right w:val="nil"/>
          <w:between w:val="nil"/>
        </w:pBdr>
        <w:spacing w:line="240" w:lineRule="auto"/>
        <w:rPr>
          <w:noProof/>
        </w:rPr>
      </w:pPr>
      <w:r w:rsidRPr="00213385">
        <w:rPr>
          <w:noProof/>
        </w:rPr>
        <w:t xml:space="preserve">BRASIL. </w:t>
      </w:r>
      <w:r w:rsidRPr="00213385">
        <w:rPr>
          <w:b/>
          <w:bCs/>
          <w:noProof/>
        </w:rPr>
        <w:t>Estatuto da Criança e do Adolescente</w:t>
      </w:r>
      <w:r w:rsidRPr="00213385">
        <w:rPr>
          <w:noProof/>
        </w:rPr>
        <w:t>. Lei nº 8.069, de 13 de julho de 1990.</w:t>
      </w:r>
    </w:p>
    <w:p w14:paraId="48A24A24" w14:textId="77777777" w:rsidR="00213385" w:rsidRDefault="00213385" w:rsidP="00213385">
      <w:pPr>
        <w:pBdr>
          <w:top w:val="nil"/>
          <w:left w:val="nil"/>
          <w:bottom w:val="nil"/>
          <w:right w:val="nil"/>
          <w:between w:val="nil"/>
        </w:pBdr>
        <w:spacing w:line="240" w:lineRule="auto"/>
        <w:rPr>
          <w:noProof/>
        </w:rPr>
      </w:pPr>
    </w:p>
    <w:p w14:paraId="5F08D2FC" w14:textId="77777777" w:rsidR="00213385" w:rsidRDefault="00213385" w:rsidP="00213385">
      <w:pPr>
        <w:pBdr>
          <w:top w:val="nil"/>
          <w:left w:val="nil"/>
          <w:bottom w:val="nil"/>
          <w:right w:val="nil"/>
          <w:between w:val="nil"/>
        </w:pBdr>
        <w:spacing w:line="240" w:lineRule="auto"/>
        <w:rPr>
          <w:noProof/>
        </w:rPr>
      </w:pPr>
      <w:r w:rsidRPr="00213385">
        <w:rPr>
          <w:noProof/>
        </w:rPr>
        <w:t>BRASIL. Lei de Diretrizes e Bases da Educação. Lei nº. 9.394, de 20 de dezembro de 1996.</w:t>
      </w:r>
    </w:p>
    <w:p w14:paraId="51A37187" w14:textId="77777777" w:rsidR="00213385" w:rsidRDefault="00213385" w:rsidP="00213385">
      <w:pPr>
        <w:pBdr>
          <w:top w:val="nil"/>
          <w:left w:val="nil"/>
          <w:bottom w:val="nil"/>
          <w:right w:val="nil"/>
          <w:between w:val="nil"/>
        </w:pBdr>
        <w:spacing w:line="240" w:lineRule="auto"/>
        <w:rPr>
          <w:noProof/>
        </w:rPr>
      </w:pPr>
    </w:p>
    <w:p w14:paraId="06A4918C" w14:textId="77777777" w:rsidR="00213385" w:rsidRDefault="00213385" w:rsidP="00213385">
      <w:pPr>
        <w:pBdr>
          <w:top w:val="nil"/>
          <w:left w:val="nil"/>
          <w:bottom w:val="nil"/>
          <w:right w:val="nil"/>
          <w:between w:val="nil"/>
        </w:pBdr>
        <w:spacing w:line="240" w:lineRule="auto"/>
        <w:rPr>
          <w:noProof/>
        </w:rPr>
      </w:pPr>
      <w:r w:rsidRPr="00213385">
        <w:rPr>
          <w:noProof/>
        </w:rPr>
        <w:t xml:space="preserve">CARDOSO, Cintia Aurora Quaresma; OLIVEIRA, Ney Cristina Monteiro de. Concepções de educação integral e em tempo integral no Brasil: reflexões a partir bases teóricas e legais. </w:t>
      </w:r>
      <w:r w:rsidRPr="00213385">
        <w:rPr>
          <w:b/>
          <w:bCs/>
          <w:noProof/>
        </w:rPr>
        <w:t>Revista e-Curriculum</w:t>
      </w:r>
      <w:r w:rsidRPr="00213385">
        <w:rPr>
          <w:noProof/>
        </w:rPr>
        <w:t>, v. 18, n. 4, p. 2074-2094, 2020.</w:t>
      </w:r>
    </w:p>
    <w:p w14:paraId="5E49C2EF" w14:textId="77777777" w:rsidR="00213385" w:rsidRDefault="00213385" w:rsidP="00213385">
      <w:pPr>
        <w:pBdr>
          <w:top w:val="nil"/>
          <w:left w:val="nil"/>
          <w:bottom w:val="nil"/>
          <w:right w:val="nil"/>
          <w:between w:val="nil"/>
        </w:pBdr>
        <w:spacing w:line="240" w:lineRule="auto"/>
        <w:rPr>
          <w:noProof/>
        </w:rPr>
      </w:pPr>
    </w:p>
    <w:p w14:paraId="710B6AE4" w14:textId="77777777" w:rsidR="00213385" w:rsidRDefault="00213385" w:rsidP="00213385">
      <w:pPr>
        <w:pBdr>
          <w:top w:val="nil"/>
          <w:left w:val="nil"/>
          <w:bottom w:val="nil"/>
          <w:right w:val="nil"/>
          <w:between w:val="nil"/>
        </w:pBdr>
        <w:spacing w:line="240" w:lineRule="auto"/>
        <w:rPr>
          <w:noProof/>
        </w:rPr>
      </w:pPr>
      <w:r w:rsidRPr="00213385">
        <w:rPr>
          <w:noProof/>
        </w:rPr>
        <w:t xml:space="preserve">CAVALIERE, Ana Maria. Tempo de escola e qualidade na educação pública. </w:t>
      </w:r>
      <w:r w:rsidRPr="00213385">
        <w:rPr>
          <w:b/>
          <w:bCs/>
          <w:noProof/>
        </w:rPr>
        <w:t>Educação &amp; Sociedade</w:t>
      </w:r>
      <w:r w:rsidRPr="00213385">
        <w:rPr>
          <w:noProof/>
        </w:rPr>
        <w:t>, v. 28, p. 1015-1035, 2007.</w:t>
      </w:r>
    </w:p>
    <w:p w14:paraId="3EFEF258" w14:textId="77777777" w:rsidR="00213385" w:rsidRDefault="00213385" w:rsidP="00213385">
      <w:pPr>
        <w:pBdr>
          <w:top w:val="nil"/>
          <w:left w:val="nil"/>
          <w:bottom w:val="nil"/>
          <w:right w:val="nil"/>
          <w:between w:val="nil"/>
        </w:pBdr>
        <w:spacing w:line="240" w:lineRule="auto"/>
        <w:rPr>
          <w:noProof/>
        </w:rPr>
      </w:pPr>
    </w:p>
    <w:p w14:paraId="08A09839" w14:textId="77777777" w:rsidR="00213385" w:rsidRDefault="00213385" w:rsidP="00213385">
      <w:pPr>
        <w:pBdr>
          <w:top w:val="nil"/>
          <w:left w:val="nil"/>
          <w:bottom w:val="nil"/>
          <w:right w:val="nil"/>
          <w:between w:val="nil"/>
        </w:pBdr>
        <w:spacing w:line="240" w:lineRule="auto"/>
        <w:rPr>
          <w:noProof/>
        </w:rPr>
      </w:pPr>
      <w:r w:rsidRPr="00213385">
        <w:rPr>
          <w:noProof/>
        </w:rPr>
        <w:t xml:space="preserve">CIAVATTA, Maria. </w:t>
      </w:r>
      <w:r w:rsidRPr="00213385">
        <w:rPr>
          <w:b/>
          <w:bCs/>
          <w:noProof/>
        </w:rPr>
        <w:t>A formação profissional e o trabalho na escola</w:t>
      </w:r>
      <w:r w:rsidRPr="00213385">
        <w:rPr>
          <w:noProof/>
        </w:rPr>
        <w:t>. In: CIAVATTA, Maria; RAMOS, Marise (Org.). Ensino médio e educação profissional no Brasil: a política do governo Lula. São Paulo: Cortez, 2005. p. 19-38.</w:t>
      </w:r>
    </w:p>
    <w:p w14:paraId="594E63BA" w14:textId="77777777" w:rsidR="00213385" w:rsidRDefault="00213385" w:rsidP="00213385">
      <w:pPr>
        <w:pBdr>
          <w:top w:val="nil"/>
          <w:left w:val="nil"/>
          <w:bottom w:val="nil"/>
          <w:right w:val="nil"/>
          <w:between w:val="nil"/>
        </w:pBdr>
        <w:spacing w:line="240" w:lineRule="auto"/>
        <w:rPr>
          <w:noProof/>
        </w:rPr>
      </w:pPr>
    </w:p>
    <w:p w14:paraId="663373C0" w14:textId="77777777" w:rsidR="00213385" w:rsidRDefault="00213385" w:rsidP="00213385">
      <w:pPr>
        <w:pBdr>
          <w:top w:val="nil"/>
          <w:left w:val="nil"/>
          <w:bottom w:val="nil"/>
          <w:right w:val="nil"/>
          <w:between w:val="nil"/>
        </w:pBdr>
        <w:spacing w:line="240" w:lineRule="auto"/>
        <w:rPr>
          <w:noProof/>
        </w:rPr>
      </w:pPr>
      <w:r w:rsidRPr="00213385">
        <w:rPr>
          <w:noProof/>
        </w:rPr>
        <w:t xml:space="preserve">DUTRA, Thiago; MOLL, Jaqueline. A educação integral no Brasil: uma análise histórico-sociológica. </w:t>
      </w:r>
      <w:r w:rsidRPr="00213385">
        <w:rPr>
          <w:b/>
          <w:bCs/>
          <w:noProof/>
        </w:rPr>
        <w:t>Revista Prática Docente</w:t>
      </w:r>
      <w:r w:rsidRPr="00213385">
        <w:rPr>
          <w:noProof/>
        </w:rPr>
        <w:t>, v. 3, n. 2, p. 813-829, 2018.</w:t>
      </w:r>
    </w:p>
    <w:p w14:paraId="2E595E55" w14:textId="77777777" w:rsidR="00213385" w:rsidRDefault="00213385" w:rsidP="00213385">
      <w:pPr>
        <w:pBdr>
          <w:top w:val="nil"/>
          <w:left w:val="nil"/>
          <w:bottom w:val="nil"/>
          <w:right w:val="nil"/>
          <w:between w:val="nil"/>
        </w:pBdr>
        <w:spacing w:line="240" w:lineRule="auto"/>
        <w:rPr>
          <w:noProof/>
        </w:rPr>
      </w:pPr>
    </w:p>
    <w:p w14:paraId="73A91E3F" w14:textId="77777777" w:rsidR="00213385" w:rsidRDefault="00213385" w:rsidP="00213385">
      <w:pPr>
        <w:pBdr>
          <w:top w:val="nil"/>
          <w:left w:val="nil"/>
          <w:bottom w:val="nil"/>
          <w:right w:val="nil"/>
          <w:between w:val="nil"/>
        </w:pBdr>
        <w:spacing w:line="240" w:lineRule="auto"/>
        <w:rPr>
          <w:noProof/>
        </w:rPr>
      </w:pPr>
      <w:r w:rsidRPr="00213385">
        <w:rPr>
          <w:noProof/>
        </w:rPr>
        <w:t xml:space="preserve">GIBBS, G. </w:t>
      </w:r>
      <w:r w:rsidRPr="00213385">
        <w:rPr>
          <w:b/>
          <w:bCs/>
          <w:noProof/>
        </w:rPr>
        <w:t>Análise de dados qualitativos</w:t>
      </w:r>
      <w:r w:rsidRPr="00213385">
        <w:rPr>
          <w:noProof/>
        </w:rPr>
        <w:t>. Porto Alegre, Artmed; 2009.</w:t>
      </w:r>
    </w:p>
    <w:p w14:paraId="51177FB1" w14:textId="77777777" w:rsidR="00213385" w:rsidRDefault="00213385" w:rsidP="00213385">
      <w:pPr>
        <w:pBdr>
          <w:top w:val="nil"/>
          <w:left w:val="nil"/>
          <w:bottom w:val="nil"/>
          <w:right w:val="nil"/>
          <w:between w:val="nil"/>
        </w:pBdr>
        <w:spacing w:line="240" w:lineRule="auto"/>
        <w:rPr>
          <w:noProof/>
        </w:rPr>
      </w:pPr>
    </w:p>
    <w:p w14:paraId="4217F8B1" w14:textId="77777777" w:rsidR="00213385" w:rsidRDefault="00213385" w:rsidP="00213385">
      <w:pPr>
        <w:pBdr>
          <w:top w:val="nil"/>
          <w:left w:val="nil"/>
          <w:bottom w:val="nil"/>
          <w:right w:val="nil"/>
          <w:between w:val="nil"/>
        </w:pBdr>
        <w:spacing w:line="240" w:lineRule="auto"/>
        <w:rPr>
          <w:noProof/>
        </w:rPr>
      </w:pPr>
      <w:r w:rsidRPr="00213385">
        <w:rPr>
          <w:noProof/>
        </w:rPr>
        <w:t xml:space="preserve">GIL, Antônio Carlos. </w:t>
      </w:r>
      <w:r w:rsidRPr="00213385">
        <w:rPr>
          <w:b/>
          <w:bCs/>
          <w:noProof/>
        </w:rPr>
        <w:t>Como elaborar projetos de pesquisa</w:t>
      </w:r>
      <w:r w:rsidRPr="00213385">
        <w:rPr>
          <w:noProof/>
        </w:rPr>
        <w:t>. 4. ed. São Paulo: Atlas, 2002.</w:t>
      </w:r>
    </w:p>
    <w:p w14:paraId="6EF45579" w14:textId="77777777" w:rsidR="00213385" w:rsidRDefault="00213385" w:rsidP="00213385">
      <w:pPr>
        <w:pBdr>
          <w:top w:val="nil"/>
          <w:left w:val="nil"/>
          <w:bottom w:val="nil"/>
          <w:right w:val="nil"/>
          <w:between w:val="nil"/>
        </w:pBdr>
        <w:spacing w:line="240" w:lineRule="auto"/>
        <w:rPr>
          <w:noProof/>
        </w:rPr>
      </w:pPr>
    </w:p>
    <w:p w14:paraId="1B5000C6" w14:textId="77777777" w:rsidR="00213385" w:rsidRDefault="00213385" w:rsidP="00213385">
      <w:pPr>
        <w:pBdr>
          <w:top w:val="nil"/>
          <w:left w:val="nil"/>
          <w:bottom w:val="nil"/>
          <w:right w:val="nil"/>
          <w:between w:val="nil"/>
        </w:pBdr>
        <w:spacing w:line="240" w:lineRule="auto"/>
        <w:rPr>
          <w:noProof/>
        </w:rPr>
      </w:pPr>
      <w:r w:rsidRPr="00213385">
        <w:rPr>
          <w:noProof/>
        </w:rPr>
        <w:t xml:space="preserve">JACOMELI, Mara Regina Martins; BARÃO, Gilcilene de Oliveira Damasceno; GONÇALVES, Leandro Sartori. A política de educação integral no Brasil e suas relações com as diretrizes da conferência de Jomtien. </w:t>
      </w:r>
      <w:r w:rsidRPr="00213385">
        <w:rPr>
          <w:b/>
          <w:bCs/>
          <w:noProof/>
        </w:rPr>
        <w:t>Re</w:t>
      </w:r>
      <w:r w:rsidRPr="00213385">
        <w:rPr>
          <w:b/>
          <w:bCs/>
          <w:noProof/>
          <w:vertAlign w:val="superscript"/>
        </w:rPr>
        <w:t>1</w:t>
      </w:r>
      <w:r w:rsidRPr="00213385">
        <w:rPr>
          <w:b/>
          <w:bCs/>
          <w:noProof/>
        </w:rPr>
        <w:t>vista Exitus</w:t>
      </w:r>
      <w:r w:rsidRPr="00213385">
        <w:rPr>
          <w:noProof/>
        </w:rPr>
        <w:t>, v. 8, n. 3, p. 32-57, 2018.</w:t>
      </w:r>
    </w:p>
    <w:p w14:paraId="48114BEF" w14:textId="77777777" w:rsidR="00213385" w:rsidRDefault="00213385" w:rsidP="00213385">
      <w:pPr>
        <w:pBdr>
          <w:top w:val="nil"/>
          <w:left w:val="nil"/>
          <w:bottom w:val="nil"/>
          <w:right w:val="nil"/>
          <w:between w:val="nil"/>
        </w:pBdr>
        <w:spacing w:line="240" w:lineRule="auto"/>
        <w:rPr>
          <w:noProof/>
        </w:rPr>
      </w:pPr>
    </w:p>
    <w:p w14:paraId="60A595AF" w14:textId="77777777" w:rsidR="00213385" w:rsidRDefault="00213385" w:rsidP="00213385">
      <w:pPr>
        <w:pBdr>
          <w:top w:val="nil"/>
          <w:left w:val="nil"/>
          <w:bottom w:val="nil"/>
          <w:right w:val="nil"/>
          <w:between w:val="nil"/>
        </w:pBdr>
        <w:spacing w:line="240" w:lineRule="auto"/>
        <w:rPr>
          <w:noProof/>
        </w:rPr>
      </w:pPr>
      <w:r w:rsidRPr="00213385">
        <w:rPr>
          <w:noProof/>
        </w:rPr>
        <w:t xml:space="preserve">LIBÂNEO, José Carlos. </w:t>
      </w:r>
      <w:r w:rsidRPr="00213385">
        <w:rPr>
          <w:b/>
          <w:bCs/>
          <w:noProof/>
        </w:rPr>
        <w:t>Organização e gestão da escola: teoria e prática</w:t>
      </w:r>
      <w:r w:rsidRPr="00213385">
        <w:rPr>
          <w:noProof/>
        </w:rPr>
        <w:t>. Goiânia: Alternativa, 2004.</w:t>
      </w:r>
    </w:p>
    <w:p w14:paraId="163414DC" w14:textId="77777777" w:rsidR="00213385" w:rsidRDefault="00213385" w:rsidP="00213385">
      <w:pPr>
        <w:pBdr>
          <w:top w:val="nil"/>
          <w:left w:val="nil"/>
          <w:bottom w:val="nil"/>
          <w:right w:val="nil"/>
          <w:between w:val="nil"/>
        </w:pBdr>
        <w:spacing w:line="240" w:lineRule="auto"/>
        <w:rPr>
          <w:noProof/>
        </w:rPr>
      </w:pPr>
    </w:p>
    <w:p w14:paraId="10E158E8" w14:textId="77777777" w:rsidR="00213385" w:rsidRDefault="00213385" w:rsidP="00213385">
      <w:pPr>
        <w:pBdr>
          <w:top w:val="nil"/>
          <w:left w:val="nil"/>
          <w:bottom w:val="nil"/>
          <w:right w:val="nil"/>
          <w:between w:val="nil"/>
        </w:pBdr>
        <w:spacing w:line="240" w:lineRule="auto"/>
        <w:rPr>
          <w:noProof/>
        </w:rPr>
      </w:pPr>
      <w:r w:rsidRPr="00213385">
        <w:rPr>
          <w:noProof/>
        </w:rPr>
        <w:t xml:space="preserve">SAVIANI, Dermeval. </w:t>
      </w:r>
      <w:r w:rsidRPr="00213385">
        <w:rPr>
          <w:b/>
          <w:bCs/>
          <w:noProof/>
        </w:rPr>
        <w:t>Escola e democracia</w:t>
      </w:r>
      <w:r w:rsidRPr="00213385">
        <w:rPr>
          <w:noProof/>
        </w:rPr>
        <w:t>. São Paulo: Cortez, 1988.</w:t>
      </w:r>
    </w:p>
    <w:p w14:paraId="4F3D0889" w14:textId="77777777" w:rsidR="00213385" w:rsidRDefault="00213385" w:rsidP="00213385">
      <w:pPr>
        <w:pBdr>
          <w:top w:val="nil"/>
          <w:left w:val="nil"/>
          <w:bottom w:val="nil"/>
          <w:right w:val="nil"/>
          <w:between w:val="nil"/>
        </w:pBdr>
        <w:spacing w:line="240" w:lineRule="auto"/>
        <w:rPr>
          <w:noProof/>
        </w:rPr>
      </w:pPr>
    </w:p>
    <w:p w14:paraId="4EC1AADA" w14:textId="77777777" w:rsidR="00213385" w:rsidRDefault="00213385" w:rsidP="00213385">
      <w:pPr>
        <w:pBdr>
          <w:top w:val="nil"/>
          <w:left w:val="nil"/>
          <w:bottom w:val="nil"/>
          <w:right w:val="nil"/>
          <w:between w:val="nil"/>
        </w:pBdr>
        <w:spacing w:line="240" w:lineRule="auto"/>
        <w:rPr>
          <w:noProof/>
        </w:rPr>
      </w:pPr>
      <w:r w:rsidRPr="00213385">
        <w:rPr>
          <w:noProof/>
        </w:rPr>
        <w:t xml:space="preserve">SEVERINO, Antônio Joaquim. </w:t>
      </w:r>
      <w:r w:rsidRPr="00213385">
        <w:rPr>
          <w:b/>
          <w:bCs/>
          <w:noProof/>
        </w:rPr>
        <w:t>Metodologia do trabalho científico</w:t>
      </w:r>
      <w:r w:rsidRPr="00213385">
        <w:rPr>
          <w:noProof/>
        </w:rPr>
        <w:t>. 23. ed. rev. e atual. São Paulo: Cortez, 2007.</w:t>
      </w:r>
    </w:p>
    <w:p w14:paraId="63A0CD89" w14:textId="77777777" w:rsidR="00213385" w:rsidRDefault="00213385" w:rsidP="00213385">
      <w:pPr>
        <w:pBdr>
          <w:top w:val="nil"/>
          <w:left w:val="nil"/>
          <w:bottom w:val="nil"/>
          <w:right w:val="nil"/>
          <w:between w:val="nil"/>
        </w:pBdr>
        <w:spacing w:line="240" w:lineRule="auto"/>
        <w:rPr>
          <w:noProof/>
        </w:rPr>
      </w:pPr>
    </w:p>
    <w:p w14:paraId="2BFDBF61" w14:textId="3D0308C7" w:rsidR="008F0BC3" w:rsidRPr="002C615A" w:rsidRDefault="00213385" w:rsidP="002C615A">
      <w:pPr>
        <w:pBdr>
          <w:top w:val="nil"/>
          <w:left w:val="nil"/>
          <w:bottom w:val="nil"/>
          <w:right w:val="nil"/>
          <w:between w:val="nil"/>
        </w:pBdr>
        <w:spacing w:line="240" w:lineRule="auto"/>
        <w:rPr>
          <w:noProof/>
        </w:rPr>
      </w:pPr>
      <w:r w:rsidRPr="00213385">
        <w:rPr>
          <w:noProof/>
        </w:rPr>
        <w:t xml:space="preserve">SOUZA, C. Políticas Públicas: uma revisão da literatura. </w:t>
      </w:r>
      <w:r w:rsidRPr="00213385">
        <w:rPr>
          <w:b/>
          <w:bCs/>
          <w:noProof/>
        </w:rPr>
        <w:t>Sociologias</w:t>
      </w:r>
      <w:r w:rsidRPr="00213385">
        <w:rPr>
          <w:noProof/>
        </w:rPr>
        <w:t>, Porto Alegre, v. 8, n. 16, p. 20-45, jul./dez. 2006.</w:t>
      </w:r>
    </w:p>
    <w:sectPr w:rsidR="008F0BC3" w:rsidRPr="002C615A" w:rsidSect="008F0BC3">
      <w:headerReference w:type="default" r:id="rId8"/>
      <w:footerReference w:type="default" r:id="rId9"/>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A836" w14:textId="77777777" w:rsidR="00F44598" w:rsidRDefault="00F44598" w:rsidP="008F0BC3">
      <w:pPr>
        <w:spacing w:line="240" w:lineRule="auto"/>
      </w:pPr>
      <w:r>
        <w:separator/>
      </w:r>
    </w:p>
  </w:endnote>
  <w:endnote w:type="continuationSeparator" w:id="0">
    <w:p w14:paraId="174DF999" w14:textId="77777777" w:rsidR="00F44598" w:rsidRDefault="00F44598" w:rsidP="008F0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349023"/>
      <w:docPartObj>
        <w:docPartGallery w:val="Page Numbers (Bottom of Page)"/>
        <w:docPartUnique/>
      </w:docPartObj>
    </w:sdtPr>
    <w:sdtEndPr/>
    <w:sdtContent>
      <w:p w14:paraId="4FE4CD08" w14:textId="2E525DF3" w:rsidR="001426EC" w:rsidRDefault="00C576FE">
        <w:pPr>
          <w:pStyle w:val="Rodap"/>
        </w:pPr>
        <w:r>
          <w:rPr>
            <w:noProof/>
          </w:rPr>
          <mc:AlternateContent>
            <mc:Choice Requires="wps">
              <w:drawing>
                <wp:anchor distT="0" distB="0" distL="114300" distR="114300" simplePos="0" relativeHeight="251661312" behindDoc="0" locked="0" layoutInCell="1" allowOverlap="1" wp14:anchorId="28EAFC09" wp14:editId="51A576AB">
                  <wp:simplePos x="0" y="0"/>
                  <wp:positionH relativeFrom="column">
                    <wp:posOffset>340360</wp:posOffset>
                  </wp:positionH>
                  <wp:positionV relativeFrom="paragraph">
                    <wp:posOffset>48895</wp:posOffset>
                  </wp:positionV>
                  <wp:extent cx="4064000" cy="323850"/>
                  <wp:effectExtent l="0" t="0" r="0" b="0"/>
                  <wp:wrapNone/>
                  <wp:docPr id="2135786172" name="Caixa de Texto 2"/>
                  <wp:cNvGraphicFramePr/>
                  <a:graphic xmlns:a="http://schemas.openxmlformats.org/drawingml/2006/main">
                    <a:graphicData uri="http://schemas.microsoft.com/office/word/2010/wordprocessingShape">
                      <wps:wsp>
                        <wps:cNvSpPr txBox="1"/>
                        <wps:spPr>
                          <a:xfrm>
                            <a:off x="0" y="0"/>
                            <a:ext cx="4064000" cy="323850"/>
                          </a:xfrm>
                          <a:prstGeom prst="rect">
                            <a:avLst/>
                          </a:prstGeom>
                          <a:noFill/>
                          <a:ln w="6350">
                            <a:noFill/>
                          </a:ln>
                        </wps:spPr>
                        <wps:txbx>
                          <w:txbxContent>
                            <w:p w14:paraId="0CC67EF5" w14:textId="7BA0AA62" w:rsidR="00C576FE" w:rsidRPr="00C576FE" w:rsidRDefault="00C576FE">
                              <w:pPr>
                                <w:rPr>
                                  <w:sz w:val="22"/>
                                </w:rPr>
                              </w:pPr>
                              <w:r w:rsidRPr="00C576FE">
                                <w:rPr>
                                  <w:sz w:val="22"/>
                                </w:rPr>
                                <w:t>XI Encontro de Pesquisa em Educação em Alagoas (Epeal)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EAFC09" id="_x0000_t202" coordsize="21600,21600" o:spt="202" path="m,l,21600r21600,l21600,xe">
                  <v:stroke joinstyle="miter"/>
                  <v:path gradientshapeok="t" o:connecttype="rect"/>
                </v:shapetype>
                <v:shape id="Caixa de Texto 2" o:spid="_x0000_s1026" type="#_x0000_t202" style="position:absolute;left:0;text-align:left;margin-left:26.8pt;margin-top:3.85pt;width:320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" filled="f" stroked="f" strokeweight=".5pt">
                  <v:textbox>
                    <w:txbxContent>
                      <w:p w14:paraId="0CC67EF5" w14:textId="7BA0AA62" w:rsidR="00C576FE" w:rsidRPr="00C576FE" w:rsidRDefault="00C576FE">
                        <w:pPr>
                          <w:rPr>
                            <w:sz w:val="22"/>
                          </w:rPr>
                        </w:pPr>
                        <w:r w:rsidRPr="00C576FE">
                          <w:rPr>
                            <w:sz w:val="22"/>
                          </w:rPr>
                          <w:t>XI Encontro de Pesquisa em Educação em Alagoas (Epeal)</w:t>
                        </w:r>
                      </w:p>
                    </w:txbxContent>
                  </v:textbox>
                </v:shape>
              </w:pict>
            </mc:Fallback>
          </mc:AlternateContent>
        </w:r>
        <w:r w:rsidR="00F113A9">
          <w:rPr>
            <w:noProof/>
          </w:rPr>
          <w:drawing>
            <wp:anchor distT="0" distB="0" distL="114300" distR="114300" simplePos="0" relativeHeight="251660288" behindDoc="1" locked="0" layoutInCell="1" allowOverlap="1" wp14:anchorId="2EB61AB7" wp14:editId="64DB745A">
              <wp:simplePos x="0" y="0"/>
              <wp:positionH relativeFrom="column">
                <wp:posOffset>-729615</wp:posOffset>
              </wp:positionH>
              <wp:positionV relativeFrom="paragraph">
                <wp:posOffset>-103505</wp:posOffset>
              </wp:positionV>
              <wp:extent cx="7583344" cy="720725"/>
              <wp:effectExtent l="0" t="0" r="0" b="3175"/>
              <wp:wrapNone/>
              <wp:docPr id="191169420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94209" name="Imagem 1911694209"/>
                      <pic:cNvPicPr/>
                    </pic:nvPicPr>
                    <pic:blipFill>
                      <a:blip r:embed="rId1">
                        <a:extLst>
                          <a:ext uri="{28A0092B-C50C-407E-A947-70E740481C1C}">
                            <a14:useLocalDpi xmlns:a14="http://schemas.microsoft.com/office/drawing/2010/main" val="0"/>
                          </a:ext>
                        </a:extLst>
                      </a:blip>
                      <a:stretch>
                        <a:fillRect/>
                      </a:stretch>
                    </pic:blipFill>
                    <pic:spPr>
                      <a:xfrm>
                        <a:off x="0" y="0"/>
                        <a:ext cx="7583344" cy="720725"/>
                      </a:xfrm>
                      <a:prstGeom prst="rect">
                        <a:avLst/>
                      </a:prstGeom>
                    </pic:spPr>
                  </pic:pic>
                </a:graphicData>
              </a:graphic>
              <wp14:sizeRelH relativeFrom="page">
                <wp14:pctWidth>0</wp14:pctWidth>
              </wp14:sizeRelH>
              <wp14:sizeRelV relativeFrom="page">
                <wp14:pctHeight>0</wp14:pctHeight>
              </wp14:sizeRelV>
            </wp:anchor>
          </w:drawing>
        </w:r>
        <w:r w:rsidR="001426EC">
          <w:rPr>
            <w:noProof/>
          </w:rPr>
          <mc:AlternateContent>
            <mc:Choice Requires="wps">
              <w:drawing>
                <wp:anchor distT="0" distB="0" distL="114300" distR="114300" simplePos="0" relativeHeight="251659264" behindDoc="0" locked="0" layoutInCell="1" allowOverlap="1" wp14:anchorId="60C2CB13" wp14:editId="1CE01BCE">
                  <wp:simplePos x="0" y="0"/>
                  <wp:positionH relativeFrom="column">
                    <wp:posOffset>6124151</wp:posOffset>
                  </wp:positionH>
                  <wp:positionV relativeFrom="paragraph">
                    <wp:posOffset>2540</wp:posOffset>
                  </wp:positionV>
                  <wp:extent cx="416928" cy="182880"/>
                  <wp:effectExtent l="0" t="0" r="2540" b="7620"/>
                  <wp:wrapNone/>
                  <wp:docPr id="16330788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28"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18FA4" w14:textId="77777777" w:rsidR="001426EC" w:rsidRDefault="001426EC">
                              <w:pPr>
                                <w:jc w:val="center"/>
                              </w:pPr>
                              <w:r>
                                <w:rPr>
                                  <w:color w:val="auto"/>
                                </w:rPr>
                                <w:fldChar w:fldCharType="begin"/>
                              </w:r>
                              <w:r>
                                <w:instrText>PAGE    \* MERGEFORMAT</w:instrText>
                              </w:r>
                              <w:r>
                                <w:rPr>
                                  <w:color w:val="auto"/>
                                </w:rP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a:graphicData>
                  </a:graphic>
                </wp:anchor>
              </w:drawing>
            </mc:Choice>
            <mc:Fallback>
              <w:pict>
                <v:shape w14:anchorId="60C2CB13" id="Text Box 25" o:spid="_x0000_s1027" type="#_x0000_t202" style="position:absolute;left:0;text-align:left;margin-left:482.2pt;margin-top:.2pt;width:32.8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" filled="f" stroked="f">
                  <v:textbox inset="0,0,0,0">
                    <w:txbxContent>
                      <w:p w14:paraId="24F18FA4" w14:textId="77777777" w:rsidR="001426EC" w:rsidRDefault="001426EC">
                        <w:pPr>
                          <w:jc w:val="center"/>
                        </w:pPr>
                        <w:r>
                          <w:rPr>
                            <w:color w:val="auto"/>
                          </w:rPr>
                          <w:fldChar w:fldCharType="begin"/>
                        </w:r>
                        <w:r>
                          <w:instrText>PAGE    \* MERGEFORMAT</w:instrText>
                        </w:r>
                        <w:r>
                          <w:rPr>
                            <w:color w:val="auto"/>
                          </w:rPr>
                          <w:fldChar w:fldCharType="separate"/>
                        </w:r>
                        <w:r>
                          <w:rPr>
                            <w:color w:val="8C8C8C" w:themeColor="background1" w:themeShade="8C"/>
                          </w:rPr>
                          <w:t>2</w:t>
                        </w:r>
                        <w:r>
                          <w:rPr>
                            <w:color w:val="8C8C8C" w:themeColor="background1" w:themeShade="8C"/>
                          </w:rPr>
                          <w:fldChar w:fldCharType="end"/>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9A70" w14:textId="77777777" w:rsidR="00F44598" w:rsidRDefault="00F44598" w:rsidP="008F0BC3">
      <w:pPr>
        <w:spacing w:line="240" w:lineRule="auto"/>
      </w:pPr>
      <w:r>
        <w:separator/>
      </w:r>
    </w:p>
  </w:footnote>
  <w:footnote w:type="continuationSeparator" w:id="0">
    <w:p w14:paraId="64A29ABE" w14:textId="77777777" w:rsidR="00F44598" w:rsidRDefault="00F44598" w:rsidP="008F0BC3">
      <w:pPr>
        <w:spacing w:line="240" w:lineRule="auto"/>
      </w:pPr>
      <w:r>
        <w:continuationSeparator/>
      </w:r>
    </w:p>
  </w:footnote>
  <w:footnote w:id="1">
    <w:p w14:paraId="5EE955C6" w14:textId="151B8CFA" w:rsidR="008F0BC3" w:rsidRDefault="008F0BC3" w:rsidP="008F0BC3">
      <w:pPr>
        <w:pBdr>
          <w:top w:val="nil"/>
          <w:left w:val="nil"/>
          <w:bottom w:val="nil"/>
          <w:right w:val="nil"/>
          <w:between w:val="nil"/>
        </w:pBdr>
        <w:spacing w:line="240" w:lineRule="auto"/>
        <w:rPr>
          <w:rFonts w:eastAsia="Arial" w:cs="Arial"/>
          <w:color w:val="000000"/>
          <w:sz w:val="18"/>
          <w:szCs w:val="18"/>
        </w:rPr>
      </w:pPr>
      <w:r>
        <w:rPr>
          <w:vertAlign w:val="superscript"/>
        </w:rPr>
        <w:footnoteRef/>
      </w:r>
      <w:r>
        <w:rPr>
          <w:rFonts w:eastAsia="Arial" w:cs="Arial"/>
          <w:color w:val="000000"/>
          <w:sz w:val="18"/>
          <w:szCs w:val="18"/>
        </w:rPr>
        <w:t xml:space="preserve"> </w:t>
      </w:r>
      <w:r w:rsidR="0020376B">
        <w:rPr>
          <w:rFonts w:eastAsia="Arial" w:cs="Arial"/>
          <w:color w:val="000000"/>
          <w:sz w:val="18"/>
          <w:szCs w:val="18"/>
        </w:rPr>
        <w:t>SEDUC/AL</w:t>
      </w:r>
      <w:r>
        <w:rPr>
          <w:rFonts w:eastAsia="Arial" w:cs="Arial"/>
          <w:color w:val="000000"/>
          <w:sz w:val="18"/>
          <w:szCs w:val="18"/>
        </w:rPr>
        <w:t>.</w:t>
      </w:r>
      <w:r w:rsidR="0020376B">
        <w:rPr>
          <w:rFonts w:eastAsia="Arial" w:cs="Arial"/>
          <w:color w:val="000000"/>
          <w:sz w:val="18"/>
          <w:szCs w:val="18"/>
        </w:rPr>
        <w:t xml:space="preserve"> donizete_medeiros@outlook.com</w:t>
      </w:r>
      <w:r>
        <w:rPr>
          <w:rFonts w:eastAsia="Arial" w:cs="Arial"/>
          <w:sz w:val="18"/>
          <w:szCs w:val="18"/>
        </w:rPr>
        <w:t>.</w:t>
      </w:r>
    </w:p>
  </w:footnote>
  <w:footnote w:id="2">
    <w:p w14:paraId="388C69B1" w14:textId="6764843B" w:rsidR="008F0BC3" w:rsidRDefault="008F0BC3" w:rsidP="008F0BC3">
      <w:pPr>
        <w:pBdr>
          <w:top w:val="nil"/>
          <w:left w:val="nil"/>
          <w:bottom w:val="nil"/>
          <w:right w:val="nil"/>
          <w:between w:val="nil"/>
        </w:pBdr>
        <w:spacing w:line="240" w:lineRule="auto"/>
        <w:rPr>
          <w:color w:val="000000"/>
          <w:sz w:val="20"/>
          <w:szCs w:val="20"/>
        </w:rPr>
      </w:pPr>
      <w:r>
        <w:rPr>
          <w:vertAlign w:val="superscript"/>
        </w:rPr>
        <w:footnoteRef/>
      </w:r>
      <w:r>
        <w:rPr>
          <w:rFonts w:eastAsia="Arial" w:cs="Arial"/>
          <w:color w:val="000000"/>
          <w:sz w:val="18"/>
          <w:szCs w:val="18"/>
        </w:rPr>
        <w:t xml:space="preserve"> </w:t>
      </w:r>
      <w:r w:rsidR="0020376B">
        <w:rPr>
          <w:rFonts w:eastAsia="Arial" w:cs="Arial"/>
          <w:color w:val="000000"/>
          <w:sz w:val="18"/>
          <w:szCs w:val="18"/>
        </w:rPr>
        <w:t>SEDUC/AL</w:t>
      </w:r>
      <w:r w:rsidR="0020376B">
        <w:rPr>
          <w:rFonts w:eastAsia="Arial" w:cs="Arial"/>
          <w:color w:val="000000"/>
          <w:sz w:val="18"/>
          <w:szCs w:val="18"/>
        </w:rPr>
        <w:t xml:space="preserve">. </w:t>
      </w:r>
      <w:r w:rsidR="0020376B" w:rsidRPr="0020376B">
        <w:rPr>
          <w:rFonts w:eastAsia="Arial" w:cs="Arial"/>
          <w:color w:val="000000"/>
          <w:sz w:val="18"/>
          <w:szCs w:val="18"/>
        </w:rPr>
        <w:t>erinhovalerio@gmail.com</w:t>
      </w:r>
      <w:r>
        <w:rPr>
          <w:rFonts w:eastAsia="Arial" w:cs="Arial"/>
          <w:sz w:val="18"/>
          <w:szCs w:val="18"/>
        </w:rPr>
        <w:t>.</w:t>
      </w:r>
    </w:p>
  </w:footnote>
  <w:footnote w:id="3">
    <w:p w14:paraId="12C713B8" w14:textId="557E0150" w:rsidR="0020376B" w:rsidRDefault="0020376B">
      <w:pPr>
        <w:pStyle w:val="Textodenotaderodap"/>
      </w:pPr>
      <w:r>
        <w:rPr>
          <w:rStyle w:val="Refdenotaderodap"/>
        </w:rPr>
        <w:footnoteRef/>
      </w:r>
      <w:r>
        <w:t xml:space="preserve"> </w:t>
      </w:r>
      <w:r w:rsidRPr="0020376B">
        <w:t>Segundo Souza (2006), políticas públicas podem ser entendidas como o conjunto de intenções e ações do Estado materializadas em programas, planos e legislações que buscam responder às demandas sociais e organizar a vida coletiva, com potencial de provocar mudanças profundas ou superficiais na realidade. Já as políticas de governo dizem respeito às escolhas e prioridades estabelecidas por determinada gestão ou mandato, refletindo a orientação político-ideológica de quem ocupa temporariamente o poder e que, por isso, tendem a ter caráter mais conjuntural e limitado no tempo.</w:t>
      </w:r>
    </w:p>
  </w:footnote>
  <w:footnote w:id="4">
    <w:p w14:paraId="2A88CC83" w14:textId="1AB7B7A7" w:rsidR="00CC2ECD" w:rsidRDefault="00CC2ECD">
      <w:pPr>
        <w:pStyle w:val="Textodenotaderodap"/>
      </w:pPr>
      <w:r>
        <w:rPr>
          <w:rStyle w:val="Refdenotaderodap"/>
        </w:rPr>
        <w:footnoteRef/>
      </w:r>
      <w:r w:rsidR="00257C4C">
        <w:t xml:space="preserve"> </w:t>
      </w:r>
      <w:r w:rsidRPr="00CC2ECD">
        <w:t>O Programa Alagoano de Ensino Integral em Tempo Integral (PALEI) teve sua origem como política de governo em 2015, por meio do Decreto nº 40.207 , e foi posteriormente atualizado pelo Decreto nº 50.331 em 2016. Sua conversão na Lei nº 9.341/2024 foi um marco histórico, fortalecendo-o como uma política de Estado, garantindo sua continuidade e alinhamento com as diretrizes educacionais nacionais.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3757" w14:textId="3C25D310" w:rsidR="008F0BC3" w:rsidRPr="00406249" w:rsidRDefault="001426EC" w:rsidP="00406249">
    <w:pPr>
      <w:pStyle w:val="Cabealho"/>
    </w:pPr>
    <w:r>
      <w:rPr>
        <w:noProof/>
      </w:rPr>
      <w:drawing>
        <wp:anchor distT="0" distB="0" distL="114300" distR="114300" simplePos="0" relativeHeight="251656192" behindDoc="1" locked="0" layoutInCell="1" allowOverlap="1" wp14:anchorId="121ED978" wp14:editId="194F9C22">
          <wp:simplePos x="0" y="0"/>
          <wp:positionH relativeFrom="page">
            <wp:align>left</wp:align>
          </wp:positionH>
          <wp:positionV relativeFrom="paragraph">
            <wp:posOffset>-450215</wp:posOffset>
          </wp:positionV>
          <wp:extent cx="7577455" cy="1079500"/>
          <wp:effectExtent l="0" t="0" r="4445" b="6350"/>
          <wp:wrapTight wrapText="bothSides">
            <wp:wrapPolygon edited="0">
              <wp:start x="0" y="0"/>
              <wp:lineTo x="0" y="21346"/>
              <wp:lineTo x="21558" y="21346"/>
              <wp:lineTo x="21558" y="0"/>
              <wp:lineTo x="0" y="0"/>
            </wp:wrapPolygon>
          </wp:wrapTight>
          <wp:docPr id="172321643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16431" name="Imagem 1" descr="Diagram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77455"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D7843"/>
    <w:multiLevelType w:val="multilevel"/>
    <w:tmpl w:val="CDA6E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77B0B"/>
    <w:multiLevelType w:val="multilevel"/>
    <w:tmpl w:val="2DE2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C3"/>
    <w:rsid w:val="00003A44"/>
    <w:rsid w:val="00026264"/>
    <w:rsid w:val="000325A2"/>
    <w:rsid w:val="000355F8"/>
    <w:rsid w:val="000A368E"/>
    <w:rsid w:val="00135EF9"/>
    <w:rsid w:val="001426EC"/>
    <w:rsid w:val="001A1415"/>
    <w:rsid w:val="001C2E1F"/>
    <w:rsid w:val="001D22AC"/>
    <w:rsid w:val="0020376B"/>
    <w:rsid w:val="00213385"/>
    <w:rsid w:val="00223124"/>
    <w:rsid w:val="00241EF3"/>
    <w:rsid w:val="00247308"/>
    <w:rsid w:val="00257C4C"/>
    <w:rsid w:val="0026390C"/>
    <w:rsid w:val="002C615A"/>
    <w:rsid w:val="002E6BC2"/>
    <w:rsid w:val="0037168F"/>
    <w:rsid w:val="00382DBA"/>
    <w:rsid w:val="003D7893"/>
    <w:rsid w:val="00406249"/>
    <w:rsid w:val="004776D6"/>
    <w:rsid w:val="004B0D37"/>
    <w:rsid w:val="004D04D3"/>
    <w:rsid w:val="00560A51"/>
    <w:rsid w:val="005C6C50"/>
    <w:rsid w:val="0061457E"/>
    <w:rsid w:val="00651BB0"/>
    <w:rsid w:val="006B7AF0"/>
    <w:rsid w:val="00807E37"/>
    <w:rsid w:val="00846E8B"/>
    <w:rsid w:val="008A187D"/>
    <w:rsid w:val="008B602D"/>
    <w:rsid w:val="008D60DB"/>
    <w:rsid w:val="008F0BC3"/>
    <w:rsid w:val="00941087"/>
    <w:rsid w:val="00956FF4"/>
    <w:rsid w:val="009579CA"/>
    <w:rsid w:val="009B6C68"/>
    <w:rsid w:val="00AB5F08"/>
    <w:rsid w:val="00B425FC"/>
    <w:rsid w:val="00B62F75"/>
    <w:rsid w:val="00BF7AA5"/>
    <w:rsid w:val="00C274A9"/>
    <w:rsid w:val="00C55FA2"/>
    <w:rsid w:val="00C576FE"/>
    <w:rsid w:val="00CC2ECD"/>
    <w:rsid w:val="00D50E79"/>
    <w:rsid w:val="00D95726"/>
    <w:rsid w:val="00D979EC"/>
    <w:rsid w:val="00E714A8"/>
    <w:rsid w:val="00EC4B7C"/>
    <w:rsid w:val="00EC7E94"/>
    <w:rsid w:val="00F113A9"/>
    <w:rsid w:val="00F12AA1"/>
    <w:rsid w:val="00F44598"/>
    <w:rsid w:val="00F474AA"/>
    <w:rsid w:val="00F54569"/>
    <w:rsid w:val="00F769ED"/>
    <w:rsid w:val="00FB7B98"/>
    <w:rsid w:val="00FC37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1CA29"/>
  <w15:chartTrackingRefBased/>
  <w15:docId w15:val="{48342EA6-2B89-481E-B1A2-A665D237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AA1"/>
    <w:pPr>
      <w:spacing w:after="0" w:line="360" w:lineRule="auto"/>
      <w:jc w:val="both"/>
    </w:pPr>
    <w:rPr>
      <w:rFonts w:ascii="Arial" w:eastAsia="Calibri" w:hAnsi="Arial" w:cs="Calibri"/>
      <w:color w:val="000000" w:themeColor="text1"/>
      <w:sz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BC3"/>
    <w:pPr>
      <w:tabs>
        <w:tab w:val="center" w:pos="4252"/>
        <w:tab w:val="right" w:pos="8504"/>
      </w:tabs>
      <w:spacing w:line="240" w:lineRule="auto"/>
    </w:pPr>
  </w:style>
  <w:style w:type="character" w:customStyle="1" w:styleId="CabealhoChar">
    <w:name w:val="Cabeçalho Char"/>
    <w:basedOn w:val="Fontepargpadro"/>
    <w:link w:val="Cabealho"/>
    <w:uiPriority w:val="99"/>
    <w:rsid w:val="008F0BC3"/>
    <w:rPr>
      <w:rFonts w:ascii="Calibri" w:eastAsia="Calibri" w:hAnsi="Calibri" w:cs="Calibri"/>
      <w:lang w:eastAsia="pt-BR"/>
    </w:rPr>
  </w:style>
  <w:style w:type="paragraph" w:styleId="Rodap">
    <w:name w:val="footer"/>
    <w:basedOn w:val="Normal"/>
    <w:link w:val="RodapChar"/>
    <w:uiPriority w:val="99"/>
    <w:unhideWhenUsed/>
    <w:rsid w:val="008F0BC3"/>
    <w:pPr>
      <w:tabs>
        <w:tab w:val="center" w:pos="4252"/>
        <w:tab w:val="right" w:pos="8504"/>
      </w:tabs>
      <w:spacing w:line="240" w:lineRule="auto"/>
    </w:pPr>
  </w:style>
  <w:style w:type="character" w:customStyle="1" w:styleId="RodapChar">
    <w:name w:val="Rodapé Char"/>
    <w:basedOn w:val="Fontepargpadro"/>
    <w:link w:val="Rodap"/>
    <w:uiPriority w:val="99"/>
    <w:rsid w:val="008F0BC3"/>
    <w:rPr>
      <w:rFonts w:ascii="Calibri" w:eastAsia="Calibri" w:hAnsi="Calibri" w:cs="Calibri"/>
      <w:lang w:eastAsia="pt-BR"/>
    </w:rPr>
  </w:style>
  <w:style w:type="paragraph" w:styleId="PargrafodaLista">
    <w:name w:val="List Paragraph"/>
    <w:basedOn w:val="Normal"/>
    <w:uiPriority w:val="34"/>
    <w:qFormat/>
    <w:rsid w:val="005C6C50"/>
    <w:pPr>
      <w:ind w:left="720"/>
      <w:contextualSpacing/>
    </w:pPr>
  </w:style>
  <w:style w:type="paragraph" w:styleId="Textodenotaderodap">
    <w:name w:val="footnote text"/>
    <w:basedOn w:val="Normal"/>
    <w:link w:val="TextodenotaderodapChar"/>
    <w:uiPriority w:val="99"/>
    <w:semiHidden/>
    <w:unhideWhenUsed/>
    <w:rsid w:val="00382DB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82DBA"/>
    <w:rPr>
      <w:rFonts w:ascii="Arial" w:eastAsia="Calibri" w:hAnsi="Arial" w:cs="Calibri"/>
      <w:color w:val="000000" w:themeColor="text1"/>
      <w:sz w:val="20"/>
      <w:szCs w:val="20"/>
      <w:lang w:eastAsia="pt-BR"/>
    </w:rPr>
  </w:style>
  <w:style w:type="character" w:styleId="Refdenotaderodap">
    <w:name w:val="footnote reference"/>
    <w:basedOn w:val="Fontepargpadro"/>
    <w:uiPriority w:val="99"/>
    <w:semiHidden/>
    <w:unhideWhenUsed/>
    <w:rsid w:val="00382D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547712">
      <w:bodyDiv w:val="1"/>
      <w:marLeft w:val="0"/>
      <w:marRight w:val="0"/>
      <w:marTop w:val="0"/>
      <w:marBottom w:val="0"/>
      <w:divBdr>
        <w:top w:val="none" w:sz="0" w:space="0" w:color="auto"/>
        <w:left w:val="none" w:sz="0" w:space="0" w:color="auto"/>
        <w:bottom w:val="none" w:sz="0" w:space="0" w:color="auto"/>
        <w:right w:val="none" w:sz="0" w:space="0" w:color="auto"/>
      </w:divBdr>
    </w:div>
    <w:div w:id="1236629102">
      <w:bodyDiv w:val="1"/>
      <w:marLeft w:val="0"/>
      <w:marRight w:val="0"/>
      <w:marTop w:val="0"/>
      <w:marBottom w:val="0"/>
      <w:divBdr>
        <w:top w:val="none" w:sz="0" w:space="0" w:color="auto"/>
        <w:left w:val="none" w:sz="0" w:space="0" w:color="auto"/>
        <w:bottom w:val="none" w:sz="0" w:space="0" w:color="auto"/>
        <w:right w:val="none" w:sz="0" w:space="0" w:color="auto"/>
      </w:divBdr>
    </w:div>
    <w:div w:id="1365785909">
      <w:bodyDiv w:val="1"/>
      <w:marLeft w:val="0"/>
      <w:marRight w:val="0"/>
      <w:marTop w:val="0"/>
      <w:marBottom w:val="0"/>
      <w:divBdr>
        <w:top w:val="none" w:sz="0" w:space="0" w:color="auto"/>
        <w:left w:val="none" w:sz="0" w:space="0" w:color="auto"/>
        <w:bottom w:val="none" w:sz="0" w:space="0" w:color="auto"/>
        <w:right w:val="none" w:sz="0" w:space="0" w:color="auto"/>
      </w:divBdr>
    </w:div>
    <w:div w:id="1677340159">
      <w:bodyDiv w:val="1"/>
      <w:marLeft w:val="0"/>
      <w:marRight w:val="0"/>
      <w:marTop w:val="0"/>
      <w:marBottom w:val="0"/>
      <w:divBdr>
        <w:top w:val="none" w:sz="0" w:space="0" w:color="auto"/>
        <w:left w:val="none" w:sz="0" w:space="0" w:color="auto"/>
        <w:bottom w:val="none" w:sz="0" w:space="0" w:color="auto"/>
        <w:right w:val="none" w:sz="0" w:space="0" w:color="auto"/>
      </w:divBdr>
    </w:div>
    <w:div w:id="1683893756">
      <w:bodyDiv w:val="1"/>
      <w:marLeft w:val="0"/>
      <w:marRight w:val="0"/>
      <w:marTop w:val="0"/>
      <w:marBottom w:val="0"/>
      <w:divBdr>
        <w:top w:val="none" w:sz="0" w:space="0" w:color="auto"/>
        <w:left w:val="none" w:sz="0" w:space="0" w:color="auto"/>
        <w:bottom w:val="none" w:sz="0" w:space="0" w:color="auto"/>
        <w:right w:val="none" w:sz="0" w:space="0" w:color="auto"/>
      </w:divBdr>
      <w:divsChild>
        <w:div w:id="154536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83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301F-5024-49D7-8230-DD3C7334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Pages>
  <Words>2538</Words>
  <Characters>13706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Donizete Medeiros</cp:lastModifiedBy>
  <cp:revision>50</cp:revision>
  <dcterms:created xsi:type="dcterms:W3CDTF">2025-06-10T00:49:00Z</dcterms:created>
  <dcterms:modified xsi:type="dcterms:W3CDTF">2025-08-31T23:50:00Z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321584b4-2da1-4341-a419-7f2a042a900d</vt:lpwstr>
  </property>
</Properties>
</file>