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EB" w:rsidRPr="00FB46EB" w:rsidRDefault="007F1E1B" w:rsidP="00FB46EB">
      <w:pPr>
        <w:jc w:val="center"/>
        <w:rPr>
          <w:rFonts w:asciiTheme="minorHAnsi" w:hAnsiTheme="minorHAnsi" w:cstheme="minorHAnsi"/>
        </w:rPr>
      </w:pPr>
      <w:r w:rsidRPr="00FB46EB">
        <w:rPr>
          <w:rFonts w:asciiTheme="minorHAnsi" w:hAnsiTheme="minorHAnsi" w:cstheme="minorHAnsi"/>
          <w:noProof/>
          <w:lang w:val="pt-BR" w:eastAsia="pt-BR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2</wp:posOffset>
            </wp:positionH>
            <wp:positionV relativeFrom="page">
              <wp:posOffset>57522</wp:posOffset>
            </wp:positionV>
            <wp:extent cx="7541386" cy="106130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386" cy="1061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6EB" w:rsidRPr="00FB46EB">
        <w:rPr>
          <w:rFonts w:asciiTheme="minorHAnsi" w:hAnsiTheme="minorHAnsi" w:cstheme="minorHAnsi"/>
        </w:rPr>
        <w:t>Prevalência da Hipertensão Arterial em Jovens e fatores de riscos: Revisão Integrativa</w:t>
      </w:r>
    </w:p>
    <w:p w:rsidR="00FB46EB" w:rsidRPr="00FB46EB" w:rsidRDefault="00FB46EB" w:rsidP="00FB46EB">
      <w:pPr>
        <w:jc w:val="center"/>
        <w:rPr>
          <w:rFonts w:asciiTheme="minorHAnsi" w:hAnsiTheme="minorHAnsi" w:cstheme="minorHAnsi"/>
        </w:rPr>
      </w:pPr>
    </w:p>
    <w:p w:rsidR="00A0536F" w:rsidRPr="00FB46EB" w:rsidRDefault="00A0536F" w:rsidP="00A0536F">
      <w:pPr>
        <w:jc w:val="center"/>
        <w:rPr>
          <w:rFonts w:asciiTheme="minorHAnsi" w:hAnsiTheme="minorHAnsi" w:cstheme="minorHAnsi"/>
        </w:rPr>
      </w:pPr>
    </w:p>
    <w:p w:rsidR="00A0536F" w:rsidRPr="00FB46EB" w:rsidRDefault="00A0536F" w:rsidP="00A0536F">
      <w:pPr>
        <w:jc w:val="both"/>
        <w:rPr>
          <w:rFonts w:asciiTheme="minorHAnsi" w:hAnsiTheme="minorHAnsi" w:cstheme="minorHAnsi"/>
        </w:rPr>
      </w:pPr>
      <w:r w:rsidRPr="00FB46EB">
        <w:rPr>
          <w:rFonts w:asciiTheme="minorHAnsi" w:hAnsiTheme="minorHAnsi" w:cstheme="minorHAnsi"/>
          <w:b/>
        </w:rPr>
        <w:t>INTRODUÇÃO:</w:t>
      </w:r>
      <w:r w:rsidRPr="00FB46EB">
        <w:rPr>
          <w:rFonts w:asciiTheme="minorHAnsi" w:hAnsiTheme="minorHAnsi" w:cstheme="minorHAnsi"/>
        </w:rPr>
        <w:t xml:space="preserve"> A hipertensão arterial sistêmica (HAS) </w:t>
      </w:r>
      <w:r>
        <w:rPr>
          <w:rFonts w:asciiTheme="minorHAnsi" w:hAnsiTheme="minorHAnsi" w:cstheme="minorHAnsi"/>
        </w:rPr>
        <w:t xml:space="preserve">é </w:t>
      </w:r>
      <w:r w:rsidRPr="00FB46EB">
        <w:rPr>
          <w:rFonts w:asciiTheme="minorHAnsi" w:hAnsiTheme="minorHAnsi" w:cstheme="minorHAnsi"/>
        </w:rPr>
        <w:t>uma condição clínica multifatorial diagnosticada quando há elevação sustentada dos níveis</w:t>
      </w:r>
      <w:r>
        <w:rPr>
          <w:rFonts w:asciiTheme="minorHAnsi" w:hAnsiTheme="minorHAnsi" w:cstheme="minorHAnsi"/>
        </w:rPr>
        <w:t xml:space="preserve"> pressóricos ≥ 140 e/ou 90 mmHg</w:t>
      </w:r>
      <w:r w:rsidRPr="00FB46EB">
        <w:rPr>
          <w:rFonts w:asciiTheme="minorHAnsi" w:hAnsiTheme="minorHAnsi" w:cstheme="minorHAnsi"/>
        </w:rPr>
        <w:t>. Segundo a Organização Mundial da Saúde (OMS), existem cerca de 800 milhões de pe</w:t>
      </w:r>
      <w:r>
        <w:rPr>
          <w:rFonts w:asciiTheme="minorHAnsi" w:hAnsiTheme="minorHAnsi" w:cstheme="minorHAnsi"/>
        </w:rPr>
        <w:t xml:space="preserve">ssoas com pressão arterial </w:t>
      </w:r>
      <w:r w:rsidRPr="00FB46EB">
        <w:rPr>
          <w:rFonts w:asciiTheme="minorHAnsi" w:hAnsiTheme="minorHAnsi" w:cstheme="minorHAnsi"/>
        </w:rPr>
        <w:t>elevada em todo o mundo, causando mais de 7 milhões de mortes por ano. Embora a HAS seja mais frequente em adultos, a prevalência entre crianças e adolescentes está aumentando, porém esses valores, de forma global, não são co</w:t>
      </w:r>
      <w:r>
        <w:rPr>
          <w:rFonts w:asciiTheme="minorHAnsi" w:hAnsiTheme="minorHAnsi" w:cstheme="minorHAnsi"/>
        </w:rPr>
        <w:t>nhecidos</w:t>
      </w:r>
      <w:r w:rsidRPr="00FB46EB">
        <w:rPr>
          <w:rFonts w:asciiTheme="minorHAnsi" w:hAnsiTheme="minorHAnsi" w:cstheme="minorHAnsi"/>
        </w:rPr>
        <w:t xml:space="preserve">. A HAS em idades tenras é frequentemente assintomática e facilmente despercebida  </w:t>
      </w:r>
      <w:r w:rsidRPr="00FB46EB">
        <w:rPr>
          <w:rFonts w:asciiTheme="minorHAnsi" w:hAnsiTheme="minorHAnsi" w:cstheme="minorHAnsi"/>
          <w:b/>
        </w:rPr>
        <w:t>OBJETIVO:</w:t>
      </w:r>
      <w:r w:rsidRPr="00FB46EB">
        <w:rPr>
          <w:rFonts w:asciiTheme="minorHAnsi" w:hAnsiTheme="minorHAnsi" w:cstheme="minorHAnsi"/>
        </w:rPr>
        <w:t xml:space="preserve"> Descrever a prevalência e as características da </w:t>
      </w:r>
      <w:r>
        <w:rPr>
          <w:rFonts w:asciiTheme="minorHAnsi" w:hAnsiTheme="minorHAnsi" w:cstheme="minorHAnsi"/>
        </w:rPr>
        <w:t>HAS</w:t>
      </w:r>
      <w:r w:rsidRPr="00FB46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FB46EB">
        <w:rPr>
          <w:rFonts w:asciiTheme="minorHAnsi" w:hAnsiTheme="minorHAnsi" w:cstheme="minorHAnsi"/>
        </w:rPr>
        <w:t xml:space="preserve">a população jovem. </w:t>
      </w:r>
      <w:r w:rsidRPr="00FB46EB">
        <w:rPr>
          <w:rFonts w:asciiTheme="minorHAnsi" w:hAnsiTheme="minorHAnsi" w:cstheme="minorHAnsi"/>
          <w:b/>
        </w:rPr>
        <w:t>METODOLOGIA:</w:t>
      </w:r>
      <w:r w:rsidRPr="00FB46EB">
        <w:rPr>
          <w:rFonts w:asciiTheme="minorHAnsi" w:hAnsiTheme="minorHAnsi" w:cstheme="minorHAnsi"/>
        </w:rPr>
        <w:t xml:space="preserve"> Esse  artigo é uma r</w:t>
      </w:r>
      <w:r w:rsidR="00540B41">
        <w:rPr>
          <w:rFonts w:asciiTheme="minorHAnsi" w:hAnsiTheme="minorHAnsi" w:cstheme="minorHAnsi"/>
        </w:rPr>
        <w:t>evisão de literatura, onde foram</w:t>
      </w:r>
      <w:r w:rsidRPr="00FB46EB">
        <w:rPr>
          <w:rFonts w:asciiTheme="minorHAnsi" w:hAnsiTheme="minorHAnsi" w:cstheme="minorHAnsi"/>
        </w:rPr>
        <w:t xml:space="preserve"> selecionados a</w:t>
      </w:r>
      <w:r w:rsidR="00BC6AC3">
        <w:rPr>
          <w:rFonts w:asciiTheme="minorHAnsi" w:hAnsiTheme="minorHAnsi" w:cstheme="minorHAnsi"/>
        </w:rPr>
        <w:t>rtigos originais publicados a</w:t>
      </w:r>
      <w:r>
        <w:rPr>
          <w:rFonts w:asciiTheme="minorHAnsi" w:hAnsiTheme="minorHAnsi" w:cstheme="minorHAnsi"/>
        </w:rPr>
        <w:t xml:space="preserve"> partir dos anos 2000, para ter uma maior liberdade com as datas de public</w:t>
      </w:r>
      <w:r w:rsidR="00540B41">
        <w:rPr>
          <w:rFonts w:asciiTheme="minorHAnsi" w:hAnsiTheme="minorHAnsi" w:cstheme="minorHAnsi"/>
        </w:rPr>
        <w:t>ação dos artigos e compreender quando houve preocupação com o tema</w:t>
      </w:r>
      <w:r>
        <w:rPr>
          <w:rFonts w:asciiTheme="minorHAnsi" w:hAnsiTheme="minorHAnsi" w:cstheme="minorHAnsi"/>
        </w:rPr>
        <w:t>, e</w:t>
      </w:r>
      <w:r w:rsidRPr="00FB46EB">
        <w:rPr>
          <w:rFonts w:asciiTheme="minorHAnsi" w:hAnsiTheme="minorHAnsi" w:cstheme="minorHAnsi"/>
        </w:rPr>
        <w:t xml:space="preserve"> que esclarece</w:t>
      </w:r>
      <w:r>
        <w:rPr>
          <w:rFonts w:asciiTheme="minorHAnsi" w:hAnsiTheme="minorHAnsi" w:cstheme="minorHAnsi"/>
        </w:rPr>
        <w:t>m</w:t>
      </w:r>
      <w:r w:rsidRPr="00FB46EB">
        <w:rPr>
          <w:rFonts w:asciiTheme="minorHAnsi" w:hAnsiTheme="minorHAnsi" w:cstheme="minorHAnsi"/>
        </w:rPr>
        <w:t xml:space="preserve"> ao tema proposto. A base de dados escolhida é a SciELO, e para procurar os artigos foram utilizado</w:t>
      </w:r>
      <w:r w:rsidR="00540B41">
        <w:rPr>
          <w:rFonts w:asciiTheme="minorHAnsi" w:hAnsiTheme="minorHAnsi" w:cstheme="minorHAnsi"/>
        </w:rPr>
        <w:t xml:space="preserve"> seguintes</w:t>
      </w:r>
      <w:r w:rsidRPr="00FB46EB">
        <w:rPr>
          <w:rFonts w:asciiTheme="minorHAnsi" w:hAnsiTheme="minorHAnsi" w:cstheme="minorHAnsi"/>
        </w:rPr>
        <w:t xml:space="preserve"> os descritores: Hipertensão Arterial, Adulto Jovem, Prevalência, Fatores de Risco. </w:t>
      </w:r>
      <w:r w:rsidRPr="00FB46EB">
        <w:rPr>
          <w:rFonts w:asciiTheme="minorHAnsi" w:hAnsiTheme="minorHAnsi" w:cstheme="minorHAnsi"/>
          <w:b/>
        </w:rPr>
        <w:t>RESULTADO:</w:t>
      </w:r>
      <w:r w:rsidR="00814DD3">
        <w:rPr>
          <w:rFonts w:asciiTheme="minorHAnsi" w:hAnsiTheme="minorHAnsi" w:cstheme="minorHAnsi"/>
        </w:rPr>
        <w:t xml:space="preserve"> Na literatura foi demonstrado que a prevalencia da HAS em adolecente foi em torno de 11,7 % a 13,7% e que esse  valores comparados com as prevalências da Política Nacinal de Saúde de 2013 foram obtidos resulta</w:t>
      </w:r>
      <w:r w:rsidR="00346154">
        <w:rPr>
          <w:rFonts w:asciiTheme="minorHAnsi" w:hAnsiTheme="minorHAnsi" w:cstheme="minorHAnsi"/>
        </w:rPr>
        <w:t>dos superiores ao da época</w:t>
      </w:r>
      <w:r w:rsidR="00814DD3">
        <w:rPr>
          <w:rFonts w:asciiTheme="minorHAnsi" w:hAnsiTheme="minorHAnsi" w:cstheme="minorHAnsi"/>
        </w:rPr>
        <w:t xml:space="preserve">. Além disso, foi </w:t>
      </w:r>
      <w:r w:rsidR="00804CEB">
        <w:rPr>
          <w:rFonts w:asciiTheme="minorHAnsi" w:hAnsiTheme="minorHAnsi" w:cstheme="minorHAnsi"/>
        </w:rPr>
        <w:t>evidenciado</w:t>
      </w:r>
      <w:r w:rsidR="00814DD3">
        <w:rPr>
          <w:rFonts w:asciiTheme="minorHAnsi" w:hAnsiTheme="minorHAnsi" w:cstheme="minorHAnsi"/>
        </w:rPr>
        <w:t xml:space="preserve"> em algumas amostras não houveram relação do excesso de peso e nível de atividade física com a presença de HAS, mas na maioria apresentou-se um clara relação entre eles com o aparecimento da HAS em adolecentes,</w:t>
      </w:r>
      <w:r w:rsidR="00346154">
        <w:rPr>
          <w:rFonts w:asciiTheme="minorHAnsi" w:hAnsiTheme="minorHAnsi" w:cstheme="minorHAnsi"/>
        </w:rPr>
        <w:t xml:space="preserve"> e</w:t>
      </w:r>
      <w:r w:rsidR="00814DD3">
        <w:rPr>
          <w:rFonts w:asciiTheme="minorHAnsi" w:hAnsiTheme="minorHAnsi" w:cstheme="minorHAnsi"/>
        </w:rPr>
        <w:t xml:space="preserve"> outro fator associado foi a hiperglicemia capilar. Em algumas amostras constatou-se  que em média 50% dos adolecentes com HAS eram obses</w:t>
      </w:r>
      <w:r w:rsidR="00346154">
        <w:rPr>
          <w:rFonts w:asciiTheme="minorHAnsi" w:hAnsiTheme="minorHAnsi" w:cstheme="minorHAnsi"/>
        </w:rPr>
        <w:t>os. E a justificativa para essa mudança no perfil da hipertensão</w:t>
      </w:r>
      <w:r w:rsidR="00814DD3">
        <w:rPr>
          <w:rFonts w:asciiTheme="minorHAnsi" w:hAnsiTheme="minorHAnsi" w:cstheme="minorHAnsi"/>
        </w:rPr>
        <w:t xml:space="preserve"> se deve ao aumento da prevalência da obesidade, ingestão de alimentos ultraprocessados e sedentárismo na </w:t>
      </w:r>
      <w:r w:rsidR="004A5ABC">
        <w:rPr>
          <w:rFonts w:asciiTheme="minorHAnsi" w:hAnsiTheme="minorHAnsi" w:cstheme="minorHAnsi"/>
        </w:rPr>
        <w:t>pop</w:t>
      </w:r>
      <w:r w:rsidR="00814DD3">
        <w:rPr>
          <w:rFonts w:asciiTheme="minorHAnsi" w:hAnsiTheme="minorHAnsi" w:cstheme="minorHAnsi"/>
        </w:rPr>
        <w:t xml:space="preserve">ulação. </w:t>
      </w:r>
      <w:r w:rsidRPr="00FB46EB">
        <w:rPr>
          <w:rFonts w:asciiTheme="minorHAnsi" w:hAnsiTheme="minorHAnsi" w:cstheme="minorHAnsi"/>
          <w:b/>
        </w:rPr>
        <w:t>CONCLUSÃO:</w:t>
      </w:r>
      <w:r w:rsidRPr="00FB46EB">
        <w:rPr>
          <w:rFonts w:asciiTheme="minorHAnsi" w:hAnsiTheme="minorHAnsi" w:cstheme="minorHAnsi"/>
        </w:rPr>
        <w:t xml:space="preserve"> Nesse sentido</w:t>
      </w:r>
      <w:r w:rsidR="00346154">
        <w:rPr>
          <w:rFonts w:asciiTheme="minorHAnsi" w:hAnsiTheme="minorHAnsi" w:cstheme="minorHAnsi"/>
        </w:rPr>
        <w:t>, é evidente que há uma mud</w:t>
      </w:r>
      <w:bookmarkStart w:id="0" w:name="_GoBack"/>
      <w:bookmarkEnd w:id="0"/>
      <w:r w:rsidR="00346154">
        <w:rPr>
          <w:rFonts w:asciiTheme="minorHAnsi" w:hAnsiTheme="minorHAnsi" w:cstheme="minorHAnsi"/>
        </w:rPr>
        <w:t xml:space="preserve">ança na prevalencia da HAS na populção jovem, que se dá pela mudanças dos aspectos comportamentais da sociedade devido a fatores de riscos como excesso de peso e hiperglicemia, cada vez mais comuns. </w:t>
      </w:r>
    </w:p>
    <w:p w:rsidR="00FB46EB" w:rsidRPr="00FB46EB" w:rsidRDefault="00FB46EB" w:rsidP="00FB46EB">
      <w:pPr>
        <w:jc w:val="both"/>
        <w:rPr>
          <w:rFonts w:asciiTheme="minorHAnsi" w:hAnsiTheme="minorHAnsi" w:cstheme="minorHAnsi"/>
        </w:rPr>
      </w:pPr>
    </w:p>
    <w:p w:rsidR="00FB46EB" w:rsidRPr="00FB46EB" w:rsidRDefault="00FB46EB" w:rsidP="00FB46EB">
      <w:pPr>
        <w:jc w:val="both"/>
        <w:rPr>
          <w:rFonts w:asciiTheme="minorHAnsi" w:hAnsiTheme="minorHAnsi" w:cstheme="minorHAnsi"/>
        </w:rPr>
      </w:pPr>
    </w:p>
    <w:p w:rsidR="00FB46EB" w:rsidRPr="00FB46EB" w:rsidRDefault="00FB46EB" w:rsidP="00FB46EB">
      <w:pPr>
        <w:jc w:val="both"/>
        <w:rPr>
          <w:rFonts w:asciiTheme="minorHAnsi" w:hAnsiTheme="minorHAnsi" w:cstheme="minorHAnsi"/>
        </w:rPr>
      </w:pPr>
      <w:r w:rsidRPr="00FB46EB">
        <w:rPr>
          <w:rFonts w:asciiTheme="minorHAnsi" w:hAnsiTheme="minorHAnsi" w:cstheme="minorHAnsi"/>
          <w:b/>
        </w:rPr>
        <w:t>Palavras-chaves:</w:t>
      </w:r>
      <w:r w:rsidRPr="00FB46EB">
        <w:rPr>
          <w:rFonts w:asciiTheme="minorHAnsi" w:hAnsiTheme="minorHAnsi" w:cstheme="minorHAnsi"/>
        </w:rPr>
        <w:t xml:space="preserve"> Hipertensão Arterial;  Adulto Jovem</w:t>
      </w:r>
      <w:r w:rsidR="00540B41">
        <w:rPr>
          <w:rFonts w:asciiTheme="minorHAnsi" w:hAnsiTheme="minorHAnsi" w:cstheme="minorHAnsi"/>
        </w:rPr>
        <w:t>; Prevalência e Fatores de Risco.</w:t>
      </w:r>
    </w:p>
    <w:p w:rsidR="00FB46EB" w:rsidRPr="00FB46EB" w:rsidRDefault="00FB46EB" w:rsidP="00FB46EB">
      <w:pPr>
        <w:jc w:val="both"/>
        <w:rPr>
          <w:rFonts w:asciiTheme="minorHAnsi" w:hAnsiTheme="minorHAnsi" w:cstheme="minorHAnsi"/>
        </w:rPr>
      </w:pPr>
    </w:p>
    <w:p w:rsidR="00FB46EB" w:rsidRPr="00FB46EB" w:rsidRDefault="00FB46EB" w:rsidP="00FB46EB">
      <w:pPr>
        <w:jc w:val="both"/>
        <w:rPr>
          <w:rFonts w:asciiTheme="minorHAnsi" w:hAnsiTheme="minorHAnsi" w:cstheme="minorHAnsi"/>
        </w:rPr>
      </w:pPr>
    </w:p>
    <w:p w:rsidR="00FB46EB" w:rsidRPr="00FB46EB" w:rsidRDefault="00FB46EB" w:rsidP="00FB46EB">
      <w:pPr>
        <w:jc w:val="both"/>
        <w:rPr>
          <w:rFonts w:asciiTheme="minorHAnsi" w:hAnsiTheme="minorHAnsi" w:cstheme="minorHAnsi"/>
          <w:b/>
        </w:rPr>
      </w:pPr>
      <w:r w:rsidRPr="00FB46EB">
        <w:rPr>
          <w:rFonts w:asciiTheme="minorHAnsi" w:hAnsiTheme="minorHAnsi" w:cstheme="minorHAnsi"/>
          <w:b/>
        </w:rPr>
        <w:t xml:space="preserve">REFERÊNCIAS: </w:t>
      </w:r>
    </w:p>
    <w:p w:rsidR="00FB46EB" w:rsidRPr="00FB46EB" w:rsidRDefault="00FB46EB" w:rsidP="00FB46EB">
      <w:pPr>
        <w:jc w:val="both"/>
        <w:rPr>
          <w:rFonts w:asciiTheme="minorHAnsi" w:hAnsiTheme="minorHAnsi" w:cstheme="minorHAnsi"/>
          <w:b/>
        </w:rPr>
      </w:pPr>
    </w:p>
    <w:p w:rsidR="00FB46EB" w:rsidRPr="00FB46EB" w:rsidRDefault="00FB46EB" w:rsidP="00FB46EB">
      <w:pPr>
        <w:jc w:val="both"/>
        <w:rPr>
          <w:rFonts w:asciiTheme="minorHAnsi" w:hAnsiTheme="minorHAnsi" w:cstheme="minorHAnsi"/>
        </w:rPr>
      </w:pPr>
      <w:r w:rsidRPr="00FB46EB">
        <w:rPr>
          <w:rFonts w:asciiTheme="minorHAnsi" w:hAnsiTheme="minorHAnsi" w:cstheme="minorHAnsi"/>
        </w:rPr>
        <w:t xml:space="preserve">MOURA, Ionara Holanda. Prevalência de hipertensão arterial e seus fatores de risco em adolescentes, 2015. </w:t>
      </w:r>
      <w:r w:rsidRPr="00C601E3">
        <w:rPr>
          <w:rFonts w:asciiTheme="minorHAnsi" w:hAnsiTheme="minorHAnsi" w:cstheme="minorHAnsi"/>
          <w:b/>
        </w:rPr>
        <w:t>Acta Paulista Enfermagem</w:t>
      </w:r>
      <w:r w:rsidRPr="00FB46EB">
        <w:rPr>
          <w:rFonts w:asciiTheme="minorHAnsi" w:hAnsiTheme="minorHAnsi" w:cstheme="minorHAnsi"/>
        </w:rPr>
        <w:t xml:space="preserve"> .Disponível em:https://www.scielo.br/j/ape/a/kknnyswnFSLf9wTZxtgypSF/?lang=pt# Acessado em: 02/05/2024</w:t>
      </w:r>
    </w:p>
    <w:p w:rsidR="00FB46EB" w:rsidRPr="00FB46EB" w:rsidRDefault="00FB46EB" w:rsidP="00FB46EB">
      <w:pPr>
        <w:jc w:val="both"/>
        <w:rPr>
          <w:rFonts w:asciiTheme="minorHAnsi" w:hAnsiTheme="minorHAnsi" w:cstheme="minorHAnsi"/>
        </w:rPr>
      </w:pPr>
    </w:p>
    <w:p w:rsidR="00FB46EB" w:rsidRDefault="00FB46EB" w:rsidP="00FB46EB">
      <w:pPr>
        <w:jc w:val="both"/>
        <w:rPr>
          <w:rFonts w:asciiTheme="minorHAnsi" w:hAnsiTheme="minorHAnsi" w:cstheme="minorHAnsi"/>
        </w:rPr>
      </w:pPr>
      <w:r w:rsidRPr="00FB46EB">
        <w:rPr>
          <w:rFonts w:asciiTheme="minorHAnsi" w:hAnsiTheme="minorHAnsi" w:cstheme="minorHAnsi"/>
        </w:rPr>
        <w:t xml:space="preserve">MOREIRA, Naiara Ferraz. Obesidade: principal fator de risco para hipertensão arterial sistêmica em adolescentes brasileiros participantes de um estudo de coorte, 2013. </w:t>
      </w:r>
      <w:r w:rsidRPr="00C601E3">
        <w:rPr>
          <w:rFonts w:asciiTheme="minorHAnsi" w:hAnsiTheme="minorHAnsi" w:cstheme="minorHAnsi"/>
          <w:b/>
        </w:rPr>
        <w:t>Arquivos Brasileiros de Endocrinologia &amp; Metabologia</w:t>
      </w:r>
      <w:r w:rsidRPr="00FB46EB">
        <w:rPr>
          <w:rFonts w:asciiTheme="minorHAnsi" w:hAnsiTheme="minorHAnsi" w:cstheme="minorHAnsi"/>
        </w:rPr>
        <w:t>. Disponível em: https://www.scielo.br/j/abem/a/sKjQw6WWmPMFHQn7H4CtQzk/#   .Acessado em : 02/05/2024</w:t>
      </w:r>
    </w:p>
    <w:p w:rsidR="00FB46EB" w:rsidRDefault="00FB46EB" w:rsidP="00FB46EB">
      <w:pPr>
        <w:jc w:val="both"/>
        <w:rPr>
          <w:rFonts w:asciiTheme="minorHAnsi" w:hAnsiTheme="minorHAnsi" w:cstheme="minorHAnsi"/>
        </w:rPr>
      </w:pPr>
    </w:p>
    <w:p w:rsidR="00FB46EB" w:rsidRDefault="00FB46EB" w:rsidP="00FB46EB">
      <w:pPr>
        <w:jc w:val="both"/>
        <w:rPr>
          <w:rFonts w:asciiTheme="minorHAnsi" w:hAnsiTheme="minorHAnsi" w:cstheme="minorHAnsi"/>
        </w:rPr>
      </w:pPr>
      <w:r w:rsidRPr="00FB46EB">
        <w:rPr>
          <w:rFonts w:asciiTheme="minorHAnsi" w:hAnsiTheme="minorHAnsi" w:cstheme="minorHAnsi"/>
        </w:rPr>
        <w:t xml:space="preserve">MALTA, Deborah Carvalho. Hipertensão arterial e fatores associados: Pesquisa Nacional de Saúde, 2019. </w:t>
      </w:r>
      <w:r w:rsidRPr="00C601E3">
        <w:rPr>
          <w:rFonts w:asciiTheme="minorHAnsi" w:hAnsiTheme="minorHAnsi" w:cstheme="minorHAnsi"/>
          <w:b/>
        </w:rPr>
        <w:t>Revista do Serviço Público</w:t>
      </w:r>
      <w:r w:rsidRPr="00FB46EB">
        <w:rPr>
          <w:rFonts w:asciiTheme="minorHAnsi" w:hAnsiTheme="minorHAnsi" w:cstheme="minorHAnsi"/>
        </w:rPr>
        <w:t xml:space="preserve"> Disponível em: https://www.scielo.br/j/rsp/a/mncyrfyzjH77bgymWfSBCkK/?format=pdf&amp;lang=pt Acessado: 02/05/2024</w:t>
      </w:r>
    </w:p>
    <w:p w:rsidR="00FB46EB" w:rsidRDefault="00FB46EB" w:rsidP="00FB46EB">
      <w:pPr>
        <w:jc w:val="both"/>
        <w:rPr>
          <w:rFonts w:asciiTheme="minorHAnsi" w:hAnsiTheme="minorHAnsi" w:cstheme="minorHAnsi"/>
        </w:rPr>
      </w:pPr>
    </w:p>
    <w:p w:rsidR="00FB46EB" w:rsidRPr="00FB46EB" w:rsidRDefault="00FB46EB" w:rsidP="00FB46EB">
      <w:pPr>
        <w:jc w:val="both"/>
        <w:rPr>
          <w:rFonts w:asciiTheme="minorHAnsi" w:hAnsiTheme="minorHAnsi" w:cstheme="minorHAnsi"/>
        </w:rPr>
      </w:pPr>
      <w:r w:rsidRPr="00FB46EB">
        <w:rPr>
          <w:rFonts w:asciiTheme="minorHAnsi" w:hAnsiTheme="minorHAnsi" w:cstheme="minorHAnsi"/>
        </w:rPr>
        <w:t xml:space="preserve">KUSCHNIR, Maria. Fatores de risco associados à hipertensão arterial em adolescentes, 2007. </w:t>
      </w:r>
      <w:r w:rsidRPr="00C601E3">
        <w:rPr>
          <w:rFonts w:asciiTheme="minorHAnsi" w:hAnsiTheme="minorHAnsi" w:cstheme="minorHAnsi"/>
          <w:b/>
        </w:rPr>
        <w:t>Jornal de Pediatria</w:t>
      </w:r>
      <w:r w:rsidRPr="00FB46EB">
        <w:rPr>
          <w:rFonts w:asciiTheme="minorHAnsi" w:hAnsiTheme="minorHAnsi" w:cstheme="minorHAnsi"/>
        </w:rPr>
        <w:t>. Disponível em: https://www.scielo.br/j/jped/a/wKLrVTH8STDKFyJbtzP9w5t/#:~:text=CONCLUS%C3%95ES%3A%20Em%20nosso%20estudo%2C%20sobrepeso,de%20hipertens%C3%A3o%20arterial%20em%20adolescentes. Acessado: 02/05/2024</w:t>
      </w:r>
    </w:p>
    <w:p w:rsidR="00FB46EB" w:rsidRPr="00FB46EB" w:rsidRDefault="00FB46EB" w:rsidP="00FB46EB">
      <w:pPr>
        <w:jc w:val="both"/>
        <w:rPr>
          <w:rFonts w:asciiTheme="minorHAnsi" w:hAnsiTheme="minorHAnsi" w:cstheme="minorHAnsi"/>
        </w:rPr>
      </w:pPr>
    </w:p>
    <w:p w:rsidR="00FB46EB" w:rsidRPr="00FB46EB" w:rsidRDefault="00FB46EB" w:rsidP="00FB46EB">
      <w:pPr>
        <w:jc w:val="both"/>
        <w:rPr>
          <w:rFonts w:asciiTheme="minorHAnsi" w:hAnsiTheme="minorHAnsi" w:cstheme="minorHAnsi"/>
        </w:rPr>
      </w:pPr>
    </w:p>
    <w:p w:rsidR="003809C6" w:rsidRPr="00FB46EB" w:rsidRDefault="003809C6" w:rsidP="00FB46EB">
      <w:pPr>
        <w:ind w:left="385"/>
        <w:jc w:val="both"/>
        <w:rPr>
          <w:rFonts w:asciiTheme="minorHAnsi" w:hAnsiTheme="minorHAnsi" w:cstheme="minorHAnsi"/>
        </w:rPr>
      </w:pPr>
    </w:p>
    <w:p w:rsidR="00C824DF" w:rsidRPr="00FB46EB" w:rsidRDefault="00C824DF" w:rsidP="00FB46EB">
      <w:pPr>
        <w:ind w:left="385"/>
        <w:jc w:val="both"/>
        <w:rPr>
          <w:rFonts w:asciiTheme="minorHAnsi" w:hAnsiTheme="minorHAnsi" w:cstheme="minorHAnsi"/>
        </w:rPr>
      </w:pPr>
    </w:p>
    <w:p w:rsidR="00C824DF" w:rsidRPr="00FB46EB" w:rsidRDefault="002F4AA7" w:rsidP="00FB46EB">
      <w:pPr>
        <w:ind w:left="385"/>
        <w:jc w:val="both"/>
        <w:rPr>
          <w:rFonts w:asciiTheme="minorHAnsi" w:hAnsiTheme="minorHAnsi" w:cstheme="minorHAnsi"/>
        </w:rPr>
      </w:pPr>
      <w:r w:rsidRPr="00FB46EB">
        <w:rPr>
          <w:rFonts w:asciiTheme="minorHAnsi" w:hAnsiTheme="minorHAnsi" w:cstheme="minorHAnsi"/>
          <w:noProof/>
          <w:lang w:val="pt-BR" w:eastAsia="pt-BR"/>
        </w:rPr>
        <w:drawing>
          <wp:anchor distT="0" distB="0" distL="0" distR="0" simplePos="0" relativeHeight="251662336" behindDoc="1" locked="0" layoutInCell="1" allowOverlap="1" wp14:anchorId="749A15B9" wp14:editId="56404C2C">
            <wp:simplePos x="0" y="0"/>
            <wp:positionH relativeFrom="page">
              <wp:posOffset>14603</wp:posOffset>
            </wp:positionH>
            <wp:positionV relativeFrom="page">
              <wp:posOffset>75557</wp:posOffset>
            </wp:positionV>
            <wp:extent cx="7541895" cy="1061339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1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24DF" w:rsidRPr="00FB46EB">
      <w:pgSz w:w="11910" w:h="16840"/>
      <w:pgMar w:top="1700" w:right="9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DF"/>
    <w:rsid w:val="000C14E4"/>
    <w:rsid w:val="001B65A4"/>
    <w:rsid w:val="002F4AA7"/>
    <w:rsid w:val="00346154"/>
    <w:rsid w:val="0037426E"/>
    <w:rsid w:val="003809C6"/>
    <w:rsid w:val="00462CCD"/>
    <w:rsid w:val="004A5ABC"/>
    <w:rsid w:val="00540B41"/>
    <w:rsid w:val="007F1E1B"/>
    <w:rsid w:val="00804CEB"/>
    <w:rsid w:val="00814DD3"/>
    <w:rsid w:val="008C40C5"/>
    <w:rsid w:val="00934B73"/>
    <w:rsid w:val="00A0536F"/>
    <w:rsid w:val="00A63DCE"/>
    <w:rsid w:val="00B51E4C"/>
    <w:rsid w:val="00BC6AC3"/>
    <w:rsid w:val="00C601E3"/>
    <w:rsid w:val="00C824DF"/>
    <w:rsid w:val="00F13895"/>
    <w:rsid w:val="00FA568E"/>
    <w:rsid w:val="00FB46EB"/>
    <w:rsid w:val="00F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97FB"/>
  <w15:docId w15:val="{E31DA8F0-A75A-4C08-885D-D6FE0333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66"/>
      <w:ind w:left="115" w:hanging="408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809C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FB46EB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Souza</dc:creator>
  <cp:lastModifiedBy>Pedro Henrique</cp:lastModifiedBy>
  <cp:revision>6</cp:revision>
  <dcterms:created xsi:type="dcterms:W3CDTF">2024-05-03T23:38:00Z</dcterms:created>
  <dcterms:modified xsi:type="dcterms:W3CDTF">2024-05-03T23:46:00Z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2024-05-03T00:00:00Z</vt:filetime>
  </property>
</Properties>
</file>