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4B952B" w14:textId="77777777" w:rsidR="000F16BF" w:rsidRDefault="000F16B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00BECF3A" w14:textId="77777777" w:rsidR="000F16BF" w:rsidRDefault="000F16BF" w:rsidP="008D4E08">
      <w:pPr>
        <w:rPr>
          <w:b/>
          <w:bCs/>
          <w:color w:val="FF0000"/>
          <w:sz w:val="28"/>
          <w:szCs w:val="28"/>
        </w:rPr>
      </w:pPr>
    </w:p>
    <w:p w14:paraId="01B68651" w14:textId="6CBC84A8" w:rsidR="000F16BF" w:rsidRPr="008D4E08" w:rsidRDefault="008D4E08">
      <w:pPr>
        <w:jc w:val="center"/>
        <w:rPr>
          <w:b/>
          <w:bCs/>
          <w:color w:val="C00000"/>
          <w:sz w:val="32"/>
          <w:szCs w:val="28"/>
        </w:rPr>
      </w:pPr>
      <w:r w:rsidRPr="008D4E08">
        <w:rPr>
          <w:b/>
          <w:sz w:val="28"/>
        </w:rPr>
        <w:t xml:space="preserve">Use of spent mushroom substrate as an alternative nutrient source for </w:t>
      </w:r>
      <w:r w:rsidRPr="008D4E08">
        <w:rPr>
          <w:b/>
          <w:i/>
          <w:iCs/>
          <w:sz w:val="28"/>
        </w:rPr>
        <w:t>Trichoderma harzianum</w:t>
      </w:r>
      <w:r w:rsidRPr="008D4E08">
        <w:rPr>
          <w:b/>
          <w:sz w:val="28"/>
        </w:rPr>
        <w:t xml:space="preserve"> cultivation in submerged fermentation</w:t>
      </w:r>
    </w:p>
    <w:p w14:paraId="35603D3A" w14:textId="77777777" w:rsidR="000F16BF" w:rsidRDefault="000F16BF">
      <w:pPr>
        <w:jc w:val="center"/>
      </w:pPr>
    </w:p>
    <w:p w14:paraId="4819B75B" w14:textId="665BD24C" w:rsidR="000F16BF" w:rsidRDefault="008D4E08" w:rsidP="00E64D35">
      <w:pPr>
        <w:ind w:left="360"/>
        <w:jc w:val="center"/>
        <w:rPr>
          <w:b/>
          <w:bCs/>
          <w:sz w:val="22"/>
          <w:szCs w:val="22"/>
        </w:rPr>
      </w:pPr>
      <w:r w:rsidRPr="008D4E08">
        <w:rPr>
          <w:b/>
          <w:bCs/>
          <w:sz w:val="22"/>
          <w:szCs w:val="22"/>
          <w:u w:val="single"/>
        </w:rPr>
        <w:t>Gallo</w:t>
      </w:r>
      <w:r w:rsidR="00E64D35">
        <w:rPr>
          <w:b/>
          <w:bCs/>
          <w:sz w:val="22"/>
          <w:szCs w:val="22"/>
          <w:u w:val="single"/>
        </w:rPr>
        <w:t xml:space="preserve"> F. C</w:t>
      </w:r>
      <w:r w:rsidRPr="008D4E08">
        <w:rPr>
          <w:b/>
          <w:bCs/>
          <w:sz w:val="22"/>
          <w:szCs w:val="22"/>
          <w:u w:val="single"/>
        </w:rPr>
        <w:t>¹</w:t>
      </w:r>
      <w:r w:rsidR="00E64D35">
        <w:rPr>
          <w:b/>
          <w:bCs/>
          <w:sz w:val="22"/>
          <w:szCs w:val="22"/>
          <w:u w:val="single"/>
        </w:rPr>
        <w:t xml:space="preserve">, </w:t>
      </w:r>
      <w:r w:rsidRPr="008D4E08">
        <w:rPr>
          <w:b/>
          <w:bCs/>
          <w:sz w:val="22"/>
          <w:szCs w:val="22"/>
          <w:u w:val="single"/>
        </w:rPr>
        <w:t>Almeida</w:t>
      </w:r>
      <w:r w:rsidR="00E64D35">
        <w:rPr>
          <w:b/>
          <w:bCs/>
          <w:sz w:val="22"/>
          <w:szCs w:val="22"/>
          <w:u w:val="single"/>
        </w:rPr>
        <w:t xml:space="preserve"> A. C.</w:t>
      </w:r>
      <w:r w:rsidR="00E64D35">
        <w:rPr>
          <w:b/>
          <w:bCs/>
          <w:sz w:val="22"/>
          <w:szCs w:val="22"/>
          <w:u w:val="single"/>
          <w:vertAlign w:val="superscript"/>
        </w:rPr>
        <w:t>2</w:t>
      </w:r>
      <w:r w:rsidR="00E64D35" w:rsidRPr="00E64D35">
        <w:rPr>
          <w:b/>
          <w:bCs/>
          <w:sz w:val="22"/>
          <w:szCs w:val="22"/>
          <w:u w:val="single"/>
        </w:rPr>
        <w:t xml:space="preserve"> </w:t>
      </w:r>
      <w:r w:rsidR="00E64D35" w:rsidRPr="008D4E08">
        <w:rPr>
          <w:b/>
          <w:bCs/>
          <w:sz w:val="22"/>
          <w:szCs w:val="22"/>
          <w:u w:val="single"/>
        </w:rPr>
        <w:t>Carareto Alves, L. M</w:t>
      </w:r>
      <w:r w:rsidR="00E64D35">
        <w:rPr>
          <w:b/>
          <w:bCs/>
          <w:sz w:val="22"/>
          <w:szCs w:val="22"/>
          <w:u w:val="single"/>
          <w:vertAlign w:val="superscript"/>
        </w:rPr>
        <w:t xml:space="preserve"> </w:t>
      </w:r>
      <w:r>
        <w:rPr>
          <w:b/>
          <w:bCs/>
          <w:sz w:val="22"/>
          <w:szCs w:val="22"/>
          <w:u w:val="single"/>
          <w:vertAlign w:val="superscript"/>
        </w:rPr>
        <w:t>3</w:t>
      </w:r>
      <w:r w:rsidRPr="008D4E08">
        <w:rPr>
          <w:b/>
          <w:bCs/>
          <w:sz w:val="22"/>
          <w:szCs w:val="22"/>
          <w:u w:val="single"/>
        </w:rPr>
        <w:t xml:space="preserve">, </w:t>
      </w:r>
    </w:p>
    <w:p w14:paraId="1D9BFD5F" w14:textId="4C13DD31" w:rsidR="000F16BF" w:rsidRDefault="00DC6811">
      <w:pPr>
        <w:jc w:val="center"/>
        <w:rPr>
          <w:i/>
          <w:iCs/>
          <w:color w:val="C00000"/>
          <w:sz w:val="22"/>
          <w:szCs w:val="22"/>
        </w:rPr>
      </w:pPr>
      <w:r w:rsidRPr="00E64D35">
        <w:rPr>
          <w:i/>
          <w:iCs/>
          <w:sz w:val="18"/>
          <w:szCs w:val="22"/>
          <w:vertAlign w:val="superscript"/>
        </w:rPr>
        <w:t>1</w:t>
      </w:r>
      <w:r w:rsidRPr="00E64D35">
        <w:rPr>
          <w:i/>
          <w:iCs/>
          <w:sz w:val="18"/>
          <w:szCs w:val="22"/>
        </w:rPr>
        <w:t>Institution and address</w:t>
      </w:r>
      <w:r w:rsidR="00E64D35" w:rsidRPr="00E64D35">
        <w:rPr>
          <w:sz w:val="20"/>
        </w:rPr>
        <w:t xml:space="preserve"> </w:t>
      </w:r>
      <w:r w:rsidR="00E64D35" w:rsidRPr="00E64D35">
        <w:rPr>
          <w:i/>
          <w:iCs/>
          <w:sz w:val="18"/>
          <w:szCs w:val="22"/>
        </w:rPr>
        <w:t>Faculdade de Ciências Agrárias e Veterinárias, Universidade Estadual Paulista (UNESP) (FCAV), Jaboticabal, SP, Brasil</w:t>
      </w:r>
      <w:r>
        <w:rPr>
          <w:i/>
          <w:iCs/>
          <w:sz w:val="22"/>
          <w:szCs w:val="22"/>
        </w:rPr>
        <w:t xml:space="preserve"> </w:t>
      </w:r>
    </w:p>
    <w:p w14:paraId="1FFD307B" w14:textId="2D7586E0" w:rsidR="000F16BF" w:rsidRDefault="00E64D35">
      <w:pPr>
        <w:jc w:val="center"/>
        <w:rPr>
          <w:i/>
          <w:iCs/>
        </w:rPr>
      </w:pPr>
      <w:r w:rsidRPr="00E64D35">
        <w:rPr>
          <w:i/>
          <w:iCs/>
          <w:sz w:val="18"/>
          <w:szCs w:val="22"/>
        </w:rPr>
        <w:t>franciela.gallo@unesp.br</w:t>
      </w:r>
    </w:p>
    <w:p w14:paraId="4F39A1E5" w14:textId="77777777" w:rsidR="000F16BF" w:rsidRDefault="000F16BF">
      <w:pPr>
        <w:jc w:val="center"/>
      </w:pPr>
    </w:p>
    <w:p w14:paraId="5A4A711A" w14:textId="77777777" w:rsidR="000F16BF" w:rsidRDefault="000F16BF" w:rsidP="00E64D35"/>
    <w:p w14:paraId="70EB0B38" w14:textId="31F1D1E5" w:rsidR="00E64D35" w:rsidRPr="00E64D35" w:rsidRDefault="00E64D35" w:rsidP="00E64D35">
      <w:pPr>
        <w:pStyle w:val="NormalWeb"/>
        <w:jc w:val="both"/>
      </w:pPr>
      <w:r w:rsidRPr="00E64D35">
        <w:t xml:space="preserve">The </w:t>
      </w:r>
      <w:proofErr w:type="spellStart"/>
      <w:r w:rsidRPr="00E64D35">
        <w:t>search</w:t>
      </w:r>
      <w:proofErr w:type="spellEnd"/>
      <w:r w:rsidRPr="00E64D35">
        <w:t xml:space="preserve"> for </w:t>
      </w:r>
      <w:proofErr w:type="spellStart"/>
      <w:r w:rsidRPr="00E64D35">
        <w:t>sustainable</w:t>
      </w:r>
      <w:proofErr w:type="spellEnd"/>
      <w:r w:rsidRPr="00E64D35">
        <w:t xml:space="preserve"> </w:t>
      </w:r>
      <w:proofErr w:type="spellStart"/>
      <w:r w:rsidRPr="00E64D35">
        <w:t>and</w:t>
      </w:r>
      <w:proofErr w:type="spellEnd"/>
      <w:r w:rsidRPr="00E64D35">
        <w:t xml:space="preserve"> </w:t>
      </w:r>
      <w:proofErr w:type="spellStart"/>
      <w:r w:rsidRPr="00E64D35">
        <w:t>low-cost</w:t>
      </w:r>
      <w:proofErr w:type="spellEnd"/>
      <w:r w:rsidRPr="00E64D35">
        <w:t xml:space="preserve"> </w:t>
      </w:r>
      <w:proofErr w:type="spellStart"/>
      <w:r w:rsidRPr="00E64D35">
        <w:t>alternatives</w:t>
      </w:r>
      <w:proofErr w:type="spellEnd"/>
      <w:r w:rsidRPr="00E64D35">
        <w:t xml:space="preserve"> for microbial </w:t>
      </w:r>
      <w:proofErr w:type="spellStart"/>
      <w:r w:rsidRPr="00E64D35">
        <w:t>cultivation</w:t>
      </w:r>
      <w:proofErr w:type="spellEnd"/>
      <w:r w:rsidRPr="00E64D35">
        <w:t xml:space="preserve"> </w:t>
      </w:r>
      <w:proofErr w:type="spellStart"/>
      <w:r w:rsidRPr="00E64D35">
        <w:t>has</w:t>
      </w:r>
      <w:proofErr w:type="spellEnd"/>
      <w:r w:rsidRPr="00E64D35">
        <w:t xml:space="preserve"> </w:t>
      </w:r>
      <w:proofErr w:type="spellStart"/>
      <w:r w:rsidRPr="00E64D35">
        <w:t>driven</w:t>
      </w:r>
      <w:proofErr w:type="spellEnd"/>
      <w:r w:rsidRPr="00E64D35">
        <w:t xml:space="preserve"> </w:t>
      </w:r>
      <w:proofErr w:type="spellStart"/>
      <w:r w:rsidRPr="00E64D35">
        <w:t>the</w:t>
      </w:r>
      <w:proofErr w:type="spellEnd"/>
      <w:r w:rsidRPr="00E64D35">
        <w:t xml:space="preserve"> use </w:t>
      </w:r>
      <w:proofErr w:type="spellStart"/>
      <w:r w:rsidRPr="00E64D35">
        <w:t>of</w:t>
      </w:r>
      <w:proofErr w:type="spellEnd"/>
      <w:r w:rsidRPr="00E64D35">
        <w:t xml:space="preserve"> </w:t>
      </w:r>
      <w:proofErr w:type="spellStart"/>
      <w:r w:rsidRPr="00E64D35">
        <w:t>agro-industrial</w:t>
      </w:r>
      <w:proofErr w:type="spellEnd"/>
      <w:r w:rsidRPr="00E64D35">
        <w:t xml:space="preserve"> </w:t>
      </w:r>
      <w:proofErr w:type="spellStart"/>
      <w:r w:rsidRPr="00E64D35">
        <w:t>residues</w:t>
      </w:r>
      <w:proofErr w:type="spellEnd"/>
      <w:r w:rsidRPr="00E64D35">
        <w:t xml:space="preserve"> in </w:t>
      </w:r>
      <w:proofErr w:type="spellStart"/>
      <w:r w:rsidRPr="00E64D35">
        <w:t>biotechnological</w:t>
      </w:r>
      <w:proofErr w:type="spellEnd"/>
      <w:r w:rsidRPr="00E64D35">
        <w:t xml:space="preserve"> processes. Spent mushroom substrate (SMS) </w:t>
      </w:r>
      <w:proofErr w:type="spellStart"/>
      <w:r w:rsidRPr="00E64D35">
        <w:t>has</w:t>
      </w:r>
      <w:proofErr w:type="spellEnd"/>
      <w:r w:rsidRPr="00E64D35">
        <w:t xml:space="preserve"> </w:t>
      </w:r>
      <w:proofErr w:type="spellStart"/>
      <w:r w:rsidRPr="00E64D35">
        <w:t>emerged</w:t>
      </w:r>
      <w:proofErr w:type="spellEnd"/>
      <w:r w:rsidRPr="00E64D35">
        <w:t xml:space="preserve"> as a </w:t>
      </w:r>
      <w:proofErr w:type="spellStart"/>
      <w:r w:rsidRPr="00E64D35">
        <w:t>promising</w:t>
      </w:r>
      <w:proofErr w:type="spellEnd"/>
      <w:r w:rsidRPr="00E64D35">
        <w:t xml:space="preserve"> </w:t>
      </w:r>
      <w:proofErr w:type="spellStart"/>
      <w:r w:rsidRPr="00E64D35">
        <w:t>nutrient</w:t>
      </w:r>
      <w:proofErr w:type="spellEnd"/>
      <w:r w:rsidRPr="00E64D35">
        <w:t xml:space="preserve"> </w:t>
      </w:r>
      <w:proofErr w:type="spellStart"/>
      <w:r w:rsidRPr="00E64D35">
        <w:t>source</w:t>
      </w:r>
      <w:proofErr w:type="spellEnd"/>
      <w:r w:rsidRPr="00E64D35">
        <w:t xml:space="preserve"> </w:t>
      </w:r>
      <w:proofErr w:type="spellStart"/>
      <w:r w:rsidRPr="00E64D35">
        <w:t>due</w:t>
      </w:r>
      <w:proofErr w:type="spellEnd"/>
      <w:r w:rsidRPr="00E64D35">
        <w:t xml:space="preserve"> </w:t>
      </w:r>
      <w:proofErr w:type="spellStart"/>
      <w:r w:rsidRPr="00E64D35">
        <w:t>to</w:t>
      </w:r>
      <w:proofErr w:type="spellEnd"/>
      <w:r w:rsidRPr="00E64D35">
        <w:t xml:space="preserve"> its residual </w:t>
      </w:r>
      <w:proofErr w:type="spellStart"/>
      <w:r w:rsidRPr="00E64D35">
        <w:t>organic</w:t>
      </w:r>
      <w:proofErr w:type="spellEnd"/>
      <w:r w:rsidRPr="00E64D35">
        <w:t xml:space="preserve"> </w:t>
      </w:r>
      <w:proofErr w:type="spellStart"/>
      <w:r w:rsidRPr="00E64D35">
        <w:t>matter</w:t>
      </w:r>
      <w:proofErr w:type="spellEnd"/>
      <w:r w:rsidRPr="00E64D35">
        <w:t xml:space="preserve"> </w:t>
      </w:r>
      <w:proofErr w:type="spellStart"/>
      <w:r w:rsidRPr="00E64D35">
        <w:t>and</w:t>
      </w:r>
      <w:proofErr w:type="spellEnd"/>
      <w:r w:rsidRPr="00E64D35">
        <w:t xml:space="preserve"> mineral </w:t>
      </w:r>
      <w:proofErr w:type="spellStart"/>
      <w:r w:rsidRPr="00E64D35">
        <w:t>content</w:t>
      </w:r>
      <w:proofErr w:type="spellEnd"/>
      <w:r w:rsidRPr="00E64D35">
        <w:t xml:space="preserve">. </w:t>
      </w:r>
      <w:proofErr w:type="spellStart"/>
      <w:r w:rsidRPr="00E64D35">
        <w:t>This</w:t>
      </w:r>
      <w:proofErr w:type="spellEnd"/>
      <w:r w:rsidRPr="00E64D35">
        <w:t xml:space="preserve"> </w:t>
      </w:r>
      <w:proofErr w:type="spellStart"/>
      <w:r w:rsidRPr="00E64D35">
        <w:t>study</w:t>
      </w:r>
      <w:proofErr w:type="spellEnd"/>
      <w:r w:rsidRPr="00E64D35">
        <w:t xml:space="preserve"> </w:t>
      </w:r>
      <w:proofErr w:type="spellStart"/>
      <w:r w:rsidRPr="00E64D35">
        <w:t>aimed</w:t>
      </w:r>
      <w:proofErr w:type="spellEnd"/>
      <w:r w:rsidRPr="00E64D35">
        <w:t xml:space="preserve"> </w:t>
      </w:r>
      <w:proofErr w:type="spellStart"/>
      <w:r w:rsidRPr="00E64D35">
        <w:t>to</w:t>
      </w:r>
      <w:proofErr w:type="spellEnd"/>
      <w:r w:rsidRPr="00E64D35">
        <w:t xml:space="preserve"> </w:t>
      </w:r>
      <w:proofErr w:type="spellStart"/>
      <w:r w:rsidRPr="00E64D35">
        <w:t>evaluate</w:t>
      </w:r>
      <w:proofErr w:type="spellEnd"/>
      <w:r w:rsidRPr="00E64D35">
        <w:t xml:space="preserve"> </w:t>
      </w:r>
      <w:proofErr w:type="spellStart"/>
      <w:r w:rsidRPr="00E64D35">
        <w:t>the</w:t>
      </w:r>
      <w:proofErr w:type="spellEnd"/>
      <w:r w:rsidRPr="00E64D35">
        <w:t xml:space="preserve"> </w:t>
      </w:r>
      <w:proofErr w:type="spellStart"/>
      <w:r w:rsidRPr="00E64D35">
        <w:t>potential</w:t>
      </w:r>
      <w:proofErr w:type="spellEnd"/>
      <w:r w:rsidRPr="00E64D35">
        <w:t xml:space="preserve"> </w:t>
      </w:r>
      <w:proofErr w:type="spellStart"/>
      <w:r w:rsidRPr="00E64D35">
        <w:t>of</w:t>
      </w:r>
      <w:proofErr w:type="spellEnd"/>
      <w:r w:rsidRPr="00E64D35">
        <w:t xml:space="preserve"> SMS </w:t>
      </w:r>
      <w:proofErr w:type="spellStart"/>
      <w:r w:rsidRPr="00E64D35">
        <w:t>from</w:t>
      </w:r>
      <w:proofErr w:type="spellEnd"/>
      <w:r w:rsidRPr="00E64D35">
        <w:t xml:space="preserve"> </w:t>
      </w:r>
      <w:r w:rsidRPr="00E64D35">
        <w:rPr>
          <w:rStyle w:val="nfase"/>
          <w:b w:val="0"/>
          <w:i/>
        </w:rPr>
        <w:t>Agaricus bisporus</w:t>
      </w:r>
      <w:r w:rsidRPr="00E64D35">
        <w:t xml:space="preserve"> </w:t>
      </w:r>
      <w:proofErr w:type="spellStart"/>
      <w:r w:rsidRPr="00E64D35">
        <w:t>and</w:t>
      </w:r>
      <w:proofErr w:type="spellEnd"/>
      <w:r w:rsidRPr="00E64D35">
        <w:t xml:space="preserve"> </w:t>
      </w:r>
      <w:r w:rsidRPr="00E64D35">
        <w:rPr>
          <w:rStyle w:val="nfase"/>
          <w:b w:val="0"/>
          <w:i/>
        </w:rPr>
        <w:t>Lentinula edodes</w:t>
      </w:r>
      <w:r w:rsidRPr="00E64D35">
        <w:t xml:space="preserve"> as </w:t>
      </w:r>
      <w:proofErr w:type="spellStart"/>
      <w:r w:rsidRPr="00E64D35">
        <w:t>alternative</w:t>
      </w:r>
      <w:proofErr w:type="spellEnd"/>
      <w:r w:rsidRPr="00E64D35">
        <w:t xml:space="preserve"> </w:t>
      </w:r>
      <w:proofErr w:type="spellStart"/>
      <w:r w:rsidRPr="00E64D35">
        <w:t>components</w:t>
      </w:r>
      <w:proofErr w:type="spellEnd"/>
      <w:r w:rsidRPr="00E64D35">
        <w:t xml:space="preserve"> </w:t>
      </w:r>
      <w:proofErr w:type="spellStart"/>
      <w:r w:rsidRPr="00E64D35">
        <w:t>of</w:t>
      </w:r>
      <w:proofErr w:type="spellEnd"/>
      <w:r w:rsidRPr="00E64D35">
        <w:t xml:space="preserve"> </w:t>
      </w:r>
      <w:proofErr w:type="spellStart"/>
      <w:r w:rsidRPr="00E64D35">
        <w:t>culture</w:t>
      </w:r>
      <w:proofErr w:type="spellEnd"/>
      <w:r w:rsidRPr="00E64D35">
        <w:t xml:space="preserve"> media for </w:t>
      </w:r>
      <w:r w:rsidRPr="00E64D35">
        <w:rPr>
          <w:rStyle w:val="nfase"/>
          <w:b w:val="0"/>
          <w:i/>
        </w:rPr>
        <w:t>Trichoderma harzianum</w:t>
      </w:r>
      <w:r w:rsidRPr="00E64D35">
        <w:t xml:space="preserve"> </w:t>
      </w:r>
      <w:proofErr w:type="spellStart"/>
      <w:r w:rsidRPr="00E64D35">
        <w:t>under</w:t>
      </w:r>
      <w:proofErr w:type="spellEnd"/>
      <w:r w:rsidRPr="00E64D35">
        <w:t xml:space="preserve"> </w:t>
      </w:r>
      <w:proofErr w:type="spellStart"/>
      <w:r w:rsidRPr="00E64D35">
        <w:t>submerged</w:t>
      </w:r>
      <w:proofErr w:type="spellEnd"/>
      <w:r w:rsidRPr="00E64D35">
        <w:t xml:space="preserve"> </w:t>
      </w:r>
      <w:proofErr w:type="spellStart"/>
      <w:r w:rsidRPr="00E64D35">
        <w:t>fermentation</w:t>
      </w:r>
      <w:proofErr w:type="spellEnd"/>
      <w:r w:rsidRPr="00E64D35">
        <w:t xml:space="preserve"> </w:t>
      </w:r>
      <w:proofErr w:type="spellStart"/>
      <w:r w:rsidRPr="00E64D35">
        <w:t>conditions</w:t>
      </w:r>
      <w:proofErr w:type="spellEnd"/>
      <w:r w:rsidRPr="00E64D35">
        <w:t>.</w:t>
      </w:r>
    </w:p>
    <w:p w14:paraId="041A45E1" w14:textId="77777777" w:rsidR="00E64D35" w:rsidRPr="00E64D35" w:rsidRDefault="00E64D35" w:rsidP="00E64D35">
      <w:pPr>
        <w:pStyle w:val="NormalWeb"/>
        <w:jc w:val="both"/>
      </w:pPr>
      <w:r w:rsidRPr="00E64D35">
        <w:t xml:space="preserve">Shake-flask </w:t>
      </w:r>
      <w:proofErr w:type="spellStart"/>
      <w:r w:rsidRPr="00E64D35">
        <w:t>experiments</w:t>
      </w:r>
      <w:proofErr w:type="spellEnd"/>
      <w:r w:rsidRPr="00E64D35">
        <w:t xml:space="preserve"> </w:t>
      </w:r>
      <w:proofErr w:type="spellStart"/>
      <w:r w:rsidRPr="00E64D35">
        <w:t>were</w:t>
      </w:r>
      <w:proofErr w:type="spellEnd"/>
      <w:r w:rsidRPr="00E64D35">
        <w:t xml:space="preserve"> </w:t>
      </w:r>
      <w:proofErr w:type="spellStart"/>
      <w:r w:rsidRPr="00E64D35">
        <w:t>carried</w:t>
      </w:r>
      <w:proofErr w:type="spellEnd"/>
      <w:r w:rsidRPr="00E64D35">
        <w:t xml:space="preserve"> out </w:t>
      </w:r>
      <w:proofErr w:type="spellStart"/>
      <w:r w:rsidRPr="00E64D35">
        <w:t>using</w:t>
      </w:r>
      <w:proofErr w:type="spellEnd"/>
      <w:r w:rsidRPr="00E64D35">
        <w:t xml:space="preserve"> a </w:t>
      </w:r>
      <w:proofErr w:type="spellStart"/>
      <w:r w:rsidRPr="00E64D35">
        <w:t>factorial</w:t>
      </w:r>
      <w:proofErr w:type="spellEnd"/>
      <w:r w:rsidRPr="00E64D35">
        <w:t xml:space="preserve"> design </w:t>
      </w:r>
      <w:proofErr w:type="spellStart"/>
      <w:r w:rsidRPr="00E64D35">
        <w:t>with</w:t>
      </w:r>
      <w:proofErr w:type="spellEnd"/>
      <w:r w:rsidRPr="00E64D35">
        <w:t xml:space="preserve"> </w:t>
      </w:r>
      <w:proofErr w:type="spellStart"/>
      <w:r w:rsidRPr="00E64D35">
        <w:t>different</w:t>
      </w:r>
      <w:proofErr w:type="spellEnd"/>
      <w:r w:rsidRPr="00E64D35">
        <w:t xml:space="preserve"> </w:t>
      </w:r>
      <w:proofErr w:type="spellStart"/>
      <w:r w:rsidRPr="00E64D35">
        <w:t>concentrations</w:t>
      </w:r>
      <w:proofErr w:type="spellEnd"/>
      <w:r w:rsidRPr="00E64D35">
        <w:t xml:space="preserve"> </w:t>
      </w:r>
      <w:proofErr w:type="spellStart"/>
      <w:r w:rsidRPr="00E64D35">
        <w:t>of</w:t>
      </w:r>
      <w:proofErr w:type="spellEnd"/>
      <w:r w:rsidRPr="00E64D35">
        <w:t xml:space="preserve"> </w:t>
      </w:r>
      <w:proofErr w:type="spellStart"/>
      <w:r w:rsidRPr="00E64D35">
        <w:t>sucrose</w:t>
      </w:r>
      <w:proofErr w:type="spellEnd"/>
      <w:r w:rsidRPr="00E64D35">
        <w:t xml:space="preserve"> </w:t>
      </w:r>
      <w:proofErr w:type="spellStart"/>
      <w:r w:rsidRPr="00E64D35">
        <w:t>and</w:t>
      </w:r>
      <w:proofErr w:type="spellEnd"/>
      <w:r w:rsidRPr="00E64D35">
        <w:t xml:space="preserve"> SMS. </w:t>
      </w:r>
      <w:proofErr w:type="spellStart"/>
      <w:r w:rsidRPr="00E64D35">
        <w:t>Cultures</w:t>
      </w:r>
      <w:proofErr w:type="spellEnd"/>
      <w:r w:rsidRPr="00E64D35">
        <w:t xml:space="preserve"> </w:t>
      </w:r>
      <w:proofErr w:type="spellStart"/>
      <w:r w:rsidRPr="00E64D35">
        <w:t>were</w:t>
      </w:r>
      <w:proofErr w:type="spellEnd"/>
      <w:r w:rsidRPr="00E64D35">
        <w:t xml:space="preserve"> </w:t>
      </w:r>
      <w:proofErr w:type="spellStart"/>
      <w:r w:rsidRPr="00E64D35">
        <w:t>incubated</w:t>
      </w:r>
      <w:proofErr w:type="spellEnd"/>
      <w:r w:rsidRPr="00E64D35">
        <w:t xml:space="preserve"> </w:t>
      </w:r>
      <w:proofErr w:type="spellStart"/>
      <w:r w:rsidRPr="00E64D35">
        <w:t>at</w:t>
      </w:r>
      <w:proofErr w:type="spellEnd"/>
      <w:r w:rsidRPr="00E64D35">
        <w:t xml:space="preserve"> 30 °C </w:t>
      </w:r>
      <w:proofErr w:type="spellStart"/>
      <w:r w:rsidRPr="00E64D35">
        <w:t>and</w:t>
      </w:r>
      <w:proofErr w:type="spellEnd"/>
      <w:r w:rsidRPr="00E64D35">
        <w:t xml:space="preserve"> 200 </w:t>
      </w:r>
      <w:proofErr w:type="gramStart"/>
      <w:r w:rsidRPr="00E64D35">
        <w:t>rpm</w:t>
      </w:r>
      <w:proofErr w:type="gramEnd"/>
      <w:r w:rsidRPr="00E64D35">
        <w:t xml:space="preserve"> for 72 hours, </w:t>
      </w:r>
      <w:proofErr w:type="spellStart"/>
      <w:r w:rsidRPr="00E64D35">
        <w:t>and</w:t>
      </w:r>
      <w:proofErr w:type="spellEnd"/>
      <w:r w:rsidRPr="00E64D35">
        <w:t xml:space="preserve"> microbial </w:t>
      </w:r>
      <w:proofErr w:type="spellStart"/>
      <w:r w:rsidRPr="00E64D35">
        <w:t>growth</w:t>
      </w:r>
      <w:proofErr w:type="spellEnd"/>
      <w:r w:rsidRPr="00E64D35">
        <w:t xml:space="preserve"> </w:t>
      </w:r>
      <w:proofErr w:type="spellStart"/>
      <w:r w:rsidRPr="00E64D35">
        <w:t>was</w:t>
      </w:r>
      <w:proofErr w:type="spellEnd"/>
      <w:r w:rsidRPr="00E64D35">
        <w:t xml:space="preserve"> </w:t>
      </w:r>
      <w:proofErr w:type="spellStart"/>
      <w:r w:rsidRPr="00E64D35">
        <w:t>quantified</w:t>
      </w:r>
      <w:proofErr w:type="spellEnd"/>
      <w:r w:rsidRPr="00E64D35">
        <w:t xml:space="preserve"> as </w:t>
      </w:r>
      <w:proofErr w:type="spellStart"/>
      <w:r w:rsidRPr="00E64D35">
        <w:t>colony-forming</w:t>
      </w:r>
      <w:proofErr w:type="spellEnd"/>
      <w:r w:rsidRPr="00E64D35">
        <w:t xml:space="preserve"> </w:t>
      </w:r>
      <w:proofErr w:type="spellStart"/>
      <w:r w:rsidRPr="00E64D35">
        <w:t>units</w:t>
      </w:r>
      <w:proofErr w:type="spellEnd"/>
      <w:r w:rsidRPr="00E64D35">
        <w:t xml:space="preserve"> (CFU·mL⁻¹). The </w:t>
      </w:r>
      <w:proofErr w:type="spellStart"/>
      <w:r w:rsidRPr="00E64D35">
        <w:t>results</w:t>
      </w:r>
      <w:proofErr w:type="spellEnd"/>
      <w:r w:rsidRPr="00E64D35">
        <w:t xml:space="preserve"> </w:t>
      </w:r>
      <w:proofErr w:type="spellStart"/>
      <w:r w:rsidRPr="00E64D35">
        <w:t>showed</w:t>
      </w:r>
      <w:proofErr w:type="spellEnd"/>
      <w:r w:rsidRPr="00E64D35">
        <w:t xml:space="preserve"> </w:t>
      </w:r>
      <w:proofErr w:type="spellStart"/>
      <w:r w:rsidRPr="00E64D35">
        <w:t>that</w:t>
      </w:r>
      <w:proofErr w:type="spellEnd"/>
      <w:r w:rsidRPr="00E64D35">
        <w:t xml:space="preserve"> SMS-</w:t>
      </w:r>
      <w:proofErr w:type="spellStart"/>
      <w:r w:rsidRPr="00E64D35">
        <w:t>supplemented</w:t>
      </w:r>
      <w:proofErr w:type="spellEnd"/>
      <w:r w:rsidRPr="00E64D35">
        <w:t xml:space="preserve"> media </w:t>
      </w:r>
      <w:proofErr w:type="spellStart"/>
      <w:r w:rsidRPr="00E64D35">
        <w:t>significantly</w:t>
      </w:r>
      <w:proofErr w:type="spellEnd"/>
      <w:r w:rsidRPr="00E64D35">
        <w:t xml:space="preserve"> </w:t>
      </w:r>
      <w:proofErr w:type="spellStart"/>
      <w:r w:rsidRPr="00E64D35">
        <w:t>increased</w:t>
      </w:r>
      <w:proofErr w:type="spellEnd"/>
      <w:r w:rsidRPr="00E64D35">
        <w:t xml:space="preserve"> </w:t>
      </w:r>
      <w:proofErr w:type="spellStart"/>
      <w:r w:rsidRPr="00E64D35">
        <w:t>fungal</w:t>
      </w:r>
      <w:proofErr w:type="spellEnd"/>
      <w:r w:rsidRPr="00E64D35">
        <w:t xml:space="preserve"> </w:t>
      </w:r>
      <w:proofErr w:type="spellStart"/>
      <w:r w:rsidRPr="00E64D35">
        <w:t>growth</w:t>
      </w:r>
      <w:proofErr w:type="spellEnd"/>
      <w:r w:rsidRPr="00E64D35">
        <w:t xml:space="preserve"> </w:t>
      </w:r>
      <w:proofErr w:type="spellStart"/>
      <w:r w:rsidRPr="00E64D35">
        <w:t>compared</w:t>
      </w:r>
      <w:proofErr w:type="spellEnd"/>
      <w:r w:rsidRPr="00E64D35">
        <w:t xml:space="preserve"> </w:t>
      </w:r>
      <w:proofErr w:type="spellStart"/>
      <w:r w:rsidRPr="00E64D35">
        <w:t>to</w:t>
      </w:r>
      <w:proofErr w:type="spellEnd"/>
      <w:r w:rsidRPr="00E64D35">
        <w:t xml:space="preserve"> non-</w:t>
      </w:r>
      <w:proofErr w:type="spellStart"/>
      <w:r w:rsidRPr="00E64D35">
        <w:t>supplemented</w:t>
      </w:r>
      <w:proofErr w:type="spellEnd"/>
      <w:r w:rsidRPr="00E64D35">
        <w:t xml:space="preserve"> </w:t>
      </w:r>
      <w:proofErr w:type="spellStart"/>
      <w:r w:rsidRPr="00E64D35">
        <w:t>treatments</w:t>
      </w:r>
      <w:proofErr w:type="spellEnd"/>
      <w:r w:rsidRPr="00E64D35">
        <w:t xml:space="preserve">, </w:t>
      </w:r>
      <w:proofErr w:type="spellStart"/>
      <w:r w:rsidRPr="00E64D35">
        <w:t>reaching</w:t>
      </w:r>
      <w:proofErr w:type="spellEnd"/>
      <w:r w:rsidRPr="00E64D35">
        <w:t xml:space="preserve"> </w:t>
      </w:r>
      <w:proofErr w:type="spellStart"/>
      <w:r w:rsidRPr="00E64D35">
        <w:t>values</w:t>
      </w:r>
      <w:proofErr w:type="spellEnd"/>
      <w:r w:rsidRPr="00E64D35">
        <w:t xml:space="preserve"> </w:t>
      </w:r>
      <w:proofErr w:type="spellStart"/>
      <w:r w:rsidRPr="00E64D35">
        <w:t>up</w:t>
      </w:r>
      <w:proofErr w:type="spellEnd"/>
      <w:r w:rsidRPr="00E64D35">
        <w:t xml:space="preserve"> </w:t>
      </w:r>
      <w:proofErr w:type="spellStart"/>
      <w:r w:rsidRPr="00E64D35">
        <w:t>to</w:t>
      </w:r>
      <w:proofErr w:type="spellEnd"/>
      <w:r w:rsidRPr="00E64D35">
        <w:t xml:space="preserve"> 10⁷ CFU·mL⁻</w:t>
      </w:r>
      <w:proofErr w:type="gramStart"/>
      <w:r w:rsidRPr="00E64D35">
        <w:t>¹</w:t>
      </w:r>
      <w:proofErr w:type="gramEnd"/>
      <w:r w:rsidRPr="00E64D35">
        <w:t xml:space="preserve">. Central point </w:t>
      </w:r>
      <w:proofErr w:type="spellStart"/>
      <w:r w:rsidRPr="00E64D35">
        <w:t>treatments</w:t>
      </w:r>
      <w:proofErr w:type="spellEnd"/>
      <w:r w:rsidRPr="00E64D35">
        <w:t xml:space="preserve">, </w:t>
      </w:r>
      <w:proofErr w:type="spellStart"/>
      <w:r w:rsidRPr="00E64D35">
        <w:t>combining</w:t>
      </w:r>
      <w:proofErr w:type="spellEnd"/>
      <w:r w:rsidRPr="00E64D35">
        <w:t xml:space="preserve"> </w:t>
      </w:r>
      <w:proofErr w:type="spellStart"/>
      <w:r w:rsidRPr="00E64D35">
        <w:t>intermediate</w:t>
      </w:r>
      <w:proofErr w:type="spellEnd"/>
      <w:r w:rsidRPr="00E64D35">
        <w:t xml:space="preserve"> </w:t>
      </w:r>
      <w:proofErr w:type="spellStart"/>
      <w:r w:rsidRPr="00E64D35">
        <w:t>sucrose</w:t>
      </w:r>
      <w:proofErr w:type="spellEnd"/>
      <w:r w:rsidRPr="00E64D35">
        <w:t xml:space="preserve"> </w:t>
      </w:r>
      <w:proofErr w:type="spellStart"/>
      <w:r w:rsidRPr="00E64D35">
        <w:t>concentrations</w:t>
      </w:r>
      <w:proofErr w:type="spellEnd"/>
      <w:r w:rsidRPr="00E64D35">
        <w:t xml:space="preserve"> </w:t>
      </w:r>
      <w:proofErr w:type="spellStart"/>
      <w:r w:rsidRPr="00E64D35">
        <w:t>with</w:t>
      </w:r>
      <w:proofErr w:type="spellEnd"/>
      <w:r w:rsidRPr="00E64D35">
        <w:t xml:space="preserve"> </w:t>
      </w:r>
      <w:proofErr w:type="spellStart"/>
      <w:r w:rsidRPr="00E64D35">
        <w:t>both</w:t>
      </w:r>
      <w:proofErr w:type="spellEnd"/>
      <w:r w:rsidRPr="00E64D35">
        <w:t xml:space="preserve"> SMS </w:t>
      </w:r>
      <w:proofErr w:type="spellStart"/>
      <w:r w:rsidRPr="00E64D35">
        <w:t>sources</w:t>
      </w:r>
      <w:proofErr w:type="spellEnd"/>
      <w:r w:rsidRPr="00E64D35">
        <w:t xml:space="preserve">, </w:t>
      </w:r>
      <w:proofErr w:type="spellStart"/>
      <w:r w:rsidRPr="00E64D35">
        <w:t>showed</w:t>
      </w:r>
      <w:proofErr w:type="spellEnd"/>
      <w:r w:rsidRPr="00E64D35">
        <w:t xml:space="preserve"> </w:t>
      </w:r>
      <w:proofErr w:type="spellStart"/>
      <w:r w:rsidRPr="00E64D35">
        <w:t>the</w:t>
      </w:r>
      <w:proofErr w:type="spellEnd"/>
      <w:r w:rsidRPr="00E64D35">
        <w:t xml:space="preserve"> </w:t>
      </w:r>
      <w:proofErr w:type="spellStart"/>
      <w:r w:rsidRPr="00E64D35">
        <w:t>highest</w:t>
      </w:r>
      <w:proofErr w:type="spellEnd"/>
      <w:r w:rsidRPr="00E64D35">
        <w:t xml:space="preserve"> </w:t>
      </w:r>
      <w:proofErr w:type="spellStart"/>
      <w:r w:rsidRPr="00E64D35">
        <w:t>growth</w:t>
      </w:r>
      <w:proofErr w:type="spellEnd"/>
      <w:r w:rsidRPr="00E64D35">
        <w:t xml:space="preserve">, </w:t>
      </w:r>
      <w:proofErr w:type="spellStart"/>
      <w:r w:rsidRPr="00E64D35">
        <w:t>indicating</w:t>
      </w:r>
      <w:proofErr w:type="spellEnd"/>
      <w:r w:rsidRPr="00E64D35">
        <w:t xml:space="preserve"> a </w:t>
      </w:r>
      <w:proofErr w:type="spellStart"/>
      <w:r w:rsidRPr="00E64D35">
        <w:t>synergistic</w:t>
      </w:r>
      <w:proofErr w:type="spellEnd"/>
      <w:r w:rsidRPr="00E64D35">
        <w:t xml:space="preserve"> </w:t>
      </w:r>
      <w:proofErr w:type="spellStart"/>
      <w:r w:rsidRPr="00E64D35">
        <w:t>effect</w:t>
      </w:r>
      <w:proofErr w:type="spellEnd"/>
      <w:r w:rsidRPr="00E64D35">
        <w:t xml:space="preserve"> </w:t>
      </w:r>
      <w:proofErr w:type="spellStart"/>
      <w:r w:rsidRPr="00E64D35">
        <w:t>between</w:t>
      </w:r>
      <w:proofErr w:type="spellEnd"/>
      <w:r w:rsidRPr="00E64D35">
        <w:t xml:space="preserve"> </w:t>
      </w:r>
      <w:proofErr w:type="spellStart"/>
      <w:r w:rsidRPr="00E64D35">
        <w:t>readily</w:t>
      </w:r>
      <w:proofErr w:type="spellEnd"/>
      <w:r w:rsidRPr="00E64D35">
        <w:t xml:space="preserve"> </w:t>
      </w:r>
      <w:proofErr w:type="spellStart"/>
      <w:r w:rsidRPr="00E64D35">
        <w:t>available</w:t>
      </w:r>
      <w:proofErr w:type="spellEnd"/>
      <w:r w:rsidRPr="00E64D35">
        <w:t xml:space="preserve"> </w:t>
      </w:r>
      <w:proofErr w:type="spellStart"/>
      <w:r w:rsidRPr="00E64D35">
        <w:t>carbon</w:t>
      </w:r>
      <w:proofErr w:type="spellEnd"/>
      <w:r w:rsidRPr="00E64D35">
        <w:t xml:space="preserve"> </w:t>
      </w:r>
      <w:proofErr w:type="spellStart"/>
      <w:r w:rsidRPr="00E64D35">
        <w:t>sources</w:t>
      </w:r>
      <w:proofErr w:type="spellEnd"/>
      <w:r w:rsidRPr="00E64D35">
        <w:t xml:space="preserve"> </w:t>
      </w:r>
      <w:proofErr w:type="spellStart"/>
      <w:r w:rsidRPr="00E64D35">
        <w:t>and</w:t>
      </w:r>
      <w:proofErr w:type="spellEnd"/>
      <w:r w:rsidRPr="00E64D35">
        <w:t xml:space="preserve"> </w:t>
      </w:r>
      <w:proofErr w:type="spellStart"/>
      <w:r w:rsidRPr="00E64D35">
        <w:t>complex</w:t>
      </w:r>
      <w:proofErr w:type="spellEnd"/>
      <w:r w:rsidRPr="00E64D35">
        <w:t xml:space="preserve"> </w:t>
      </w:r>
      <w:proofErr w:type="spellStart"/>
      <w:r w:rsidRPr="00E64D35">
        <w:t>organic</w:t>
      </w:r>
      <w:proofErr w:type="spellEnd"/>
      <w:r w:rsidRPr="00E64D35">
        <w:t xml:space="preserve"> </w:t>
      </w:r>
      <w:proofErr w:type="spellStart"/>
      <w:r w:rsidRPr="00E64D35">
        <w:t>substrates</w:t>
      </w:r>
      <w:proofErr w:type="spellEnd"/>
      <w:r w:rsidRPr="00E64D35">
        <w:t>.</w:t>
      </w:r>
    </w:p>
    <w:p w14:paraId="7EF776D1" w14:textId="77777777" w:rsidR="00E64D35" w:rsidRPr="00E64D35" w:rsidRDefault="00E64D35" w:rsidP="00E64D35">
      <w:pPr>
        <w:pStyle w:val="NormalWeb"/>
        <w:jc w:val="both"/>
      </w:pPr>
      <w:proofErr w:type="spellStart"/>
      <w:r w:rsidRPr="00E64D35">
        <w:t>Kinetic</w:t>
      </w:r>
      <w:proofErr w:type="spellEnd"/>
      <w:r w:rsidRPr="00E64D35">
        <w:t xml:space="preserve"> </w:t>
      </w:r>
      <w:proofErr w:type="spellStart"/>
      <w:r w:rsidRPr="00E64D35">
        <w:t>analysis</w:t>
      </w:r>
      <w:proofErr w:type="spellEnd"/>
      <w:r w:rsidRPr="00E64D35">
        <w:t xml:space="preserve"> </w:t>
      </w:r>
      <w:proofErr w:type="spellStart"/>
      <w:r w:rsidRPr="00E64D35">
        <w:t>of</w:t>
      </w:r>
      <w:proofErr w:type="spellEnd"/>
      <w:r w:rsidRPr="00E64D35">
        <w:t xml:space="preserve"> </w:t>
      </w:r>
      <w:proofErr w:type="spellStart"/>
      <w:r w:rsidRPr="00E64D35">
        <w:t>selected</w:t>
      </w:r>
      <w:proofErr w:type="spellEnd"/>
      <w:r w:rsidRPr="00E64D35">
        <w:t xml:space="preserve"> </w:t>
      </w:r>
      <w:proofErr w:type="spellStart"/>
      <w:r w:rsidRPr="00E64D35">
        <w:t>treatments</w:t>
      </w:r>
      <w:proofErr w:type="spellEnd"/>
      <w:r w:rsidRPr="00E64D35">
        <w:t xml:space="preserve"> </w:t>
      </w:r>
      <w:proofErr w:type="spellStart"/>
      <w:r w:rsidRPr="00E64D35">
        <w:t>demonstrated</w:t>
      </w:r>
      <w:proofErr w:type="spellEnd"/>
      <w:r w:rsidRPr="00E64D35">
        <w:t xml:space="preserve"> </w:t>
      </w:r>
      <w:proofErr w:type="spellStart"/>
      <w:r w:rsidRPr="00E64D35">
        <w:t>that</w:t>
      </w:r>
      <w:proofErr w:type="spellEnd"/>
      <w:r w:rsidRPr="00E64D35">
        <w:t xml:space="preserve"> </w:t>
      </w:r>
      <w:proofErr w:type="spellStart"/>
      <w:r w:rsidRPr="00E64D35">
        <w:t>medium</w:t>
      </w:r>
      <w:proofErr w:type="spellEnd"/>
      <w:r w:rsidRPr="00E64D35">
        <w:t xml:space="preserve"> </w:t>
      </w:r>
      <w:proofErr w:type="spellStart"/>
      <w:r w:rsidRPr="00E64D35">
        <w:t>composition</w:t>
      </w:r>
      <w:proofErr w:type="spellEnd"/>
      <w:r w:rsidRPr="00E64D35">
        <w:t xml:space="preserve"> </w:t>
      </w:r>
      <w:proofErr w:type="spellStart"/>
      <w:r w:rsidRPr="00E64D35">
        <w:t>influences</w:t>
      </w:r>
      <w:proofErr w:type="spellEnd"/>
      <w:r w:rsidRPr="00E64D35">
        <w:t xml:space="preserve"> </w:t>
      </w:r>
      <w:proofErr w:type="spellStart"/>
      <w:r w:rsidRPr="00E64D35">
        <w:t>not</w:t>
      </w:r>
      <w:proofErr w:type="spellEnd"/>
      <w:r w:rsidRPr="00E64D35">
        <w:t xml:space="preserve"> </w:t>
      </w:r>
      <w:proofErr w:type="spellStart"/>
      <w:r w:rsidRPr="00E64D35">
        <w:t>only</w:t>
      </w:r>
      <w:proofErr w:type="spellEnd"/>
      <w:r w:rsidRPr="00E64D35">
        <w:t xml:space="preserve"> final </w:t>
      </w:r>
      <w:proofErr w:type="spellStart"/>
      <w:r w:rsidRPr="00E64D35">
        <w:t>biomass</w:t>
      </w:r>
      <w:proofErr w:type="spellEnd"/>
      <w:r w:rsidRPr="00E64D35">
        <w:t xml:space="preserve"> </w:t>
      </w:r>
      <w:proofErr w:type="spellStart"/>
      <w:r w:rsidRPr="00E64D35">
        <w:t>but</w:t>
      </w:r>
      <w:proofErr w:type="spellEnd"/>
      <w:r w:rsidRPr="00E64D35">
        <w:t xml:space="preserve"> </w:t>
      </w:r>
      <w:proofErr w:type="spellStart"/>
      <w:r w:rsidRPr="00E64D35">
        <w:t>also</w:t>
      </w:r>
      <w:proofErr w:type="spellEnd"/>
      <w:r w:rsidRPr="00E64D35">
        <w:t xml:space="preserve"> </w:t>
      </w:r>
      <w:proofErr w:type="spellStart"/>
      <w:r w:rsidRPr="00E64D35">
        <w:t>growth</w:t>
      </w:r>
      <w:proofErr w:type="spellEnd"/>
      <w:r w:rsidRPr="00E64D35">
        <w:t xml:space="preserve"> dynamics, </w:t>
      </w:r>
      <w:proofErr w:type="spellStart"/>
      <w:r w:rsidRPr="00E64D35">
        <w:t>suggesting</w:t>
      </w:r>
      <w:proofErr w:type="spellEnd"/>
      <w:r w:rsidRPr="00E64D35">
        <w:t xml:space="preserve"> </w:t>
      </w:r>
      <w:proofErr w:type="spellStart"/>
      <w:r w:rsidRPr="00E64D35">
        <w:t>that</w:t>
      </w:r>
      <w:proofErr w:type="spellEnd"/>
      <w:r w:rsidRPr="00E64D35">
        <w:t xml:space="preserve"> </w:t>
      </w:r>
      <w:proofErr w:type="spellStart"/>
      <w:r w:rsidRPr="00E64D35">
        <w:t>the</w:t>
      </w:r>
      <w:proofErr w:type="spellEnd"/>
      <w:r w:rsidRPr="00E64D35">
        <w:t xml:space="preserve"> balance </w:t>
      </w:r>
      <w:proofErr w:type="spellStart"/>
      <w:r w:rsidRPr="00E64D35">
        <w:t>between</w:t>
      </w:r>
      <w:proofErr w:type="spellEnd"/>
      <w:r w:rsidRPr="00E64D35">
        <w:t xml:space="preserve"> </w:t>
      </w:r>
      <w:proofErr w:type="spellStart"/>
      <w:r w:rsidRPr="00E64D35">
        <w:t>carbon</w:t>
      </w:r>
      <w:proofErr w:type="spellEnd"/>
      <w:r w:rsidRPr="00E64D35">
        <w:t xml:space="preserve"> </w:t>
      </w:r>
      <w:proofErr w:type="spellStart"/>
      <w:r w:rsidRPr="00E64D35">
        <w:t>and</w:t>
      </w:r>
      <w:proofErr w:type="spellEnd"/>
      <w:r w:rsidRPr="00E64D35">
        <w:t xml:space="preserve"> </w:t>
      </w:r>
      <w:proofErr w:type="spellStart"/>
      <w:r w:rsidRPr="00E64D35">
        <w:t>nitrogen</w:t>
      </w:r>
      <w:proofErr w:type="spellEnd"/>
      <w:r w:rsidRPr="00E64D35">
        <w:t xml:space="preserve"> plays a </w:t>
      </w:r>
      <w:proofErr w:type="spellStart"/>
      <w:r w:rsidRPr="00E64D35">
        <w:t>key</w:t>
      </w:r>
      <w:proofErr w:type="spellEnd"/>
      <w:r w:rsidRPr="00E64D35">
        <w:t xml:space="preserve"> role in </w:t>
      </w:r>
      <w:proofErr w:type="spellStart"/>
      <w:r w:rsidRPr="00E64D35">
        <w:t>fungal</w:t>
      </w:r>
      <w:proofErr w:type="spellEnd"/>
      <w:r w:rsidRPr="00E64D35">
        <w:t xml:space="preserve"> </w:t>
      </w:r>
      <w:proofErr w:type="spellStart"/>
      <w:r w:rsidRPr="00E64D35">
        <w:t>metabolism</w:t>
      </w:r>
      <w:proofErr w:type="spellEnd"/>
      <w:r w:rsidRPr="00E64D35">
        <w:t xml:space="preserve">. The </w:t>
      </w:r>
      <w:proofErr w:type="spellStart"/>
      <w:r w:rsidRPr="00E64D35">
        <w:t>combined</w:t>
      </w:r>
      <w:proofErr w:type="spellEnd"/>
      <w:r w:rsidRPr="00E64D35">
        <w:t xml:space="preserve"> use </w:t>
      </w:r>
      <w:proofErr w:type="spellStart"/>
      <w:r w:rsidRPr="00E64D35">
        <w:t>of</w:t>
      </w:r>
      <w:proofErr w:type="spellEnd"/>
      <w:r w:rsidRPr="00E64D35">
        <w:t xml:space="preserve"> </w:t>
      </w:r>
      <w:r w:rsidRPr="00E64D35">
        <w:rPr>
          <w:rStyle w:val="nfase"/>
          <w:b w:val="0"/>
          <w:i/>
        </w:rPr>
        <w:t>A. bisporus</w:t>
      </w:r>
      <w:r w:rsidRPr="00E64D35">
        <w:t xml:space="preserve"> </w:t>
      </w:r>
      <w:proofErr w:type="spellStart"/>
      <w:r w:rsidRPr="00E64D35">
        <w:t>and</w:t>
      </w:r>
      <w:proofErr w:type="spellEnd"/>
      <w:r w:rsidRPr="00E64D35">
        <w:t xml:space="preserve"> </w:t>
      </w:r>
      <w:r w:rsidRPr="00E64D35">
        <w:rPr>
          <w:rStyle w:val="nfase"/>
          <w:b w:val="0"/>
          <w:i/>
        </w:rPr>
        <w:t>L. edodes</w:t>
      </w:r>
      <w:r w:rsidRPr="00E64D35">
        <w:t xml:space="preserve"> </w:t>
      </w:r>
      <w:proofErr w:type="spellStart"/>
      <w:r w:rsidRPr="00E64D35">
        <w:t>residues</w:t>
      </w:r>
      <w:proofErr w:type="spellEnd"/>
      <w:r w:rsidRPr="00E64D35">
        <w:t xml:space="preserve"> </w:t>
      </w:r>
      <w:proofErr w:type="spellStart"/>
      <w:r w:rsidRPr="00E64D35">
        <w:t>resulted</w:t>
      </w:r>
      <w:proofErr w:type="spellEnd"/>
      <w:r w:rsidRPr="00E64D35">
        <w:t xml:space="preserve"> in </w:t>
      </w:r>
      <w:proofErr w:type="spellStart"/>
      <w:r w:rsidRPr="00E64D35">
        <w:t>better</w:t>
      </w:r>
      <w:proofErr w:type="spellEnd"/>
      <w:r w:rsidRPr="00E64D35">
        <w:t xml:space="preserve"> </w:t>
      </w:r>
      <w:proofErr w:type="gramStart"/>
      <w:r w:rsidRPr="00E64D35">
        <w:t>performance</w:t>
      </w:r>
      <w:proofErr w:type="gramEnd"/>
      <w:r w:rsidRPr="00E64D35">
        <w:t xml:space="preserve"> </w:t>
      </w:r>
      <w:proofErr w:type="spellStart"/>
      <w:r w:rsidRPr="00E64D35">
        <w:t>compared</w:t>
      </w:r>
      <w:proofErr w:type="spellEnd"/>
      <w:r w:rsidRPr="00E64D35">
        <w:t xml:space="preserve"> </w:t>
      </w:r>
      <w:proofErr w:type="spellStart"/>
      <w:r w:rsidRPr="00E64D35">
        <w:t>to</w:t>
      </w:r>
      <w:proofErr w:type="spellEnd"/>
      <w:r w:rsidRPr="00E64D35">
        <w:t xml:space="preserve"> </w:t>
      </w:r>
      <w:proofErr w:type="spellStart"/>
      <w:r w:rsidRPr="00E64D35">
        <w:t>their</w:t>
      </w:r>
      <w:proofErr w:type="spellEnd"/>
      <w:r w:rsidRPr="00E64D35">
        <w:t xml:space="preserve"> individual use, </w:t>
      </w:r>
      <w:proofErr w:type="spellStart"/>
      <w:r w:rsidRPr="00E64D35">
        <w:t>likely</w:t>
      </w:r>
      <w:proofErr w:type="spellEnd"/>
      <w:r w:rsidRPr="00E64D35">
        <w:t xml:space="preserve"> </w:t>
      </w:r>
      <w:proofErr w:type="spellStart"/>
      <w:r w:rsidRPr="00E64D35">
        <w:t>due</w:t>
      </w:r>
      <w:proofErr w:type="spellEnd"/>
      <w:r w:rsidRPr="00E64D35">
        <w:t xml:space="preserve"> </w:t>
      </w:r>
      <w:proofErr w:type="spellStart"/>
      <w:r w:rsidRPr="00E64D35">
        <w:t>to</w:t>
      </w:r>
      <w:proofErr w:type="spellEnd"/>
      <w:r w:rsidRPr="00E64D35">
        <w:t xml:space="preserve"> </w:t>
      </w:r>
      <w:proofErr w:type="spellStart"/>
      <w:r w:rsidRPr="00E64D35">
        <w:t>their</w:t>
      </w:r>
      <w:proofErr w:type="spellEnd"/>
      <w:r w:rsidRPr="00E64D35">
        <w:t xml:space="preserve"> </w:t>
      </w:r>
      <w:proofErr w:type="spellStart"/>
      <w:r w:rsidRPr="00E64D35">
        <w:t>complementary</w:t>
      </w:r>
      <w:proofErr w:type="spellEnd"/>
      <w:r w:rsidRPr="00E64D35">
        <w:t xml:space="preserve"> </w:t>
      </w:r>
      <w:proofErr w:type="spellStart"/>
      <w:r w:rsidRPr="00E64D35">
        <w:t>nutritional</w:t>
      </w:r>
      <w:proofErr w:type="spellEnd"/>
      <w:r w:rsidRPr="00E64D35">
        <w:t xml:space="preserve"> profiles.</w:t>
      </w:r>
    </w:p>
    <w:p w14:paraId="769624F6" w14:textId="77777777" w:rsidR="00E64D35" w:rsidRDefault="00E64D35" w:rsidP="00E64D35">
      <w:pPr>
        <w:pStyle w:val="NormalWeb"/>
        <w:jc w:val="both"/>
      </w:pPr>
      <w:proofErr w:type="spellStart"/>
      <w:r w:rsidRPr="00E64D35">
        <w:t>These</w:t>
      </w:r>
      <w:proofErr w:type="spellEnd"/>
      <w:r w:rsidRPr="00E64D35">
        <w:t xml:space="preserve"> </w:t>
      </w:r>
      <w:proofErr w:type="spellStart"/>
      <w:r w:rsidRPr="00E64D35">
        <w:t>findings</w:t>
      </w:r>
      <w:proofErr w:type="spellEnd"/>
      <w:r w:rsidRPr="00E64D35">
        <w:t xml:space="preserve"> </w:t>
      </w:r>
      <w:proofErr w:type="spellStart"/>
      <w:r w:rsidRPr="00E64D35">
        <w:t>highlight</w:t>
      </w:r>
      <w:proofErr w:type="spellEnd"/>
      <w:r w:rsidRPr="00E64D35">
        <w:t xml:space="preserve"> </w:t>
      </w:r>
      <w:proofErr w:type="spellStart"/>
      <w:r w:rsidRPr="00E64D35">
        <w:t>the</w:t>
      </w:r>
      <w:proofErr w:type="spellEnd"/>
      <w:r w:rsidRPr="00E64D35">
        <w:t xml:space="preserve"> </w:t>
      </w:r>
      <w:proofErr w:type="spellStart"/>
      <w:r w:rsidRPr="00E64D35">
        <w:t>potential</w:t>
      </w:r>
      <w:proofErr w:type="spellEnd"/>
      <w:r w:rsidRPr="00E64D35">
        <w:t xml:space="preserve"> </w:t>
      </w:r>
      <w:proofErr w:type="spellStart"/>
      <w:r w:rsidRPr="00E64D35">
        <w:t>of</w:t>
      </w:r>
      <w:proofErr w:type="spellEnd"/>
      <w:r w:rsidRPr="00E64D35">
        <w:t xml:space="preserve"> SMS as a </w:t>
      </w:r>
      <w:proofErr w:type="spellStart"/>
      <w:r w:rsidRPr="00E64D35">
        <w:t>sustainable</w:t>
      </w:r>
      <w:proofErr w:type="spellEnd"/>
      <w:r w:rsidRPr="00E64D35">
        <w:t xml:space="preserve"> </w:t>
      </w:r>
      <w:proofErr w:type="spellStart"/>
      <w:r w:rsidRPr="00E64D35">
        <w:t>alternative</w:t>
      </w:r>
      <w:proofErr w:type="spellEnd"/>
      <w:r w:rsidRPr="00E64D35">
        <w:t xml:space="preserve"> for </w:t>
      </w:r>
      <w:proofErr w:type="spellStart"/>
      <w:r w:rsidRPr="00E64D35">
        <w:t>the</w:t>
      </w:r>
      <w:proofErr w:type="spellEnd"/>
      <w:r w:rsidRPr="00E64D35">
        <w:t xml:space="preserve"> </w:t>
      </w:r>
      <w:proofErr w:type="spellStart"/>
      <w:r w:rsidRPr="00E64D35">
        <w:t>formulation</w:t>
      </w:r>
      <w:proofErr w:type="spellEnd"/>
      <w:r w:rsidRPr="00E64D35">
        <w:t xml:space="preserve"> </w:t>
      </w:r>
      <w:proofErr w:type="spellStart"/>
      <w:r w:rsidRPr="00E64D35">
        <w:t>of</w:t>
      </w:r>
      <w:proofErr w:type="spellEnd"/>
      <w:r w:rsidRPr="00E64D35">
        <w:t xml:space="preserve"> </w:t>
      </w:r>
      <w:proofErr w:type="spellStart"/>
      <w:r w:rsidRPr="00E64D35">
        <w:t>culture</w:t>
      </w:r>
      <w:proofErr w:type="spellEnd"/>
      <w:r w:rsidRPr="00E64D35">
        <w:t xml:space="preserve"> media for </w:t>
      </w:r>
      <w:r w:rsidRPr="00E64D35">
        <w:rPr>
          <w:rStyle w:val="nfase"/>
          <w:b w:val="0"/>
          <w:i/>
        </w:rPr>
        <w:t>T. harzianum</w:t>
      </w:r>
      <w:r w:rsidRPr="00E64D35">
        <w:t xml:space="preserve">, </w:t>
      </w:r>
      <w:proofErr w:type="spellStart"/>
      <w:r w:rsidRPr="00E64D35">
        <w:t>contributing</w:t>
      </w:r>
      <w:proofErr w:type="spellEnd"/>
      <w:r w:rsidRPr="00E64D35">
        <w:t xml:space="preserve"> </w:t>
      </w:r>
      <w:proofErr w:type="spellStart"/>
      <w:r w:rsidRPr="00E64D35">
        <w:t>to</w:t>
      </w:r>
      <w:proofErr w:type="spellEnd"/>
      <w:r w:rsidRPr="00E64D35">
        <w:t xml:space="preserve"> </w:t>
      </w:r>
      <w:proofErr w:type="spellStart"/>
      <w:r w:rsidRPr="00E64D35">
        <w:t>cost</w:t>
      </w:r>
      <w:proofErr w:type="spellEnd"/>
      <w:r w:rsidRPr="00E64D35">
        <w:t xml:space="preserve"> </w:t>
      </w:r>
      <w:proofErr w:type="spellStart"/>
      <w:r w:rsidRPr="00E64D35">
        <w:t>reduction</w:t>
      </w:r>
      <w:proofErr w:type="spellEnd"/>
      <w:r w:rsidRPr="00E64D35">
        <w:t xml:space="preserve"> </w:t>
      </w:r>
      <w:proofErr w:type="spellStart"/>
      <w:r w:rsidRPr="00E64D35">
        <w:t>and</w:t>
      </w:r>
      <w:proofErr w:type="spellEnd"/>
      <w:r w:rsidRPr="00E64D35">
        <w:t xml:space="preserve"> </w:t>
      </w:r>
      <w:proofErr w:type="spellStart"/>
      <w:r w:rsidRPr="00E64D35">
        <w:t>the</w:t>
      </w:r>
      <w:proofErr w:type="spellEnd"/>
      <w:r w:rsidRPr="00E64D35">
        <w:t xml:space="preserve"> </w:t>
      </w:r>
      <w:proofErr w:type="spellStart"/>
      <w:r w:rsidRPr="00E64D35">
        <w:t>valorization</w:t>
      </w:r>
      <w:proofErr w:type="spellEnd"/>
      <w:r w:rsidRPr="00E64D35">
        <w:t xml:space="preserve"> </w:t>
      </w:r>
      <w:proofErr w:type="spellStart"/>
      <w:r w:rsidRPr="00E64D35">
        <w:t>of</w:t>
      </w:r>
      <w:proofErr w:type="spellEnd"/>
      <w:r w:rsidRPr="00E64D35">
        <w:t xml:space="preserve"> </w:t>
      </w:r>
      <w:proofErr w:type="spellStart"/>
      <w:r w:rsidRPr="00E64D35">
        <w:t>agro-industrial</w:t>
      </w:r>
      <w:proofErr w:type="spellEnd"/>
      <w:r w:rsidRPr="00E64D35">
        <w:t xml:space="preserve"> </w:t>
      </w:r>
      <w:proofErr w:type="spellStart"/>
      <w:r w:rsidRPr="00E64D35">
        <w:t>residues</w:t>
      </w:r>
      <w:proofErr w:type="spellEnd"/>
      <w:r w:rsidRPr="00E64D35">
        <w:t xml:space="preserve">, in </w:t>
      </w:r>
      <w:proofErr w:type="spellStart"/>
      <w:r w:rsidRPr="00E64D35">
        <w:t>line</w:t>
      </w:r>
      <w:proofErr w:type="spellEnd"/>
      <w:r w:rsidRPr="00E64D35">
        <w:t xml:space="preserve"> </w:t>
      </w:r>
      <w:proofErr w:type="spellStart"/>
      <w:r w:rsidRPr="00E64D35">
        <w:t>with</w:t>
      </w:r>
      <w:proofErr w:type="spellEnd"/>
      <w:r w:rsidRPr="00E64D35">
        <w:t xml:space="preserve"> circular </w:t>
      </w:r>
      <w:proofErr w:type="spellStart"/>
      <w:r w:rsidRPr="00E64D35">
        <w:t>economy</w:t>
      </w:r>
      <w:proofErr w:type="spellEnd"/>
      <w:r w:rsidRPr="00E64D35">
        <w:t xml:space="preserve"> </w:t>
      </w:r>
      <w:proofErr w:type="spellStart"/>
      <w:r w:rsidRPr="00E64D35">
        <w:t>principles</w:t>
      </w:r>
      <w:proofErr w:type="spellEnd"/>
      <w:r>
        <w:t>.</w:t>
      </w:r>
    </w:p>
    <w:p w14:paraId="062A356E" w14:textId="77777777" w:rsidR="000F16BF" w:rsidRDefault="000F16BF"/>
    <w:p w14:paraId="3229AFD7" w14:textId="77777777" w:rsidR="000F16BF" w:rsidRDefault="000F16BF">
      <w:pPr>
        <w:rPr>
          <w:sz w:val="22"/>
          <w:szCs w:val="22"/>
        </w:rPr>
      </w:pPr>
    </w:p>
    <w:p w14:paraId="044BAACB" w14:textId="77777777" w:rsidR="000F16BF" w:rsidRDefault="000F16BF">
      <w:pPr>
        <w:rPr>
          <w:sz w:val="22"/>
          <w:szCs w:val="22"/>
        </w:rPr>
      </w:pPr>
    </w:p>
    <w:p w14:paraId="65E3DF7F" w14:textId="7353813A" w:rsidR="000F16BF" w:rsidRPr="00B153B7" w:rsidRDefault="00DC6811" w:rsidP="00B153B7">
      <w:pPr>
        <w:tabs>
          <w:tab w:val="left" w:pos="8300"/>
        </w:tabs>
        <w:jc w:val="left"/>
        <w:rPr>
          <w:sz w:val="20"/>
          <w:szCs w:val="22"/>
        </w:rPr>
        <w:sectPr w:rsidR="000F16BF" w:rsidRPr="00B153B7">
          <w:headerReference w:type="even" r:id="rId8"/>
          <w:headerReference w:type="first" r:id="rId9"/>
          <w:pgSz w:w="11906" w:h="16838"/>
          <w:pgMar w:top="1418" w:right="1701" w:bottom="1418" w:left="1701" w:header="0" w:footer="1134" w:gutter="0"/>
          <w:pgNumType w:start="1"/>
          <w:cols w:space="720"/>
          <w:titlePg/>
        </w:sectPr>
      </w:pPr>
      <w:r>
        <w:rPr>
          <w:b/>
          <w:bCs/>
          <w:smallCaps/>
          <w:sz w:val="22"/>
          <w:szCs w:val="22"/>
        </w:rPr>
        <w:t>KEYWORDS</w:t>
      </w:r>
      <w:r>
        <w:rPr>
          <w:sz w:val="22"/>
          <w:szCs w:val="22"/>
        </w:rPr>
        <w:t xml:space="preserve">: </w:t>
      </w:r>
      <w:r w:rsidR="00B153B7" w:rsidRPr="00B153B7">
        <w:rPr>
          <w:i/>
          <w:iCs/>
          <w:sz w:val="22"/>
        </w:rPr>
        <w:t>Trichoderma harzianum</w:t>
      </w:r>
      <w:r w:rsidR="00B153B7" w:rsidRPr="00B153B7">
        <w:rPr>
          <w:sz w:val="22"/>
        </w:rPr>
        <w:t>, spent mushroom substrate, submerged fermentation, agro-industrial residues</w:t>
      </w:r>
      <w:r w:rsidR="00B153B7">
        <w:rPr>
          <w:sz w:val="22"/>
        </w:rPr>
        <w:t>.</w:t>
      </w:r>
      <w:bookmarkStart w:id="0" w:name="_GoBack"/>
      <w:bookmarkEnd w:id="0"/>
    </w:p>
    <w:p w14:paraId="7201FC5A" w14:textId="77777777" w:rsidR="000F16BF" w:rsidRDefault="000F16BF">
      <w:pPr>
        <w:jc w:val="center"/>
      </w:pPr>
    </w:p>
    <w:p w14:paraId="022F837E" w14:textId="77777777" w:rsidR="000F16BF" w:rsidRDefault="000F16BF">
      <w:pPr>
        <w:rPr>
          <w:sz w:val="16"/>
          <w:szCs w:val="16"/>
        </w:rPr>
      </w:pPr>
    </w:p>
    <w:sectPr w:rsidR="000F16BF">
      <w:headerReference w:type="even" r:id="rId10"/>
      <w:headerReference w:type="first" r:id="rId11"/>
      <w:type w:val="continuous"/>
      <w:pgSz w:w="11906" w:h="16838"/>
      <w:pgMar w:top="1134" w:right="1134" w:bottom="1134" w:left="1134" w:header="284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6B8714" w14:textId="77777777" w:rsidR="00DC6811" w:rsidRDefault="00DC6811">
      <w:r>
        <w:separator/>
      </w:r>
    </w:p>
  </w:endnote>
  <w:endnote w:type="continuationSeparator" w:id="0">
    <w:p w14:paraId="219FD9D5" w14:textId="77777777" w:rsidR="00DC6811" w:rsidRDefault="00DC6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E42CB8E-3845-41BE-B59D-AE0091B5FC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A4B0BFD6-845E-44B6-9DB9-315E615493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12B392C-30E6-4E57-8759-42966450344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C854432-B0BE-494B-BD69-719DE15A2F1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3C8663" w14:textId="77777777" w:rsidR="00DC6811" w:rsidRDefault="00DC6811">
      <w:r>
        <w:separator/>
      </w:r>
    </w:p>
  </w:footnote>
  <w:footnote w:type="continuationSeparator" w:id="0">
    <w:p w14:paraId="6FB0F2AB" w14:textId="77777777" w:rsidR="00DC6811" w:rsidRDefault="00DC68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921C3A" w14:textId="77777777" w:rsidR="000F16BF" w:rsidRDefault="00DC681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50EB04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2" type="#_x0000_t75" alt="" style="position:absolute;left:0;text-align:left;margin-left:0;margin-top:0;width:424.7pt;height:424.7pt;z-index:-251659264;mso-position-horizontal:center;mso-position-horizontal-relative:margin;mso-position-vertical:center;mso-position-vertical-relative:margin">
          <v:imagedata r:id="rId1" o:title="image6" gain="19661f" blacklevel="22938f"/>
          <w10:wrap anchorx="margin" anchory="margin"/>
        </v:shape>
      </w:pict>
    </w:r>
    <w:r>
      <w:rPr>
        <w:color w:val="000000"/>
      </w:rPr>
      <w:pict w14:anchorId="631386D4">
        <v:shape id="WordPictureWatermark1" o:spid="_x0000_s2051" type="#_x0000_t75" alt="" style="position:absolute;left:0;text-align:left;margin-left:0;margin-top:0;width:481.75pt;height:503.6pt;z-index:-251658240;mso-position-horizontal:center;mso-position-horizontal-relative:margin;mso-position-vertical:center;mso-position-vertical-relative:margin">
          <v:imagedata r:id="rId2" o:title="image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6A7B43" w14:textId="01248C29" w:rsidR="000F16BF" w:rsidRDefault="00B7186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lang w:val="pt-BR"/>
      </w:rPr>
      <w:drawing>
        <wp:anchor distT="114300" distB="114300" distL="114300" distR="114300" simplePos="0" relativeHeight="251655168" behindDoc="1" locked="0" layoutInCell="1" hidden="0" allowOverlap="1" wp14:anchorId="7F285671" wp14:editId="1C4E4709">
          <wp:simplePos x="0" y="0"/>
          <wp:positionH relativeFrom="column">
            <wp:posOffset>-1242060</wp:posOffset>
          </wp:positionH>
          <wp:positionV relativeFrom="paragraph">
            <wp:posOffset>9525</wp:posOffset>
          </wp:positionV>
          <wp:extent cx="7724775" cy="1743075"/>
          <wp:effectExtent l="0" t="0" r="9525" b="0"/>
          <wp:wrapNone/>
          <wp:docPr id="1785663950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-1965" t="5847" r="1965" b="-5847"/>
                  <a:stretch>
                    <a:fillRect/>
                  </a:stretch>
                </pic:blipFill>
                <pic:spPr>
                  <a:xfrm>
                    <a:off x="0" y="0"/>
                    <a:ext cx="7737575" cy="1745963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07A576" w14:textId="53E7DD60" w:rsidR="000F16BF" w:rsidRDefault="000F16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47637DE7" w14:textId="77777777" w:rsidR="000F16BF" w:rsidRDefault="000F16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73D423B4" w14:textId="77777777" w:rsidR="000F16BF" w:rsidRDefault="000F16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4A3BE6DD" w14:textId="04184978" w:rsidR="000F16BF" w:rsidRDefault="000F16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77148F7D" w14:textId="77777777" w:rsidR="000F16BF" w:rsidRDefault="000F16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6AD19B21" w14:textId="77777777" w:rsidR="000F16BF" w:rsidRDefault="000F16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06393069" w14:textId="77777777" w:rsidR="000F16BF" w:rsidRDefault="000F16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5B02E384" w14:textId="77777777" w:rsidR="000F16BF" w:rsidRDefault="000F16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18DF21B6" w14:textId="77777777" w:rsidR="000F16BF" w:rsidRDefault="000F16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155657" w14:textId="77777777" w:rsidR="000F16BF" w:rsidRDefault="00DC681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2ED085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left:0;text-align:left;margin-left:0;margin-top:0;width:424.7pt;height:424.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tipo1" gain="19661f" blacklevel="22938f"/>
          <w10:wrap anchorx="margin" anchory="margin"/>
        </v:shape>
      </w:pict>
    </w:r>
    <w:r>
      <w:rPr>
        <w:color w:val="000000"/>
      </w:rPr>
      <w:pict w14:anchorId="10B0AD93">
        <v:shape id="_x0000_s2049" type="#_x0000_t75" alt="" style="position:absolute;left:0;text-align:left;margin-left:0;margin-top:0;width:481.75pt;height:503.6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APG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DDB673" w14:textId="77777777" w:rsidR="000F16BF" w:rsidRDefault="00DC681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lang w:val="pt-BR"/>
      </w:rPr>
      <w:drawing>
        <wp:anchor distT="0" distB="0" distL="114300" distR="114300" simplePos="0" relativeHeight="251656192" behindDoc="0" locked="0" layoutInCell="1" hidden="0" allowOverlap="1" wp14:anchorId="64FFAD80" wp14:editId="3FB0042E">
          <wp:simplePos x="0" y="0"/>
          <wp:positionH relativeFrom="column">
            <wp:posOffset>-1097913</wp:posOffset>
          </wp:positionH>
          <wp:positionV relativeFrom="paragraph">
            <wp:posOffset>-198117</wp:posOffset>
          </wp:positionV>
          <wp:extent cx="7598410" cy="2517775"/>
          <wp:effectExtent l="0" t="0" r="0" b="0"/>
          <wp:wrapSquare wrapText="bothSides" distT="0" distB="0" distL="114300" distR="114300"/>
          <wp:docPr id="178566395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8410" cy="2517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6BF"/>
    <w:rsid w:val="000D279C"/>
    <w:rsid w:val="000F16BF"/>
    <w:rsid w:val="00372482"/>
    <w:rsid w:val="00392CF7"/>
    <w:rsid w:val="005D6EC2"/>
    <w:rsid w:val="008B327B"/>
    <w:rsid w:val="008D4E08"/>
    <w:rsid w:val="00AD585E"/>
    <w:rsid w:val="00B153B7"/>
    <w:rsid w:val="00B7186E"/>
    <w:rsid w:val="00DC6811"/>
    <w:rsid w:val="00E64D35"/>
    <w:rsid w:val="00FB1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6B1C7A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fr" w:eastAsia="pt-B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120" w:after="120"/>
      <w:jc w:val="center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ef">
    <w:name w:val="Ref"/>
    <w:basedOn w:val="Normal"/>
    <w:autoRedefine/>
    <w:rsid w:val="00060B2C"/>
    <w:pPr>
      <w:ind w:left="720" w:hanging="720"/>
    </w:pPr>
    <w:rPr>
      <w:lang w:val="en-GB"/>
    </w:rPr>
  </w:style>
  <w:style w:type="paragraph" w:customStyle="1" w:styleId="Authors">
    <w:name w:val="Authors"/>
    <w:basedOn w:val="Normal"/>
    <w:rsid w:val="00060B2C"/>
    <w:pPr>
      <w:spacing w:before="240" w:after="240"/>
      <w:jc w:val="center"/>
    </w:pPr>
    <w:rPr>
      <w:i/>
      <w:sz w:val="28"/>
      <w:lang w:val="en-GB"/>
    </w:rPr>
  </w:style>
  <w:style w:type="paragraph" w:customStyle="1" w:styleId="address">
    <w:name w:val="address"/>
    <w:basedOn w:val="Normal"/>
    <w:rsid w:val="00060B2C"/>
    <w:pPr>
      <w:spacing w:before="120" w:after="120"/>
    </w:pPr>
    <w:rPr>
      <w:lang w:val="en-GB"/>
    </w:rPr>
  </w:style>
  <w:style w:type="paragraph" w:styleId="Textodenotadefim">
    <w:name w:val="endnote text"/>
    <w:basedOn w:val="Normal"/>
    <w:semiHidden/>
    <w:rsid w:val="00060B2C"/>
    <w:rPr>
      <w:sz w:val="20"/>
      <w:szCs w:val="20"/>
    </w:rPr>
  </w:style>
  <w:style w:type="character" w:styleId="Refdenotadefim">
    <w:name w:val="endnote reference"/>
    <w:semiHidden/>
    <w:rsid w:val="00060B2C"/>
    <w:rPr>
      <w:vertAlign w:val="superscript"/>
    </w:rPr>
  </w:style>
  <w:style w:type="character" w:styleId="Hyperlink">
    <w:name w:val="Hyperlink"/>
    <w:rsid w:val="00060B2C"/>
    <w:rPr>
      <w:color w:val="0000FF"/>
      <w:u w:val="single"/>
    </w:rPr>
  </w:style>
  <w:style w:type="paragraph" w:styleId="Textodenotaderodap">
    <w:name w:val="footnote text"/>
    <w:basedOn w:val="Normal"/>
    <w:rsid w:val="00060B2C"/>
    <w:rPr>
      <w:sz w:val="20"/>
      <w:szCs w:val="20"/>
    </w:rPr>
  </w:style>
  <w:style w:type="character" w:styleId="Refdenotaderodap">
    <w:name w:val="footnote reference"/>
    <w:rsid w:val="00060B2C"/>
    <w:rPr>
      <w:vertAlign w:val="superscript"/>
    </w:rPr>
  </w:style>
  <w:style w:type="table" w:styleId="Tabelacomgrade">
    <w:name w:val="Table Grid"/>
    <w:basedOn w:val="Tabelanormal"/>
    <w:rsid w:val="006807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uiPriority w:val="20"/>
    <w:qFormat/>
    <w:rsid w:val="008408D9"/>
    <w:rPr>
      <w:b/>
      <w:bCs/>
      <w:i w:val="0"/>
      <w:iCs w:val="0"/>
    </w:rPr>
  </w:style>
  <w:style w:type="paragraph" w:styleId="Textodebalo">
    <w:name w:val="Balloon Text"/>
    <w:basedOn w:val="Normal"/>
    <w:link w:val="TextodebaloChar"/>
    <w:rsid w:val="00412AC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412AC7"/>
    <w:rPr>
      <w:rFonts w:ascii="Tahoma" w:hAnsi="Tahoma" w:cs="Tahoma"/>
      <w:sz w:val="16"/>
      <w:szCs w:val="16"/>
      <w:lang w:val="fr-FR" w:eastAsia="fr-FR"/>
    </w:rPr>
  </w:style>
  <w:style w:type="paragraph" w:styleId="Cabealho">
    <w:name w:val="header"/>
    <w:basedOn w:val="Normal"/>
    <w:link w:val="CabealhoChar"/>
    <w:uiPriority w:val="99"/>
    <w:rsid w:val="00412AC7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12AC7"/>
    <w:rPr>
      <w:sz w:val="24"/>
      <w:szCs w:val="24"/>
      <w:lang w:val="fr-FR" w:eastAsia="fr-FR"/>
    </w:rPr>
  </w:style>
  <w:style w:type="paragraph" w:styleId="Rodap">
    <w:name w:val="footer"/>
    <w:basedOn w:val="Normal"/>
    <w:link w:val="RodapChar"/>
    <w:rsid w:val="00412AC7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rsid w:val="00412AC7"/>
    <w:rPr>
      <w:sz w:val="24"/>
      <w:szCs w:val="24"/>
      <w:lang w:val="fr-FR" w:eastAsia="fr-FR"/>
    </w:rPr>
  </w:style>
  <w:style w:type="paragraph" w:styleId="PargrafodaLista">
    <w:name w:val="List Paragraph"/>
    <w:basedOn w:val="Normal"/>
    <w:uiPriority w:val="34"/>
    <w:qFormat/>
    <w:rsid w:val="002F65FB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E64D35"/>
    <w:pPr>
      <w:spacing w:before="100" w:beforeAutospacing="1" w:after="100" w:afterAutospacing="1"/>
      <w:jc w:val="left"/>
    </w:pPr>
    <w:rPr>
      <w:lang w:val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fr" w:eastAsia="pt-B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120" w:after="120"/>
      <w:jc w:val="center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ef">
    <w:name w:val="Ref"/>
    <w:basedOn w:val="Normal"/>
    <w:autoRedefine/>
    <w:rsid w:val="00060B2C"/>
    <w:pPr>
      <w:ind w:left="720" w:hanging="720"/>
    </w:pPr>
    <w:rPr>
      <w:lang w:val="en-GB"/>
    </w:rPr>
  </w:style>
  <w:style w:type="paragraph" w:customStyle="1" w:styleId="Authors">
    <w:name w:val="Authors"/>
    <w:basedOn w:val="Normal"/>
    <w:rsid w:val="00060B2C"/>
    <w:pPr>
      <w:spacing w:before="240" w:after="240"/>
      <w:jc w:val="center"/>
    </w:pPr>
    <w:rPr>
      <w:i/>
      <w:sz w:val="28"/>
      <w:lang w:val="en-GB"/>
    </w:rPr>
  </w:style>
  <w:style w:type="paragraph" w:customStyle="1" w:styleId="address">
    <w:name w:val="address"/>
    <w:basedOn w:val="Normal"/>
    <w:rsid w:val="00060B2C"/>
    <w:pPr>
      <w:spacing w:before="120" w:after="120"/>
    </w:pPr>
    <w:rPr>
      <w:lang w:val="en-GB"/>
    </w:rPr>
  </w:style>
  <w:style w:type="paragraph" w:styleId="Textodenotadefim">
    <w:name w:val="endnote text"/>
    <w:basedOn w:val="Normal"/>
    <w:semiHidden/>
    <w:rsid w:val="00060B2C"/>
    <w:rPr>
      <w:sz w:val="20"/>
      <w:szCs w:val="20"/>
    </w:rPr>
  </w:style>
  <w:style w:type="character" w:styleId="Refdenotadefim">
    <w:name w:val="endnote reference"/>
    <w:semiHidden/>
    <w:rsid w:val="00060B2C"/>
    <w:rPr>
      <w:vertAlign w:val="superscript"/>
    </w:rPr>
  </w:style>
  <w:style w:type="character" w:styleId="Hyperlink">
    <w:name w:val="Hyperlink"/>
    <w:rsid w:val="00060B2C"/>
    <w:rPr>
      <w:color w:val="0000FF"/>
      <w:u w:val="single"/>
    </w:rPr>
  </w:style>
  <w:style w:type="paragraph" w:styleId="Textodenotaderodap">
    <w:name w:val="footnote text"/>
    <w:basedOn w:val="Normal"/>
    <w:rsid w:val="00060B2C"/>
    <w:rPr>
      <w:sz w:val="20"/>
      <w:szCs w:val="20"/>
    </w:rPr>
  </w:style>
  <w:style w:type="character" w:styleId="Refdenotaderodap">
    <w:name w:val="footnote reference"/>
    <w:rsid w:val="00060B2C"/>
    <w:rPr>
      <w:vertAlign w:val="superscript"/>
    </w:rPr>
  </w:style>
  <w:style w:type="table" w:styleId="Tabelacomgrade">
    <w:name w:val="Table Grid"/>
    <w:basedOn w:val="Tabelanormal"/>
    <w:rsid w:val="006807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uiPriority w:val="20"/>
    <w:qFormat/>
    <w:rsid w:val="008408D9"/>
    <w:rPr>
      <w:b/>
      <w:bCs/>
      <w:i w:val="0"/>
      <w:iCs w:val="0"/>
    </w:rPr>
  </w:style>
  <w:style w:type="paragraph" w:styleId="Textodebalo">
    <w:name w:val="Balloon Text"/>
    <w:basedOn w:val="Normal"/>
    <w:link w:val="TextodebaloChar"/>
    <w:rsid w:val="00412AC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412AC7"/>
    <w:rPr>
      <w:rFonts w:ascii="Tahoma" w:hAnsi="Tahoma" w:cs="Tahoma"/>
      <w:sz w:val="16"/>
      <w:szCs w:val="16"/>
      <w:lang w:val="fr-FR" w:eastAsia="fr-FR"/>
    </w:rPr>
  </w:style>
  <w:style w:type="paragraph" w:styleId="Cabealho">
    <w:name w:val="header"/>
    <w:basedOn w:val="Normal"/>
    <w:link w:val="CabealhoChar"/>
    <w:uiPriority w:val="99"/>
    <w:rsid w:val="00412AC7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12AC7"/>
    <w:rPr>
      <w:sz w:val="24"/>
      <w:szCs w:val="24"/>
      <w:lang w:val="fr-FR" w:eastAsia="fr-FR"/>
    </w:rPr>
  </w:style>
  <w:style w:type="paragraph" w:styleId="Rodap">
    <w:name w:val="footer"/>
    <w:basedOn w:val="Normal"/>
    <w:link w:val="RodapChar"/>
    <w:rsid w:val="00412AC7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rsid w:val="00412AC7"/>
    <w:rPr>
      <w:sz w:val="24"/>
      <w:szCs w:val="24"/>
      <w:lang w:val="fr-FR" w:eastAsia="fr-FR"/>
    </w:rPr>
  </w:style>
  <w:style w:type="paragraph" w:styleId="PargrafodaLista">
    <w:name w:val="List Paragraph"/>
    <w:basedOn w:val="Normal"/>
    <w:uiPriority w:val="34"/>
    <w:qFormat/>
    <w:rsid w:val="002F65FB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E64D35"/>
    <w:pPr>
      <w:spacing w:before="100" w:beforeAutospacing="1" w:after="100" w:afterAutospacing="1"/>
      <w:jc w:val="left"/>
    </w:pPr>
    <w:rPr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5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o3DWUdzhXOPvd1PyhmUthiuQ+Q==">CgMxLjA4AHIhMTRiLTAzRVJ2YzZXX3JQLUxjTTUzUHNjZ2k1Ni1VMlJk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352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</dc:creator>
  <cp:lastModifiedBy>Fran</cp:lastModifiedBy>
  <cp:revision>2</cp:revision>
  <dcterms:created xsi:type="dcterms:W3CDTF">2026-04-04T18:20:00Z</dcterms:created>
  <dcterms:modified xsi:type="dcterms:W3CDTF">2026-04-04T18:20:00Z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1580a1a669ec4e2626f2d32a2f49dd9c37598e64e8755b019c5a3dc59254f409</vt:lpwstr>
  </property>
</Properties>
</file>