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D274" w14:textId="77777777" w:rsidR="00F076F3" w:rsidRDefault="00F076F3">
      <w:pPr>
        <w:jc w:val="right"/>
        <w:rPr>
          <w:rFonts w:ascii="Times New Roman" w:eastAsia="Times New Roman" w:hAnsi="Times New Roman" w:cs="Times New Roman"/>
        </w:rPr>
      </w:pPr>
    </w:p>
    <w:p w14:paraId="639E8514" w14:textId="5A2412E9" w:rsidR="00F076F3" w:rsidRDefault="001A1FA2">
      <w:pPr>
        <w:jc w:val="center"/>
        <w:rPr>
          <w:rFonts w:ascii="Times New Roman" w:eastAsia="Times New Roman" w:hAnsi="Times New Roman" w:cs="Times New Roman"/>
          <w:b/>
        </w:rPr>
      </w:pPr>
      <w:r w:rsidRPr="001A1FA2">
        <w:rPr>
          <w:rFonts w:ascii="Times New Roman" w:eastAsia="Times New Roman" w:hAnsi="Times New Roman" w:cs="Times New Roman"/>
          <w:b/>
          <w:i/>
          <w:iCs/>
        </w:rPr>
        <w:t>“UMA FESTA CONCORRIDÍSSIMA”</w:t>
      </w:r>
      <w:r w:rsidRPr="001A1FA2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>A INAUGURAÇÃO DO GRUPO ESCOLAR ARY PARREIRAS EM LAJE DO MURIAÉ (1937)</w:t>
      </w:r>
    </w:p>
    <w:p w14:paraId="53644168" w14:textId="77777777" w:rsidR="00F076F3" w:rsidRDefault="00F076F3">
      <w:pPr>
        <w:jc w:val="center"/>
        <w:rPr>
          <w:rFonts w:ascii="Times New Roman" w:eastAsia="Times New Roman" w:hAnsi="Times New Roman" w:cs="Times New Roman"/>
          <w:b/>
        </w:rPr>
      </w:pPr>
    </w:p>
    <w:p w14:paraId="482E1743" w14:textId="0B5A12BD" w:rsidR="00F076F3" w:rsidRDefault="003D762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Adelly Magalhães Poyares Ximenes – 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>/UERJ</w:t>
      </w:r>
    </w:p>
    <w:p w14:paraId="69240643" w14:textId="28E86BB2" w:rsidR="003D762F" w:rsidRDefault="003D762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Bolsista FAPERJ</w:t>
      </w:r>
    </w:p>
    <w:p w14:paraId="68512F7F" w14:textId="77777777" w:rsidR="00F076F3" w:rsidRDefault="00F076F3">
      <w:pPr>
        <w:rPr>
          <w:rFonts w:ascii="Times New Roman" w:eastAsia="Times New Roman" w:hAnsi="Times New Roman" w:cs="Times New Roman"/>
        </w:rPr>
      </w:pPr>
    </w:p>
    <w:p w14:paraId="0D980BE8" w14:textId="77777777" w:rsidR="00F076F3" w:rsidRDefault="00F076F3">
      <w:pPr>
        <w:rPr>
          <w:rFonts w:ascii="Times New Roman" w:eastAsia="Times New Roman" w:hAnsi="Times New Roman" w:cs="Times New Roman"/>
        </w:rPr>
      </w:pPr>
    </w:p>
    <w:p w14:paraId="1D0D84EC" w14:textId="77777777" w:rsidR="00F076F3" w:rsidRDefault="00F076F3">
      <w:pPr>
        <w:rPr>
          <w:rFonts w:ascii="Times New Roman" w:eastAsia="Times New Roman" w:hAnsi="Times New Roman" w:cs="Times New Roman"/>
        </w:rPr>
      </w:pPr>
    </w:p>
    <w:p w14:paraId="64CE3287" w14:textId="777855C4" w:rsidR="00F076F3" w:rsidRDefault="001A1FA2" w:rsidP="003D76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2C014557" w14:textId="29EEBFFE" w:rsidR="00C4769A" w:rsidRPr="00C4769A" w:rsidRDefault="003D762F" w:rsidP="00C4769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4769A">
        <w:rPr>
          <w:rFonts w:ascii="Times New Roman" w:eastAsia="Times New Roman" w:hAnsi="Times New Roman" w:cs="Times New Roman"/>
        </w:rPr>
        <w:t xml:space="preserve">O artigo </w:t>
      </w:r>
      <w:r w:rsidR="005A738C" w:rsidRPr="00C4769A">
        <w:rPr>
          <w:rFonts w:ascii="Times New Roman" w:eastAsia="Times New Roman" w:hAnsi="Times New Roman" w:cs="Times New Roman"/>
        </w:rPr>
        <w:t>é resultado</w:t>
      </w:r>
      <w:r w:rsidRPr="00C4769A">
        <w:rPr>
          <w:rFonts w:ascii="Times New Roman" w:eastAsia="Times New Roman" w:hAnsi="Times New Roman" w:cs="Times New Roman"/>
        </w:rPr>
        <w:t xml:space="preserve"> de uma pesquisa maior acerca d</w:t>
      </w:r>
      <w:r w:rsidR="00C4769A" w:rsidRPr="00C4769A">
        <w:rPr>
          <w:rFonts w:ascii="Times New Roman" w:eastAsia="Times New Roman" w:hAnsi="Times New Roman" w:cs="Times New Roman"/>
        </w:rPr>
        <w:t>e</w:t>
      </w:r>
      <w:r w:rsidRPr="00C4769A">
        <w:rPr>
          <w:rFonts w:ascii="Times New Roman" w:eastAsia="Times New Roman" w:hAnsi="Times New Roman" w:cs="Times New Roman"/>
        </w:rPr>
        <w:t xml:space="preserve"> instituições escolares pensadas para a infância fluminense, que vem privilegiando a análise dessas instituições no município de Laje do Muriaé</w:t>
      </w:r>
      <w:r w:rsidR="00C4769A" w:rsidRPr="00C4769A">
        <w:rPr>
          <w:rFonts w:ascii="Times New Roman" w:eastAsia="Times New Roman" w:hAnsi="Times New Roman" w:cs="Times New Roman"/>
        </w:rPr>
        <w:t>/RJ</w:t>
      </w:r>
      <w:r w:rsidRPr="00C4769A">
        <w:rPr>
          <w:rFonts w:ascii="Times New Roman" w:eastAsia="Times New Roman" w:hAnsi="Times New Roman" w:cs="Times New Roman"/>
        </w:rPr>
        <w:t xml:space="preserve">, </w:t>
      </w:r>
      <w:r w:rsidR="005A738C" w:rsidRPr="00C4769A">
        <w:rPr>
          <w:rFonts w:ascii="Times New Roman" w:eastAsia="Times New Roman" w:hAnsi="Times New Roman" w:cs="Times New Roman"/>
        </w:rPr>
        <w:t>no período</w:t>
      </w:r>
      <w:r w:rsidRPr="00C4769A">
        <w:rPr>
          <w:rFonts w:ascii="Times New Roman" w:eastAsia="Times New Roman" w:hAnsi="Times New Roman" w:cs="Times New Roman"/>
        </w:rPr>
        <w:t xml:space="preserve"> da interventoria d</w:t>
      </w:r>
      <w:r w:rsidR="005A738C" w:rsidRPr="00C4769A">
        <w:rPr>
          <w:rFonts w:ascii="Times New Roman" w:eastAsia="Times New Roman" w:hAnsi="Times New Roman" w:cs="Times New Roman"/>
        </w:rPr>
        <w:t xml:space="preserve">o Comandante </w:t>
      </w:r>
      <w:r w:rsidRPr="00C4769A">
        <w:rPr>
          <w:rFonts w:ascii="Times New Roman" w:eastAsia="Times New Roman" w:hAnsi="Times New Roman" w:cs="Times New Roman"/>
        </w:rPr>
        <w:t>Ary Parreiras</w:t>
      </w:r>
      <w:r w:rsidR="005A738C" w:rsidRPr="00C4769A">
        <w:rPr>
          <w:rFonts w:ascii="Times New Roman" w:eastAsia="Times New Roman" w:hAnsi="Times New Roman" w:cs="Times New Roman"/>
        </w:rPr>
        <w:t xml:space="preserve"> (1931-1935)</w:t>
      </w:r>
      <w:r w:rsidRPr="00C4769A">
        <w:rPr>
          <w:rFonts w:ascii="Times New Roman" w:eastAsia="Times New Roman" w:hAnsi="Times New Roman" w:cs="Times New Roman"/>
        </w:rPr>
        <w:t xml:space="preserve">. </w:t>
      </w:r>
      <w:r w:rsidR="00CD4C22" w:rsidRPr="00C4769A">
        <w:rPr>
          <w:rFonts w:ascii="Times New Roman" w:eastAsia="Times New Roman" w:hAnsi="Times New Roman" w:cs="Times New Roman"/>
        </w:rPr>
        <w:t>P</w:t>
      </w:r>
      <w:r w:rsidRPr="00C4769A">
        <w:rPr>
          <w:rFonts w:ascii="Times New Roman" w:eastAsia="Times New Roman" w:hAnsi="Times New Roman" w:cs="Times New Roman"/>
        </w:rPr>
        <w:t>r</w:t>
      </w:r>
      <w:r w:rsidR="00C4769A" w:rsidRPr="00C4769A">
        <w:rPr>
          <w:rFonts w:ascii="Times New Roman" w:eastAsia="Times New Roman" w:hAnsi="Times New Roman" w:cs="Times New Roman"/>
        </w:rPr>
        <w:t>iorizaremos</w:t>
      </w:r>
      <w:r w:rsidRPr="00C4769A">
        <w:rPr>
          <w:rFonts w:ascii="Times New Roman" w:eastAsia="Times New Roman" w:hAnsi="Times New Roman" w:cs="Times New Roman"/>
        </w:rPr>
        <w:t xml:space="preserve"> a análise do contexto da criação </w:t>
      </w:r>
      <w:r w:rsidR="00CD4C22" w:rsidRPr="00C4769A">
        <w:rPr>
          <w:rFonts w:ascii="Times New Roman" w:eastAsia="Times New Roman" w:hAnsi="Times New Roman" w:cs="Times New Roman"/>
        </w:rPr>
        <w:t>e</w:t>
      </w:r>
      <w:r w:rsidRPr="00C4769A">
        <w:rPr>
          <w:rFonts w:ascii="Times New Roman" w:eastAsia="Times New Roman" w:hAnsi="Times New Roman" w:cs="Times New Roman"/>
        </w:rPr>
        <w:t xml:space="preserve"> da inauguração do prédio do </w:t>
      </w:r>
      <w:r w:rsidR="00CD4C22" w:rsidRPr="00C4769A">
        <w:rPr>
          <w:rFonts w:ascii="Times New Roman" w:eastAsia="Times New Roman" w:hAnsi="Times New Roman" w:cs="Times New Roman"/>
        </w:rPr>
        <w:t xml:space="preserve">Grupo Escolar Ary Parreiras, entendendo tanto o ato da inauguração quanto o prédio inaugurado </w:t>
      </w:r>
      <w:r w:rsidRPr="00C4769A">
        <w:rPr>
          <w:rFonts w:ascii="Times New Roman" w:eastAsia="Times New Roman" w:hAnsi="Times New Roman" w:cs="Times New Roman"/>
        </w:rPr>
        <w:t>como espaço</w:t>
      </w:r>
      <w:r w:rsidR="00CD4C22" w:rsidRPr="00C4769A">
        <w:rPr>
          <w:rFonts w:ascii="Times New Roman" w:eastAsia="Times New Roman" w:hAnsi="Times New Roman" w:cs="Times New Roman"/>
        </w:rPr>
        <w:t>s</w:t>
      </w:r>
      <w:r w:rsidRPr="00C4769A">
        <w:rPr>
          <w:rFonts w:ascii="Times New Roman" w:eastAsia="Times New Roman" w:hAnsi="Times New Roman" w:cs="Times New Roman"/>
        </w:rPr>
        <w:t xml:space="preserve"> de convivência</w:t>
      </w:r>
      <w:r w:rsidR="00CD4C22" w:rsidRPr="00C4769A">
        <w:rPr>
          <w:rFonts w:ascii="Times New Roman" w:eastAsia="Times New Roman" w:hAnsi="Times New Roman" w:cs="Times New Roman"/>
        </w:rPr>
        <w:t>s</w:t>
      </w:r>
      <w:r w:rsidRPr="00C4769A">
        <w:rPr>
          <w:rFonts w:ascii="Times New Roman" w:eastAsia="Times New Roman" w:hAnsi="Times New Roman" w:cs="Times New Roman"/>
        </w:rPr>
        <w:t xml:space="preserve"> de uma infância específica: a infância lajense que, estando em um local planejado para fins educacionais, sociabilizava com ela mesma e com a cidade. </w:t>
      </w:r>
      <w:r w:rsidR="00CD4C22" w:rsidRPr="00C4769A">
        <w:rPr>
          <w:rFonts w:ascii="Times New Roman" w:eastAsia="Times New Roman" w:hAnsi="Times New Roman" w:cs="Times New Roman"/>
        </w:rPr>
        <w:t xml:space="preserve">Como aporte teórico, </w:t>
      </w:r>
      <w:r w:rsidR="00C4769A" w:rsidRPr="00C4769A">
        <w:rPr>
          <w:rFonts w:ascii="Times New Roman" w:eastAsia="Times New Roman" w:hAnsi="Times New Roman" w:cs="Times New Roman"/>
        </w:rPr>
        <w:t>contaremos com</w:t>
      </w:r>
      <w:r w:rsidR="00C4769A" w:rsidRPr="00C4769A">
        <w:rPr>
          <w:rFonts w:ascii="Times New Roman" w:eastAsia="Times New Roman" w:hAnsi="Times New Roman" w:cs="Times New Roman"/>
        </w:rPr>
        <w:t xml:space="preserve"> Le Goff (1984), Ginzburg (</w:t>
      </w:r>
      <w:r w:rsidR="00694C6B">
        <w:rPr>
          <w:rFonts w:ascii="Times New Roman" w:eastAsia="Times New Roman" w:hAnsi="Times New Roman" w:cs="Times New Roman"/>
        </w:rPr>
        <w:t>1989</w:t>
      </w:r>
      <w:r w:rsidR="00C4769A" w:rsidRPr="00C4769A">
        <w:rPr>
          <w:rFonts w:ascii="Times New Roman" w:eastAsia="Times New Roman" w:hAnsi="Times New Roman" w:cs="Times New Roman"/>
        </w:rPr>
        <w:t xml:space="preserve">), Souza (1998, 2006), </w:t>
      </w:r>
      <w:proofErr w:type="spellStart"/>
      <w:r w:rsidR="00C4769A" w:rsidRPr="00C4769A">
        <w:rPr>
          <w:rFonts w:ascii="Times New Roman" w:eastAsia="Times New Roman" w:hAnsi="Times New Roman" w:cs="Times New Roman"/>
        </w:rPr>
        <w:t>Schueler</w:t>
      </w:r>
      <w:proofErr w:type="spellEnd"/>
      <w:r w:rsidR="00C4769A" w:rsidRPr="00C4769A">
        <w:rPr>
          <w:rFonts w:ascii="Times New Roman" w:eastAsia="Times New Roman" w:hAnsi="Times New Roman" w:cs="Times New Roman"/>
        </w:rPr>
        <w:t xml:space="preserve"> (2009, 2010), Vidal (</w:t>
      </w:r>
      <w:r w:rsidR="00694C6B">
        <w:rPr>
          <w:rFonts w:ascii="Times New Roman" w:eastAsia="Times New Roman" w:hAnsi="Times New Roman" w:cs="Times New Roman"/>
        </w:rPr>
        <w:t>2005, 2006</w:t>
      </w:r>
      <w:r w:rsidR="00C4769A" w:rsidRPr="00C4769A">
        <w:rPr>
          <w:rFonts w:ascii="Times New Roman" w:eastAsia="Times New Roman" w:hAnsi="Times New Roman" w:cs="Times New Roman"/>
        </w:rPr>
        <w:t>), Veiga (200</w:t>
      </w:r>
      <w:r w:rsidR="00694C6B">
        <w:rPr>
          <w:rFonts w:ascii="Times New Roman" w:eastAsia="Times New Roman" w:hAnsi="Times New Roman" w:cs="Times New Roman"/>
        </w:rPr>
        <w:t>2</w:t>
      </w:r>
      <w:r w:rsidR="00C4769A" w:rsidRPr="00C4769A">
        <w:rPr>
          <w:rFonts w:ascii="Times New Roman" w:eastAsia="Times New Roman" w:hAnsi="Times New Roman" w:cs="Times New Roman"/>
        </w:rPr>
        <w:t xml:space="preserve">), entre outros. </w:t>
      </w:r>
    </w:p>
    <w:p w14:paraId="557553B6" w14:textId="77777777" w:rsidR="00F076F3" w:rsidRDefault="00F076F3">
      <w:pPr>
        <w:jc w:val="both"/>
        <w:rPr>
          <w:rFonts w:ascii="Times New Roman" w:eastAsia="Times New Roman" w:hAnsi="Times New Roman" w:cs="Times New Roman"/>
        </w:rPr>
      </w:pPr>
    </w:p>
    <w:p w14:paraId="111951D3" w14:textId="3E52FF87" w:rsidR="00F076F3" w:rsidRDefault="001A1F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C4769A">
        <w:rPr>
          <w:rFonts w:ascii="Times New Roman" w:eastAsia="Times New Roman" w:hAnsi="Times New Roman" w:cs="Times New Roman"/>
        </w:rPr>
        <w:t>Escolarização da i</w:t>
      </w:r>
      <w:r w:rsidR="003D762F">
        <w:rPr>
          <w:rFonts w:ascii="Times New Roman" w:eastAsia="Times New Roman" w:hAnsi="Times New Roman" w:cs="Times New Roman"/>
        </w:rPr>
        <w:t xml:space="preserve">nfância. Laje do Muriaé. </w:t>
      </w:r>
      <w:r w:rsidR="00F075CD">
        <w:rPr>
          <w:rFonts w:ascii="Times New Roman" w:eastAsia="Times New Roman" w:hAnsi="Times New Roman" w:cs="Times New Roman"/>
        </w:rPr>
        <w:t>Grupo Escolar</w:t>
      </w:r>
      <w:r w:rsidR="005A738C">
        <w:rPr>
          <w:rFonts w:ascii="Times New Roman" w:eastAsia="Times New Roman" w:hAnsi="Times New Roman" w:cs="Times New Roman"/>
        </w:rPr>
        <w:t xml:space="preserve"> </w:t>
      </w:r>
      <w:r w:rsidR="00F075CD">
        <w:rPr>
          <w:rFonts w:ascii="Times New Roman" w:eastAsia="Times New Roman" w:hAnsi="Times New Roman" w:cs="Times New Roman"/>
        </w:rPr>
        <w:t>Ary Parreiras.</w:t>
      </w:r>
      <w:r w:rsidR="00C4769A">
        <w:rPr>
          <w:rFonts w:ascii="Times New Roman" w:eastAsia="Times New Roman" w:hAnsi="Times New Roman" w:cs="Times New Roman"/>
        </w:rPr>
        <w:t xml:space="preserve"> História da Educação.</w:t>
      </w:r>
    </w:p>
    <w:p w14:paraId="1364C3ED" w14:textId="77777777" w:rsidR="00F076F3" w:rsidRDefault="00F076F3" w:rsidP="001A1FA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3BDCC39" w14:textId="7667AAE0" w:rsidR="00F076F3" w:rsidRDefault="001A1FA2" w:rsidP="001A1FA2">
      <w:pPr>
        <w:spacing w:line="360" w:lineRule="auto"/>
      </w:pPr>
      <w:r>
        <w:rPr>
          <w:rFonts w:ascii="Times New Roman" w:eastAsia="Times New Roman" w:hAnsi="Times New Roman" w:cs="Times New Roman"/>
        </w:rPr>
        <w:t>Resumo Expandido</w:t>
      </w:r>
      <w:r>
        <w:t xml:space="preserve"> </w:t>
      </w:r>
    </w:p>
    <w:p w14:paraId="044547FA" w14:textId="77777777" w:rsidR="00DD595D" w:rsidRDefault="00F075CD" w:rsidP="001A1FA2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2F5496" w:themeColor="accent1" w:themeShade="BF"/>
        </w:rPr>
      </w:pPr>
      <w:bookmarkStart w:id="0" w:name="_Hlk51771272"/>
      <w:r>
        <w:rPr>
          <w:rFonts w:ascii="Times New Roman" w:eastAsia="Times New Roman" w:hAnsi="Times New Roman" w:cs="Times New Roman"/>
          <w:color w:val="2F5496" w:themeColor="accent1" w:themeShade="BF"/>
        </w:rPr>
        <w:tab/>
      </w:r>
    </w:p>
    <w:p w14:paraId="0EBB444B" w14:textId="7A250D60" w:rsidR="00F075CD" w:rsidRPr="00010081" w:rsidRDefault="00DD595D" w:rsidP="001A1FA2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F5496" w:themeColor="accent1" w:themeShade="BF"/>
        </w:rPr>
        <w:tab/>
      </w:r>
      <w:r w:rsidR="00F075CD" w:rsidRPr="00C4769A">
        <w:rPr>
          <w:rFonts w:ascii="Times New Roman" w:eastAsia="Times New Roman" w:hAnsi="Times New Roman" w:cs="Times New Roman"/>
        </w:rPr>
        <w:t xml:space="preserve">Os grupos escolares surgiram como parte de um projeto político republicano implementado a partir de 1893, na cidade de São Paulo, visando promover reformas sociais e difundir a educação entre a população. </w:t>
      </w:r>
      <w:r w:rsidR="00F075CD" w:rsidRPr="00010081">
        <w:rPr>
          <w:rFonts w:ascii="Times New Roman" w:eastAsia="Times New Roman" w:hAnsi="Times New Roman" w:cs="Times New Roman"/>
        </w:rPr>
        <w:t>Nesse sentido, Souza (1998</w:t>
      </w:r>
      <w:r w:rsidR="00C4769A">
        <w:rPr>
          <w:rFonts w:ascii="Times New Roman" w:eastAsia="Times New Roman" w:hAnsi="Times New Roman" w:cs="Times New Roman"/>
        </w:rPr>
        <w:t>, p. 123</w:t>
      </w:r>
      <w:r w:rsidR="00F075CD" w:rsidRPr="00010081">
        <w:rPr>
          <w:rFonts w:ascii="Times New Roman" w:eastAsia="Times New Roman" w:hAnsi="Times New Roman" w:cs="Times New Roman"/>
        </w:rPr>
        <w:t>) afirma que</w:t>
      </w:r>
      <w:r w:rsidR="00F075CD" w:rsidRPr="00C4769A">
        <w:rPr>
          <w:rFonts w:ascii="Times New Roman" w:eastAsia="Times New Roman" w:hAnsi="Times New Roman" w:cs="Times New Roman"/>
        </w:rPr>
        <w:t xml:space="preserve"> os edifícios dos primeiros grupos escolares foram capazes de resumir todo o projeto político atribuído à educação popular, ao convencer, educar e se tornarem visíveis. O edifício escolar adquire uma identificação arquitetônica que o distingue dos demais edifícios públicos e civis, ao mesmo tempo em que o identifica como um espaço próprio - um lugar específico para atividades de ensino e trabalho docente.</w:t>
      </w:r>
      <w:r w:rsidR="00F075CD" w:rsidRPr="000100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5DA7C4" w14:textId="5B1F85C1" w:rsidR="00F075CD" w:rsidRPr="00C4769A" w:rsidRDefault="00F075CD" w:rsidP="00F075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4769A">
        <w:rPr>
          <w:rFonts w:ascii="Times New Roman" w:eastAsia="Times New Roman" w:hAnsi="Times New Roman" w:cs="Times New Roman"/>
        </w:rPr>
        <w:lastRenderedPageBreak/>
        <w:t>A criação dos grupos escolares em cidades interioranas, como Laje do Muriaé</w:t>
      </w:r>
      <w:r w:rsidRPr="00C4769A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Pr="00C4769A">
        <w:rPr>
          <w:rFonts w:ascii="Times New Roman" w:eastAsia="Times New Roman" w:hAnsi="Times New Roman" w:cs="Times New Roman"/>
        </w:rPr>
        <w:t xml:space="preserve">, </w:t>
      </w:r>
      <w:r w:rsidR="00E60D0C">
        <w:rPr>
          <w:rFonts w:ascii="Times New Roman" w:eastAsia="Times New Roman" w:hAnsi="Times New Roman" w:cs="Times New Roman"/>
        </w:rPr>
        <w:t xml:space="preserve">até então </w:t>
      </w:r>
      <w:r w:rsidRPr="00C4769A">
        <w:rPr>
          <w:rFonts w:ascii="Times New Roman" w:eastAsia="Times New Roman" w:hAnsi="Times New Roman" w:cs="Times New Roman"/>
        </w:rPr>
        <w:t>uma vila do interior fluminense, pode ser compreendida como parte das políticas educacionais que buscavam expandir e interiorizar a escolarização no Estado do Rio de Janeiro. Assim como nas grandes capitais, o modelo do Grupo Escolar foi escolhido por se aproximar dos pressupostos defendidos pelos republicanos, privilegiando a racionalização do trabalho e a reorganização do tempo e do espaço escolar.</w:t>
      </w:r>
    </w:p>
    <w:bookmarkEnd w:id="0"/>
    <w:p w14:paraId="1BAA137D" w14:textId="3DBB2BF0" w:rsidR="00F075CD" w:rsidRPr="00815C27" w:rsidRDefault="00F075CD" w:rsidP="00F075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15C27">
        <w:rPr>
          <w:rFonts w:ascii="Times New Roman" w:eastAsia="Times New Roman" w:hAnsi="Times New Roman" w:cs="Times New Roman"/>
        </w:rPr>
        <w:t xml:space="preserve">A criação do Grupo Escolar de Laje do Muriaé em 1934 foi um marco importante para o distrito, uma vez que o </w:t>
      </w:r>
      <w:r w:rsidRPr="00C4769A">
        <w:rPr>
          <w:rFonts w:ascii="Times New Roman" w:eastAsia="Times New Roman" w:hAnsi="Times New Roman" w:cs="Times New Roman"/>
        </w:rPr>
        <w:t>incluiu</w:t>
      </w:r>
      <w:r w:rsidRPr="00815C27">
        <w:rPr>
          <w:rFonts w:ascii="Times New Roman" w:eastAsia="Times New Roman" w:hAnsi="Times New Roman" w:cs="Times New Roman"/>
        </w:rPr>
        <w:t xml:space="preserve"> em um modelo de e</w:t>
      </w:r>
      <w:r w:rsidRPr="00C4769A">
        <w:rPr>
          <w:rFonts w:ascii="Times New Roman" w:eastAsia="Times New Roman" w:hAnsi="Times New Roman" w:cs="Times New Roman"/>
        </w:rPr>
        <w:t xml:space="preserve">scola </w:t>
      </w:r>
      <w:r w:rsidRPr="00815C27">
        <w:rPr>
          <w:rFonts w:ascii="Times New Roman" w:eastAsia="Times New Roman" w:hAnsi="Times New Roman" w:cs="Times New Roman"/>
        </w:rPr>
        <w:t xml:space="preserve">que ganhou forças em todo o país, inclusive no interior fluminense. </w:t>
      </w:r>
      <w:r w:rsidRPr="00C4769A">
        <w:rPr>
          <w:rFonts w:ascii="Times New Roman" w:eastAsia="Times New Roman" w:hAnsi="Times New Roman" w:cs="Times New Roman"/>
        </w:rPr>
        <w:t>A</w:t>
      </w:r>
      <w:r w:rsidRPr="00815C27">
        <w:rPr>
          <w:rFonts w:ascii="Times New Roman" w:eastAsia="Times New Roman" w:hAnsi="Times New Roman" w:cs="Times New Roman"/>
        </w:rPr>
        <w:t xml:space="preserve"> situação das escolas dos distritos dos municípios interioranos do Estado</w:t>
      </w:r>
      <w:r w:rsidRPr="00C4769A">
        <w:rPr>
          <w:rFonts w:ascii="Times New Roman" w:eastAsia="Times New Roman" w:hAnsi="Times New Roman" w:cs="Times New Roman"/>
        </w:rPr>
        <w:t xml:space="preserve"> não </w:t>
      </w:r>
      <w:r w:rsidRPr="00815C27">
        <w:rPr>
          <w:rFonts w:ascii="Times New Roman" w:eastAsia="Times New Roman" w:hAnsi="Times New Roman" w:cs="Times New Roman"/>
        </w:rPr>
        <w:t>era compatível com as representações acerca de uma escola adequada, materializada nos grupos escolares com prédios próprios e que os “antigos grupos escolares instalados em casas adaptadas alçavam a condição de estabelecimentos inadequados para a função proposta”, embora tenha sido uma constante nas localidades distritais</w:t>
      </w:r>
      <w:r w:rsidRPr="00C4769A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4769A">
        <w:rPr>
          <w:rFonts w:ascii="Times New Roman" w:eastAsia="Times New Roman" w:hAnsi="Times New Roman" w:cs="Times New Roman"/>
        </w:rPr>
        <w:t>Schueler</w:t>
      </w:r>
      <w:proofErr w:type="spellEnd"/>
      <w:r w:rsidR="00E60D0C">
        <w:rPr>
          <w:rFonts w:ascii="Times New Roman" w:eastAsia="Times New Roman" w:hAnsi="Times New Roman" w:cs="Times New Roman"/>
        </w:rPr>
        <w:t xml:space="preserve">; </w:t>
      </w:r>
      <w:r w:rsidRPr="00C4769A">
        <w:rPr>
          <w:rFonts w:ascii="Times New Roman" w:eastAsia="Times New Roman" w:hAnsi="Times New Roman" w:cs="Times New Roman"/>
        </w:rPr>
        <w:t xml:space="preserve">Rizzini, </w:t>
      </w:r>
      <w:r w:rsidRPr="00815C27">
        <w:rPr>
          <w:rFonts w:ascii="Times New Roman" w:eastAsia="Times New Roman" w:hAnsi="Times New Roman" w:cs="Times New Roman"/>
        </w:rPr>
        <w:t>201</w:t>
      </w:r>
      <w:r w:rsidR="00694C6B">
        <w:rPr>
          <w:rFonts w:ascii="Times New Roman" w:eastAsia="Times New Roman" w:hAnsi="Times New Roman" w:cs="Times New Roman"/>
        </w:rPr>
        <w:t>4</w:t>
      </w:r>
      <w:r w:rsidRPr="00815C27">
        <w:rPr>
          <w:rFonts w:ascii="Times New Roman" w:eastAsia="Times New Roman" w:hAnsi="Times New Roman" w:cs="Times New Roman"/>
        </w:rPr>
        <w:t xml:space="preserve">, p. 889). </w:t>
      </w:r>
    </w:p>
    <w:p w14:paraId="66BA5AD4" w14:textId="77777777" w:rsidR="00F075CD" w:rsidRPr="00815C27" w:rsidRDefault="00F075CD" w:rsidP="00F075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15C27">
        <w:rPr>
          <w:rFonts w:ascii="Times New Roman" w:eastAsia="Times New Roman" w:hAnsi="Times New Roman" w:cs="Times New Roman"/>
        </w:rPr>
        <w:t>No contexto de adaptações e debilidades que cercavam o funcionamento da instituição</w:t>
      </w:r>
      <w:r w:rsidRPr="00C4769A">
        <w:rPr>
          <w:rFonts w:ascii="Times New Roman" w:eastAsia="Times New Roman" w:hAnsi="Times New Roman" w:cs="Times New Roman"/>
        </w:rPr>
        <w:t xml:space="preserve"> e do modelo educacional</w:t>
      </w:r>
      <w:r w:rsidRPr="00815C27">
        <w:rPr>
          <w:rFonts w:ascii="Times New Roman" w:eastAsia="Times New Roman" w:hAnsi="Times New Roman" w:cs="Times New Roman"/>
        </w:rPr>
        <w:t>, os grupos escolares criados ou construídos no período eram localizados preferencialmente nas sedes dos municípios. A maioria dos edifícios escolares no noroeste fluminense</w:t>
      </w:r>
      <w:r w:rsidRPr="00815C27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815C27">
        <w:rPr>
          <w:rFonts w:ascii="Times New Roman" w:eastAsia="Times New Roman" w:hAnsi="Times New Roman" w:cs="Times New Roman"/>
        </w:rPr>
        <w:t xml:space="preserve"> era alugada ou cedida de maneira gratuita por fazendeiros, políticos ou famílias locais. As verbas públicas destinadas à construção dos prédios eram frequentemente apontadas como insatisfatórias pelas autoridades. </w:t>
      </w:r>
    </w:p>
    <w:p w14:paraId="5982373B" w14:textId="77777777" w:rsidR="00DD595D" w:rsidRPr="00C4769A" w:rsidRDefault="00F075CD" w:rsidP="00F075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10081">
        <w:rPr>
          <w:rFonts w:ascii="Times New Roman" w:eastAsia="Times New Roman" w:hAnsi="Times New Roman" w:cs="Times New Roman"/>
        </w:rPr>
        <w:tab/>
        <w:t>Entre os anos de 1934 a 1937, o Grupo Escolar de Laje do Muriaé ocupou, de forma provisória, uma residência comum que havia sido adaptada para abrigá-lo. Em 12 de setembro de 1937, é inaugurado</w:t>
      </w:r>
      <w:r w:rsidR="00DD595D" w:rsidRPr="00C4769A">
        <w:rPr>
          <w:rFonts w:ascii="Times New Roman" w:eastAsia="Times New Roman" w:hAnsi="Times New Roman" w:cs="Times New Roman"/>
        </w:rPr>
        <w:t xml:space="preserve"> o</w:t>
      </w:r>
      <w:r w:rsidRPr="00010081">
        <w:rPr>
          <w:rFonts w:ascii="Times New Roman" w:eastAsia="Times New Roman" w:hAnsi="Times New Roman" w:cs="Times New Roman"/>
        </w:rPr>
        <w:t xml:space="preserve"> prédio que seria o reduto definitivo da instituição. Já havia uma instituição, o Grupo Escolar de Laje do Muriaé, que poderia ter sido </w:t>
      </w:r>
      <w:r w:rsidRPr="00010081">
        <w:rPr>
          <w:rFonts w:ascii="Times New Roman" w:eastAsia="Times New Roman" w:hAnsi="Times New Roman" w:cs="Times New Roman"/>
        </w:rPr>
        <w:lastRenderedPageBreak/>
        <w:t xml:space="preserve">contemplada com a transferência para um prédio novo, passando por uma mudança de endereço. No entanto, o que ocorreu foi a criação de uma nova instituição, que herdou os alunos e os professores do Grupo Escolar de Laje do Muriaé: o Grupo Escolar Ary Parreiras. </w:t>
      </w:r>
    </w:p>
    <w:p w14:paraId="2069A4D3" w14:textId="77777777" w:rsidR="00DD595D" w:rsidRPr="00C4769A" w:rsidRDefault="00F075CD" w:rsidP="00DD59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4769A">
        <w:rPr>
          <w:rFonts w:ascii="Times New Roman" w:eastAsia="Times New Roman" w:hAnsi="Times New Roman" w:cs="Times New Roman"/>
        </w:rPr>
        <w:t xml:space="preserve">A criação do Grupo Escolar Ary Parreiras representou uma nova fase para a instituição, proporcionando não apenas um prédio adequado, mas também um novo nome. Essa escolha simbolizou a importância de se iniciar uma nova etapa na educação em Laje do Muriaé. Com o novo prédio e nome, a instituição pôde oferecer melhores condições de ensino e aprendizagem, atendendo às necessidades dos alunos e da comunidade escolar. A mudança também refletiu o compromisso com o desenvolvimento educacional na região, demonstrando a importância de investir em estruturas adequadas para promover a educação de qualidade. </w:t>
      </w:r>
    </w:p>
    <w:p w14:paraId="3A1B581E" w14:textId="1D01FC44" w:rsidR="006911A5" w:rsidRPr="00C4769A" w:rsidRDefault="00F075CD" w:rsidP="00E60D0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10081">
        <w:rPr>
          <w:rFonts w:ascii="Times New Roman" w:eastAsia="Times New Roman" w:hAnsi="Times New Roman" w:cs="Times New Roman"/>
        </w:rPr>
        <w:t xml:space="preserve">O início do funcionamento do Grupo Escolar de Laje do Muriaé em um prédio próprio expos uma outra questão que, como indica </w:t>
      </w:r>
      <w:proofErr w:type="spellStart"/>
      <w:r w:rsidRPr="00010081">
        <w:rPr>
          <w:rFonts w:ascii="Times New Roman" w:eastAsia="Times New Roman" w:hAnsi="Times New Roman" w:cs="Times New Roman"/>
        </w:rPr>
        <w:t>Mignot</w:t>
      </w:r>
      <w:proofErr w:type="spellEnd"/>
      <w:r w:rsidRPr="00010081">
        <w:rPr>
          <w:rFonts w:ascii="Times New Roman" w:eastAsia="Times New Roman" w:hAnsi="Times New Roman" w:cs="Times New Roman"/>
        </w:rPr>
        <w:t xml:space="preserve"> (1993, p. 619-620), poderia ser, precipitadamente, considerada menor, marginal ou negligenciável: a mudança de nome de uma escola.</w:t>
      </w:r>
      <w:r w:rsidRPr="00C4769A">
        <w:rPr>
          <w:rFonts w:ascii="Times New Roman" w:eastAsia="Times New Roman" w:hAnsi="Times New Roman" w:cs="Times New Roman"/>
        </w:rPr>
        <w:t xml:space="preserve"> A escolha do nome para o novo grupo escolar foi representativa, uma vez que</w:t>
      </w:r>
      <w:r w:rsidR="005A738C" w:rsidRPr="00C4769A">
        <w:rPr>
          <w:rFonts w:ascii="Times New Roman" w:eastAsia="Times New Roman" w:hAnsi="Times New Roman" w:cs="Times New Roman"/>
        </w:rPr>
        <w:t xml:space="preserve"> “nomear confere identidade”.</w:t>
      </w:r>
      <w:r w:rsidR="00E60D0C">
        <w:rPr>
          <w:rFonts w:ascii="Times New Roman" w:eastAsia="Times New Roman" w:hAnsi="Times New Roman" w:cs="Times New Roman"/>
        </w:rPr>
        <w:t xml:space="preserve"> </w:t>
      </w:r>
      <w:r w:rsidRPr="00010081">
        <w:rPr>
          <w:rFonts w:ascii="Times New Roman" w:eastAsia="Times New Roman" w:hAnsi="Times New Roman" w:cs="Times New Roman"/>
        </w:rPr>
        <w:t>Ary Parreiras</w:t>
      </w:r>
      <w:r w:rsidRPr="00010081">
        <w:rPr>
          <w:rFonts w:ascii="Times New Roman" w:eastAsia="Times New Roman" w:hAnsi="Times New Roman" w:cs="Times New Roman"/>
          <w:vertAlign w:val="superscript"/>
        </w:rPr>
        <w:footnoteReference w:id="3"/>
      </w:r>
      <w:r w:rsidRPr="00010081">
        <w:rPr>
          <w:rFonts w:ascii="Times New Roman" w:eastAsia="Times New Roman" w:hAnsi="Times New Roman" w:cs="Times New Roman"/>
        </w:rPr>
        <w:t xml:space="preserve"> foi o interventor fluminense que ficou mais tempo na função</w:t>
      </w:r>
      <w:r w:rsidRPr="00010081">
        <w:rPr>
          <w:rFonts w:ascii="Times New Roman" w:eastAsia="Times New Roman" w:hAnsi="Times New Roman" w:cs="Times New Roman"/>
          <w:vertAlign w:val="superscript"/>
        </w:rPr>
        <w:footnoteReference w:id="4"/>
      </w:r>
      <w:r w:rsidRPr="00010081">
        <w:rPr>
          <w:rFonts w:ascii="Times New Roman" w:eastAsia="Times New Roman" w:hAnsi="Times New Roman" w:cs="Times New Roman"/>
        </w:rPr>
        <w:t xml:space="preserve">. </w:t>
      </w:r>
      <w:r w:rsidRPr="00C4769A">
        <w:rPr>
          <w:rFonts w:ascii="Times New Roman" w:eastAsia="Times New Roman" w:hAnsi="Times New Roman" w:cs="Times New Roman"/>
        </w:rPr>
        <w:t>Como militar, participa do Movimento Tenentista</w:t>
      </w:r>
      <w:r w:rsidRPr="00010081">
        <w:rPr>
          <w:rFonts w:ascii="Times New Roman" w:eastAsia="Times New Roman" w:hAnsi="Times New Roman" w:cs="Times New Roman"/>
          <w:vertAlign w:val="superscript"/>
        </w:rPr>
        <w:footnoteReference w:id="5"/>
      </w:r>
      <w:r w:rsidRPr="00010081">
        <w:rPr>
          <w:rFonts w:ascii="Times New Roman" w:eastAsia="Times New Roman" w:hAnsi="Times New Roman" w:cs="Times New Roman"/>
        </w:rPr>
        <w:t xml:space="preserve"> </w:t>
      </w:r>
      <w:r w:rsidRPr="00C4769A">
        <w:rPr>
          <w:rFonts w:ascii="Times New Roman" w:eastAsia="Times New Roman" w:hAnsi="Times New Roman" w:cs="Times New Roman"/>
        </w:rPr>
        <w:t xml:space="preserve">e da Conspiração Protógenes, em 1924, dando ao então tenente visibilidade suficiente para arrolar seu nome no cenário político nos anos que seguiram ao Movimento e que </w:t>
      </w:r>
      <w:r w:rsidRPr="00C4769A">
        <w:rPr>
          <w:rFonts w:ascii="Times New Roman" w:eastAsia="Times New Roman" w:hAnsi="Times New Roman" w:cs="Times New Roman"/>
        </w:rPr>
        <w:lastRenderedPageBreak/>
        <w:t xml:space="preserve">culminou na Revolução de 1930, pondo fim à Primeira República e consolidando Getúlio Vargas no poder. </w:t>
      </w:r>
    </w:p>
    <w:p w14:paraId="4CFE524C" w14:textId="77777777" w:rsidR="005A738C" w:rsidRPr="00C4769A" w:rsidRDefault="005A738C" w:rsidP="005A73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C4769A">
        <w:rPr>
          <w:rFonts w:ascii="Times New Roman" w:hAnsi="Times New Roman" w:cs="Times New Roman"/>
          <w:lang w:eastAsia="en-US"/>
        </w:rPr>
        <w:t>O ato da</w:t>
      </w:r>
      <w:r w:rsidRPr="00010081">
        <w:rPr>
          <w:rFonts w:ascii="Times New Roman" w:hAnsi="Times New Roman" w:cs="Times New Roman"/>
          <w:lang w:eastAsia="en-US"/>
        </w:rPr>
        <w:t xml:space="preserve"> inauguração foi tomad</w:t>
      </w:r>
      <w:r w:rsidRPr="00C4769A">
        <w:rPr>
          <w:rFonts w:ascii="Times New Roman" w:hAnsi="Times New Roman" w:cs="Times New Roman"/>
          <w:lang w:eastAsia="en-US"/>
        </w:rPr>
        <w:t>o</w:t>
      </w:r>
      <w:r w:rsidRPr="00010081">
        <w:rPr>
          <w:rFonts w:ascii="Times New Roman" w:hAnsi="Times New Roman" w:cs="Times New Roman"/>
          <w:lang w:eastAsia="en-US"/>
        </w:rPr>
        <w:t xml:space="preserve"> como uma festividade importante e os relatos sobre ela</w:t>
      </w:r>
      <w:r w:rsidRPr="00C4769A">
        <w:rPr>
          <w:rFonts w:ascii="Times New Roman" w:eastAsia="Times New Roman" w:hAnsi="Times New Roman" w:cs="Times New Roman"/>
        </w:rPr>
        <w:t xml:space="preserve"> </w:t>
      </w:r>
      <w:r w:rsidRPr="00010081">
        <w:rPr>
          <w:rFonts w:ascii="Times New Roman" w:eastAsia="Times New Roman" w:hAnsi="Times New Roman" w:cs="Times New Roman"/>
        </w:rPr>
        <w:t>nos movimenta no sentido de entender os relatos documentais em torno dela como documentos-monumentos</w:t>
      </w:r>
      <w:r w:rsidRPr="00C4769A">
        <w:rPr>
          <w:rFonts w:ascii="Times New Roman" w:eastAsia="Times New Roman" w:hAnsi="Times New Roman" w:cs="Times New Roman"/>
        </w:rPr>
        <w:t>, nos impulsiona a compreender os relatos documentais em torno dela como monumentos históricos.</w:t>
      </w:r>
      <w:r w:rsidRPr="00C4769A">
        <w:rPr>
          <w:rFonts w:ascii="Times New Roman" w:hAnsi="Times New Roman" w:cs="Times New Roman"/>
          <w:lang w:eastAsia="en-US"/>
        </w:rPr>
        <w:t xml:space="preserve"> </w:t>
      </w:r>
    </w:p>
    <w:p w14:paraId="30E57185" w14:textId="0FFF376F" w:rsidR="005A738C" w:rsidRDefault="005A738C" w:rsidP="005A73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10081">
        <w:rPr>
          <w:rFonts w:ascii="Times New Roman" w:eastAsia="Times New Roman" w:hAnsi="Times New Roman" w:cs="Times New Roman"/>
        </w:rPr>
        <w:t>Os esforços de delimitar a inaugura</w:t>
      </w:r>
      <w:r w:rsidRPr="00C4769A">
        <w:rPr>
          <w:rFonts w:ascii="Times New Roman" w:eastAsia="Times New Roman" w:hAnsi="Times New Roman" w:cs="Times New Roman"/>
        </w:rPr>
        <w:t>ção</w:t>
      </w:r>
      <w:r w:rsidRPr="00010081">
        <w:rPr>
          <w:rFonts w:ascii="Times New Roman" w:eastAsia="Times New Roman" w:hAnsi="Times New Roman" w:cs="Times New Roman"/>
        </w:rPr>
        <w:t xml:space="preserve"> do prédio como “monumento” que marcaria o início de um período próspero, de elevação intelectual da localidade e de sua inserção no movimento de expansão e interiorização da escola primária precisam ser entendidos e apresentados através de uma perspectiva crítica. Isso significa considerar que a inauguração, assim como o que dela chegou até nós a partir dos discursos são construções e, como tal, possuem intencionalidades. </w:t>
      </w:r>
    </w:p>
    <w:p w14:paraId="43EC7341" w14:textId="77777777" w:rsidR="00F63795" w:rsidRPr="00010081" w:rsidRDefault="00F63795" w:rsidP="005A73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1FE3EEB7" w14:textId="7AAA53D8" w:rsidR="00DD595D" w:rsidRPr="00010081" w:rsidRDefault="00F63795" w:rsidP="00F6379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63795">
        <w:rPr>
          <w:rFonts w:ascii="Times New Roman" w:eastAsia="Times New Roman" w:hAnsi="Times New Roman" w:cs="Times New Roman"/>
        </w:rPr>
        <w:t>Cerimônia de inauguração do Grupo Escolar Ary Parreiras em 12/09/1937</w:t>
      </w:r>
      <w:r>
        <w:rPr>
          <w:noProof/>
        </w:rPr>
        <w:drawing>
          <wp:inline distT="0" distB="0" distL="0" distR="0" wp14:anchorId="6187FD15" wp14:editId="3A9D0262">
            <wp:extent cx="4094921" cy="3575325"/>
            <wp:effectExtent l="0" t="0" r="1270" b="635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0-06-10 at 00.31.4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797" cy="358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9A5C5" w14:textId="77777777" w:rsidR="00DD595D" w:rsidRPr="00010081" w:rsidRDefault="00DD595D" w:rsidP="00DD595D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010081">
        <w:rPr>
          <w:rFonts w:ascii="Times New Roman" w:eastAsia="Times New Roman" w:hAnsi="Times New Roman" w:cs="Times New Roman"/>
        </w:rPr>
        <w:t>Fonte: Arquivo pessoal.</w:t>
      </w:r>
    </w:p>
    <w:p w14:paraId="52692E63" w14:textId="77777777" w:rsidR="00DD595D" w:rsidRPr="00010081" w:rsidRDefault="00DD595D" w:rsidP="00DD595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6CBF2AD" w14:textId="77AEAEC1" w:rsidR="00DD595D" w:rsidRPr="00010081" w:rsidRDefault="00DD595D" w:rsidP="005A73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4769A">
        <w:rPr>
          <w:rFonts w:ascii="Times New Roman" w:eastAsia="Times New Roman" w:hAnsi="Times New Roman" w:cs="Times New Roman"/>
        </w:rPr>
        <w:t>Preservar deliberadamente ao longo dos anos os documentos-monumentos que celebram a inauguração do prédio da escola pode ser compreendido em duas perspectivas no caso em análise.</w:t>
      </w:r>
      <w:r w:rsidRPr="00010081">
        <w:rPr>
          <w:rFonts w:ascii="Times New Roman" w:eastAsia="Times New Roman" w:hAnsi="Times New Roman" w:cs="Times New Roman"/>
        </w:rPr>
        <w:t xml:space="preserve"> A primeira, mais geral, seria a de escolher, manter e preservar memórias específicas que associassem o nome da instituição e a importância de seu prédio e sua inauguração a um projeto grande, importante e basilar: o dos grupos escolares. A segunda, que se daria em decorrência da primeira, seria o de acionar essas memórias construídas para reforçar a construção de outras. </w:t>
      </w:r>
    </w:p>
    <w:p w14:paraId="146F6B84" w14:textId="4AC38DDF" w:rsidR="00DD595D" w:rsidRPr="00010081" w:rsidRDefault="00DD595D" w:rsidP="006911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10081">
        <w:rPr>
          <w:rFonts w:ascii="Times New Roman" w:eastAsia="Times New Roman" w:hAnsi="Times New Roman" w:cs="Times New Roman"/>
        </w:rPr>
        <w:tab/>
        <w:t>C</w:t>
      </w:r>
      <w:r w:rsidRPr="00010081">
        <w:rPr>
          <w:rFonts w:ascii="Times New Roman" w:hAnsi="Times New Roman" w:cs="Times New Roman"/>
          <w:lang w:eastAsia="en-US"/>
        </w:rPr>
        <w:t xml:space="preserve">oncordamos com </w:t>
      </w:r>
      <w:proofErr w:type="spellStart"/>
      <w:r w:rsidRPr="00010081">
        <w:rPr>
          <w:rFonts w:ascii="Times New Roman" w:hAnsi="Times New Roman" w:cs="Times New Roman"/>
          <w:lang w:eastAsia="en-US"/>
        </w:rPr>
        <w:t>Bencostta</w:t>
      </w:r>
      <w:proofErr w:type="spellEnd"/>
      <w:r w:rsidRPr="00010081">
        <w:rPr>
          <w:rFonts w:ascii="Times New Roman" w:hAnsi="Times New Roman" w:cs="Times New Roman"/>
          <w:lang w:eastAsia="en-US"/>
        </w:rPr>
        <w:t xml:space="preserve"> (2006, p.</w:t>
      </w:r>
      <w:r w:rsidR="00C4769A">
        <w:rPr>
          <w:rFonts w:ascii="Times New Roman" w:hAnsi="Times New Roman" w:cs="Times New Roman"/>
          <w:lang w:eastAsia="en-US"/>
        </w:rPr>
        <w:t xml:space="preserve"> </w:t>
      </w:r>
      <w:r w:rsidRPr="00010081">
        <w:rPr>
          <w:rFonts w:ascii="Times New Roman" w:hAnsi="Times New Roman" w:cs="Times New Roman"/>
          <w:lang w:eastAsia="en-US"/>
        </w:rPr>
        <w:t xml:space="preserve">300) que ao analisar os desfiles patrióticos dos grupos escolares afirma serem esses transmissores de uma linguagem coletiva. </w:t>
      </w:r>
      <w:r w:rsidRPr="00C4769A">
        <w:rPr>
          <w:rFonts w:ascii="Times New Roman" w:hAnsi="Times New Roman" w:cs="Times New Roman"/>
          <w:lang w:eastAsia="en-US"/>
        </w:rPr>
        <w:t>Outras festividades, como inaugurações e datas comemorativas, podem ser consideradas como expressões culturais que ocorrem em um momento coletivo específico. As inaugurações, por exemplo, são eventos que ocorrem em um tempo e local determinados, permitindo que os participantes compartilhem sentimentos e emoções em relação ao que está sendo inaugurado e simbolizando a união entre eles</w:t>
      </w:r>
      <w:r w:rsidRPr="00010081">
        <w:rPr>
          <w:rFonts w:ascii="Times New Roman" w:hAnsi="Times New Roman" w:cs="Times New Roman"/>
          <w:lang w:eastAsia="en-US"/>
        </w:rPr>
        <w:t>. Entendemos, portanto, que cada inauguração é única, pois os eventos e os contextos que envolvem a festividade são tão variáveis quanto o número de indivíduos participantes</w:t>
      </w:r>
      <w:r w:rsidR="006911A5" w:rsidRPr="00C4769A">
        <w:rPr>
          <w:rFonts w:ascii="Times New Roman" w:hAnsi="Times New Roman" w:cs="Times New Roman"/>
          <w:lang w:eastAsia="en-US"/>
        </w:rPr>
        <w:t>.</w:t>
      </w:r>
    </w:p>
    <w:p w14:paraId="117C6F69" w14:textId="1055E875" w:rsidR="00DD595D" w:rsidRPr="00010081" w:rsidRDefault="00DD595D" w:rsidP="00DD595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10081">
        <w:rPr>
          <w:rFonts w:ascii="Times New Roman" w:eastAsia="Times New Roman" w:hAnsi="Times New Roman" w:cs="Times New Roman"/>
        </w:rPr>
        <w:t xml:space="preserve">Observando o ato da inauguração do prédio, podemos inferir que </w:t>
      </w:r>
      <w:r w:rsidR="00C4769A">
        <w:rPr>
          <w:rFonts w:ascii="Times New Roman" w:eastAsia="Times New Roman" w:hAnsi="Times New Roman" w:cs="Times New Roman"/>
        </w:rPr>
        <w:t>a</w:t>
      </w:r>
      <w:r w:rsidR="00C4769A" w:rsidRPr="00C4769A">
        <w:rPr>
          <w:rFonts w:ascii="Times New Roman" w:eastAsia="Times New Roman" w:hAnsi="Times New Roman" w:cs="Times New Roman"/>
        </w:rPr>
        <w:t xml:space="preserve"> perspectiva a qual os historiadores começaram a chamar de nacionalismo patriótico marcou a sua trajetória</w:t>
      </w:r>
      <w:r w:rsidR="00C4769A">
        <w:rPr>
          <w:rStyle w:val="Refdenotaderodap"/>
          <w:rFonts w:ascii="Times New Roman" w:eastAsia="Times New Roman" w:hAnsi="Times New Roman" w:cs="Times New Roman"/>
        </w:rPr>
        <w:footnoteReference w:id="6"/>
      </w:r>
      <w:r w:rsidR="00C4769A">
        <w:rPr>
          <w:rFonts w:ascii="Times New Roman" w:eastAsia="Times New Roman" w:hAnsi="Times New Roman" w:cs="Times New Roman"/>
        </w:rPr>
        <w:t xml:space="preserve">. </w:t>
      </w:r>
      <w:r w:rsidRPr="00010081">
        <w:rPr>
          <w:rFonts w:ascii="Times New Roman" w:eastAsia="Times New Roman" w:hAnsi="Times New Roman" w:cs="Times New Roman"/>
        </w:rPr>
        <w:t xml:space="preserve">Esse aspecto pode ser identificado por meio de atos como o hasteamento da bandeira nacional e o encerramento da solenidade, com a entonação de hinos, entre eles o nacional. </w:t>
      </w:r>
    </w:p>
    <w:p w14:paraId="1A5094A1" w14:textId="7A70D263" w:rsidR="00DD595D" w:rsidRPr="00010081" w:rsidRDefault="00DD595D" w:rsidP="00E60D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C4769A">
        <w:rPr>
          <w:rFonts w:ascii="Times New Roman" w:eastAsia="Times New Roman" w:hAnsi="Times New Roman" w:cs="Times New Roman"/>
        </w:rPr>
        <w:t xml:space="preserve">A inauguração de um prédio ou espaço público denota a consagração oficial desse local, bem como o ato de abri-lo para a comunidade e expô-lo ao público em geral. A intenção do Estado ao entregar o prédio para a localidade é proporcionar um marco </w:t>
      </w:r>
      <w:r w:rsidRPr="00C4769A">
        <w:rPr>
          <w:rFonts w:ascii="Times New Roman" w:eastAsia="Times New Roman" w:hAnsi="Times New Roman" w:cs="Times New Roman"/>
        </w:rPr>
        <w:lastRenderedPageBreak/>
        <w:t>significativo e especial, como se estivesse realizando um gesto de generosidade e contribuindo para o bem-estar da comunidade. A inauguração busca simbolizar a importância do novo espaço e celebrar sua disponibilidade para uso e apreciação da população</w:t>
      </w:r>
      <w:r w:rsidR="00E60D0C">
        <w:rPr>
          <w:rFonts w:ascii="Times New Roman" w:eastAsia="Times New Roman" w:hAnsi="Times New Roman" w:cs="Times New Roman"/>
        </w:rPr>
        <w:t xml:space="preserve"> e</w:t>
      </w:r>
      <w:r w:rsidRPr="00010081">
        <w:rPr>
          <w:rFonts w:ascii="Times New Roman" w:eastAsia="Times New Roman" w:hAnsi="Times New Roman" w:cs="Times New Roman"/>
        </w:rPr>
        <w:t xml:space="preserve"> ganharia importância por dois motivos: primeiro porque um prédio novo traria a marca da modernidade e colocaria a Vila de Laje do Muriaé no contexto da expansão da educação; e segundo porque a festividade de entrega de uma obra pública em si já transformaria o cotidiano da localidade neste dia. </w:t>
      </w:r>
    </w:p>
    <w:p w14:paraId="77152A52" w14:textId="77777777" w:rsidR="00E60D0C" w:rsidRDefault="00E60D0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3507742" w14:textId="71E19B71" w:rsidR="00F076F3" w:rsidRDefault="001A1FA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4E629F0C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BENCOSTTA, Marcus Levy Albino. Desfiles patrióticos: memória e cultura cívica dos grupos escolares de Curitiba (1903-1971). In:  VIDAL, Diana G. (Org.).  </w:t>
      </w:r>
      <w:r w:rsidRPr="00E60D0C">
        <w:rPr>
          <w:rFonts w:ascii="Times New Roman" w:eastAsia="Times New Roman" w:hAnsi="Times New Roman" w:cs="Times New Roman"/>
          <w:i/>
        </w:rPr>
        <w:t>Grupos escolares:  cultura escolar primária e escolarização da infância no Brasil (1893 – 1971).</w:t>
      </w:r>
      <w:r w:rsidRPr="00E60D0C">
        <w:rPr>
          <w:rFonts w:ascii="Times New Roman" w:eastAsia="Times New Roman" w:hAnsi="Times New Roman" w:cs="Times New Roman"/>
        </w:rPr>
        <w:t xml:space="preserve"> Campinas: Mercado de Letras, 2006.</w:t>
      </w:r>
    </w:p>
    <w:p w14:paraId="387C7C28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0D94EDB7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GINZBURG, Carlo. Sinais: raízes de um paradigma indiciário. In: </w:t>
      </w:r>
      <w:r w:rsidRPr="00E60D0C">
        <w:rPr>
          <w:rFonts w:ascii="Times New Roman" w:eastAsia="Times New Roman" w:hAnsi="Times New Roman" w:cs="Times New Roman"/>
          <w:i/>
        </w:rPr>
        <w:t>Mitos, emblemas, sinais: Morfologia e História.</w:t>
      </w:r>
      <w:r w:rsidRPr="00E60D0C">
        <w:rPr>
          <w:rFonts w:ascii="Times New Roman" w:eastAsia="Times New Roman" w:hAnsi="Times New Roman" w:cs="Times New Roman"/>
        </w:rPr>
        <w:t xml:space="preserve"> 1ª reimpressão. São Paulo: Companhia das Letras, 1989.</w:t>
      </w:r>
    </w:p>
    <w:p w14:paraId="5BD8D119" w14:textId="77777777" w:rsidR="00E60D0C" w:rsidRDefault="00E60D0C" w:rsidP="00E60D0C">
      <w:pPr>
        <w:rPr>
          <w:rFonts w:ascii="Times New Roman" w:eastAsia="Times New Roman" w:hAnsi="Times New Roman" w:cs="Times New Roman"/>
        </w:rPr>
      </w:pPr>
    </w:p>
    <w:p w14:paraId="1AB3DA7B" w14:textId="25702F71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LE GOFF, Jacques. Documento/Monumento. In: </w:t>
      </w:r>
      <w:r w:rsidRPr="00E60D0C">
        <w:rPr>
          <w:rFonts w:ascii="Times New Roman" w:eastAsia="Times New Roman" w:hAnsi="Times New Roman" w:cs="Times New Roman"/>
          <w:i/>
        </w:rPr>
        <w:t>Memória-História</w:t>
      </w:r>
      <w:r w:rsidRPr="00E60D0C">
        <w:rPr>
          <w:rFonts w:ascii="Times New Roman" w:eastAsia="Times New Roman" w:hAnsi="Times New Roman" w:cs="Times New Roman"/>
        </w:rPr>
        <w:t xml:space="preserve">. Imprensa Nacional. Enciclopédia </w:t>
      </w:r>
      <w:proofErr w:type="spellStart"/>
      <w:r w:rsidRPr="00E60D0C">
        <w:rPr>
          <w:rFonts w:ascii="Times New Roman" w:eastAsia="Times New Roman" w:hAnsi="Times New Roman" w:cs="Times New Roman"/>
        </w:rPr>
        <w:t>Einaudi</w:t>
      </w:r>
      <w:proofErr w:type="spellEnd"/>
      <w:r w:rsidRPr="00E60D0C">
        <w:rPr>
          <w:rFonts w:ascii="Times New Roman" w:eastAsia="Times New Roman" w:hAnsi="Times New Roman" w:cs="Times New Roman"/>
        </w:rPr>
        <w:t>, v.1, 1984.</w:t>
      </w:r>
    </w:p>
    <w:p w14:paraId="00D17342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0684F817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MIGNOT, Ana C. V. Decifrando o Recado do Nome: uma Escola em Busca de sua Identidade Pedagógica. </w:t>
      </w:r>
      <w:r w:rsidRPr="00E60D0C">
        <w:rPr>
          <w:rFonts w:ascii="Times New Roman" w:eastAsia="Times New Roman" w:hAnsi="Times New Roman" w:cs="Times New Roman"/>
          <w:i/>
        </w:rPr>
        <w:t>Revista Brasileira de Estudos Pedagógicos</w:t>
      </w:r>
      <w:r w:rsidRPr="00E60D0C">
        <w:rPr>
          <w:rFonts w:ascii="Times New Roman" w:eastAsia="Times New Roman" w:hAnsi="Times New Roman" w:cs="Times New Roman"/>
        </w:rPr>
        <w:t>, Brasília, v.74, n.178, p.619-638, set./dez. 1993</w:t>
      </w:r>
    </w:p>
    <w:p w14:paraId="362E5163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29F5244C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RIZZINI, Irma; SCHUELER, Alessandra Frota Martinez. Escola primária no estado do Rio de Janeiro: expansão e transformações (1930 a 1954). In: </w:t>
      </w:r>
      <w:r w:rsidRPr="00E60D0C">
        <w:rPr>
          <w:rFonts w:ascii="Times New Roman" w:eastAsia="Times New Roman" w:hAnsi="Times New Roman" w:cs="Times New Roman"/>
          <w:i/>
        </w:rPr>
        <w:t>Revista de Educação Pública</w:t>
      </w:r>
      <w:r w:rsidRPr="00E60D0C">
        <w:rPr>
          <w:rFonts w:ascii="Times New Roman" w:eastAsia="Times New Roman" w:hAnsi="Times New Roman" w:cs="Times New Roman"/>
        </w:rPr>
        <w:t xml:space="preserve">, v. 23, n. 54, p. 877-896, 2014. </w:t>
      </w:r>
    </w:p>
    <w:p w14:paraId="3C7E4F93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54BF9DAE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SCHUELER, Alessandra Frota Martinez; MAGALDI, Ana Maria. Educação escolar na Primeira República: memória, história e perspectivas de pesquisa. In: </w:t>
      </w:r>
      <w:r w:rsidRPr="00E60D0C">
        <w:rPr>
          <w:rFonts w:ascii="Times New Roman" w:eastAsia="Times New Roman" w:hAnsi="Times New Roman" w:cs="Times New Roman"/>
          <w:i/>
        </w:rPr>
        <w:t>Revista do Departamento de História da UFF</w:t>
      </w:r>
      <w:r w:rsidRPr="00E60D0C">
        <w:rPr>
          <w:rFonts w:ascii="Times New Roman" w:eastAsia="Times New Roman" w:hAnsi="Times New Roman" w:cs="Times New Roman"/>
        </w:rPr>
        <w:t>, v. 26, p. 32-55, 2009.</w:t>
      </w:r>
    </w:p>
    <w:p w14:paraId="56110FE6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679BD5C6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______. “Grandeza da Pátria e Riqueza do Estado”: Expansão da Escola Primária no Estado do Rio de Janeiro (1893-1930). In: </w:t>
      </w:r>
      <w:r w:rsidRPr="00E60D0C">
        <w:rPr>
          <w:rFonts w:ascii="Times New Roman" w:eastAsia="Times New Roman" w:hAnsi="Times New Roman" w:cs="Times New Roman"/>
          <w:i/>
        </w:rPr>
        <w:t>Revista de Educação Pública</w:t>
      </w:r>
      <w:r w:rsidRPr="00E60D0C">
        <w:rPr>
          <w:rFonts w:ascii="Times New Roman" w:eastAsia="Times New Roman" w:hAnsi="Times New Roman" w:cs="Times New Roman"/>
        </w:rPr>
        <w:t>, v. 19, n.41, p. 535-550, set/dez. 2010.</w:t>
      </w:r>
    </w:p>
    <w:p w14:paraId="60650A5C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1F4B47D0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lastRenderedPageBreak/>
        <w:t>SOUZA, Rosa Fátima de</w:t>
      </w:r>
      <w:r w:rsidRPr="00E60D0C">
        <w:rPr>
          <w:rFonts w:ascii="Times New Roman" w:eastAsia="Times New Roman" w:hAnsi="Times New Roman" w:cs="Times New Roman"/>
          <w:i/>
        </w:rPr>
        <w:t>. Templos de civilização. A implantação da escola primária graduada no Estado de São Paulo (1890-1910).</w:t>
      </w:r>
      <w:r w:rsidRPr="00E60D0C">
        <w:rPr>
          <w:rFonts w:ascii="Times New Roman" w:eastAsia="Times New Roman" w:hAnsi="Times New Roman" w:cs="Times New Roman"/>
        </w:rPr>
        <w:t xml:space="preserve"> São Paulo: UNESP, 1998.</w:t>
      </w:r>
    </w:p>
    <w:p w14:paraId="260EA89E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1B6775C4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______. Espaço da educação e da civilização: origens dos grupos escolares no Brasil. In: SAVIANI, D.; ALMEIDA, J. S.; SOUZA, R. F. de; VALDEMARIN, V. T. </w:t>
      </w:r>
      <w:r w:rsidRPr="00E60D0C">
        <w:rPr>
          <w:rFonts w:ascii="Times New Roman" w:eastAsia="Times New Roman" w:hAnsi="Times New Roman" w:cs="Times New Roman"/>
          <w:i/>
        </w:rPr>
        <w:t>O legado educacional do século XIX</w:t>
      </w:r>
      <w:r w:rsidRPr="00E60D0C">
        <w:rPr>
          <w:rFonts w:ascii="Times New Roman" w:eastAsia="Times New Roman" w:hAnsi="Times New Roman" w:cs="Times New Roman"/>
        </w:rPr>
        <w:t>. Campinas: Autores Associados, 2006.</w:t>
      </w:r>
    </w:p>
    <w:p w14:paraId="6B1D94CD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68E269F1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VEIGA, Cynthia </w:t>
      </w:r>
      <w:proofErr w:type="spellStart"/>
      <w:r w:rsidRPr="00E60D0C">
        <w:rPr>
          <w:rFonts w:ascii="Times New Roman" w:eastAsia="Times New Roman" w:hAnsi="Times New Roman" w:cs="Times New Roman"/>
        </w:rPr>
        <w:t>Greive</w:t>
      </w:r>
      <w:proofErr w:type="spellEnd"/>
      <w:r w:rsidRPr="00E60D0C">
        <w:rPr>
          <w:rFonts w:ascii="Times New Roman" w:eastAsia="Times New Roman" w:hAnsi="Times New Roman" w:cs="Times New Roman"/>
        </w:rPr>
        <w:t>. A escolarização como projeto de civilização. In</w:t>
      </w:r>
      <w:r w:rsidRPr="00E60D0C">
        <w:rPr>
          <w:rFonts w:ascii="Times New Roman" w:eastAsia="Times New Roman" w:hAnsi="Times New Roman" w:cs="Times New Roman"/>
          <w:i/>
        </w:rPr>
        <w:t xml:space="preserve">: Revista Brasileira de Educação. </w:t>
      </w:r>
      <w:proofErr w:type="spellStart"/>
      <w:r w:rsidRPr="00E60D0C">
        <w:rPr>
          <w:rFonts w:ascii="Times New Roman" w:eastAsia="Times New Roman" w:hAnsi="Times New Roman" w:cs="Times New Roman"/>
          <w:i/>
        </w:rPr>
        <w:t>ANPEd</w:t>
      </w:r>
      <w:proofErr w:type="spellEnd"/>
      <w:r w:rsidRPr="00E60D0C">
        <w:rPr>
          <w:rFonts w:ascii="Times New Roman" w:eastAsia="Times New Roman" w:hAnsi="Times New Roman" w:cs="Times New Roman"/>
        </w:rPr>
        <w:t>, São Paulo, set/dez, n. 21, 2002. p. 90-103. Disponível em:&lt;http://www.redalyc.uaemex.mx/</w:t>
      </w:r>
      <w:proofErr w:type="spellStart"/>
      <w:r w:rsidRPr="00E60D0C">
        <w:rPr>
          <w:rFonts w:ascii="Times New Roman" w:eastAsia="Times New Roman" w:hAnsi="Times New Roman" w:cs="Times New Roman"/>
        </w:rPr>
        <w:t>redalyc</w:t>
      </w:r>
      <w:proofErr w:type="spellEnd"/>
      <w:r w:rsidRPr="00E60D0C">
        <w:rPr>
          <w:rFonts w:ascii="Times New Roman" w:eastAsia="Times New Roman" w:hAnsi="Times New Roman" w:cs="Times New Roman"/>
        </w:rPr>
        <w:t>/</w:t>
      </w:r>
      <w:proofErr w:type="spellStart"/>
      <w:r w:rsidRPr="00E60D0C">
        <w:rPr>
          <w:rFonts w:ascii="Times New Roman" w:eastAsia="Times New Roman" w:hAnsi="Times New Roman" w:cs="Times New Roman"/>
        </w:rPr>
        <w:t>pdf</w:t>
      </w:r>
      <w:proofErr w:type="spellEnd"/>
      <w:r w:rsidRPr="00E60D0C">
        <w:rPr>
          <w:rFonts w:ascii="Times New Roman" w:eastAsia="Times New Roman" w:hAnsi="Times New Roman" w:cs="Times New Roman"/>
        </w:rPr>
        <w:t xml:space="preserve">/275/27502108.pdf&gt;. Acesso em: 22 </w:t>
      </w:r>
      <w:proofErr w:type="spellStart"/>
      <w:r w:rsidRPr="00E60D0C">
        <w:rPr>
          <w:rFonts w:ascii="Times New Roman" w:eastAsia="Times New Roman" w:hAnsi="Times New Roman" w:cs="Times New Roman"/>
        </w:rPr>
        <w:t>fev</w:t>
      </w:r>
      <w:proofErr w:type="spellEnd"/>
      <w:r w:rsidRPr="00E60D0C">
        <w:rPr>
          <w:rFonts w:ascii="Times New Roman" w:eastAsia="Times New Roman" w:hAnsi="Times New Roman" w:cs="Times New Roman"/>
        </w:rPr>
        <w:t xml:space="preserve"> 2012</w:t>
      </w:r>
    </w:p>
    <w:p w14:paraId="51072AED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1B06A0EA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VIDAL, Gonçalves, Diana. Os grupos escolares em Minas Gerais como expressão de uma política pública: uma perspectiva histórica. In: VIDAL, Diana G. (Org.). </w:t>
      </w:r>
      <w:r w:rsidRPr="00E60D0C">
        <w:rPr>
          <w:rFonts w:ascii="Times New Roman" w:eastAsia="Times New Roman" w:hAnsi="Times New Roman" w:cs="Times New Roman"/>
          <w:i/>
        </w:rPr>
        <w:t>Grupos escolares:  cultura escolar primária e escolarização da infância no Brasil (1893 – 1971).</w:t>
      </w:r>
      <w:r w:rsidRPr="00E60D0C">
        <w:rPr>
          <w:rFonts w:ascii="Times New Roman" w:eastAsia="Times New Roman" w:hAnsi="Times New Roman" w:cs="Times New Roman"/>
        </w:rPr>
        <w:t xml:space="preserve"> Campinas: Mercado de Letras, 2006.</w:t>
      </w:r>
    </w:p>
    <w:p w14:paraId="6857EA2D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0FBFB0E5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  <w:r w:rsidRPr="00E60D0C">
        <w:rPr>
          <w:rFonts w:ascii="Times New Roman" w:eastAsia="Times New Roman" w:hAnsi="Times New Roman" w:cs="Times New Roman"/>
        </w:rPr>
        <w:t xml:space="preserve">______. e FARIA FIHO, Luciano Mendes de. </w:t>
      </w:r>
      <w:r w:rsidRPr="00E60D0C">
        <w:rPr>
          <w:rFonts w:ascii="Times New Roman" w:eastAsia="Times New Roman" w:hAnsi="Times New Roman" w:cs="Times New Roman"/>
          <w:i/>
        </w:rPr>
        <w:t>As lentes da história. Estudos de história e historiografia da educação no Brasil.</w:t>
      </w:r>
      <w:r w:rsidRPr="00E60D0C">
        <w:rPr>
          <w:rFonts w:ascii="Times New Roman" w:eastAsia="Times New Roman" w:hAnsi="Times New Roman" w:cs="Times New Roman"/>
        </w:rPr>
        <w:t xml:space="preserve"> Campinas, SP: Autores Associados, 2005.</w:t>
      </w:r>
    </w:p>
    <w:p w14:paraId="47F1EDEC" w14:textId="77777777" w:rsidR="00E60D0C" w:rsidRPr="00E60D0C" w:rsidRDefault="00E60D0C" w:rsidP="00E60D0C">
      <w:pPr>
        <w:rPr>
          <w:rFonts w:ascii="Times New Roman" w:eastAsia="Times New Roman" w:hAnsi="Times New Roman" w:cs="Times New Roman"/>
        </w:rPr>
      </w:pPr>
    </w:p>
    <w:p w14:paraId="3FC62281" w14:textId="77777777" w:rsidR="00F076F3" w:rsidRDefault="00F076F3">
      <w:pPr>
        <w:rPr>
          <w:rFonts w:ascii="Times New Roman" w:eastAsia="Times New Roman" w:hAnsi="Times New Roman" w:cs="Times New Roman"/>
        </w:rPr>
      </w:pPr>
    </w:p>
    <w:p w14:paraId="2F26960B" w14:textId="77777777" w:rsidR="00F076F3" w:rsidRDefault="00F076F3">
      <w:pPr>
        <w:rPr>
          <w:rFonts w:ascii="Times New Roman" w:eastAsia="Times New Roman" w:hAnsi="Times New Roman" w:cs="Times New Roman"/>
        </w:rPr>
      </w:pPr>
    </w:p>
    <w:p w14:paraId="7656E781" w14:textId="77777777" w:rsidR="00F076F3" w:rsidRDefault="00F076F3">
      <w:pPr>
        <w:rPr>
          <w:rFonts w:ascii="Times New Roman" w:eastAsia="Times New Roman" w:hAnsi="Times New Roman" w:cs="Times New Roman"/>
        </w:rPr>
      </w:pPr>
    </w:p>
    <w:sectPr w:rsidR="00F07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5452" w14:textId="77777777" w:rsidR="001A1FA2" w:rsidRDefault="001A1FA2">
      <w:r>
        <w:separator/>
      </w:r>
    </w:p>
  </w:endnote>
  <w:endnote w:type="continuationSeparator" w:id="0">
    <w:p w14:paraId="5695BB2A" w14:textId="77777777" w:rsidR="001A1FA2" w:rsidRDefault="001A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E674" w14:textId="77777777" w:rsidR="00F076F3" w:rsidRDefault="00F076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77FE" w14:textId="77777777" w:rsidR="00F076F3" w:rsidRDefault="00F076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E973" w14:textId="77777777" w:rsidR="00F076F3" w:rsidRDefault="00F076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947B" w14:textId="77777777" w:rsidR="001A1FA2" w:rsidRDefault="001A1FA2">
      <w:r>
        <w:separator/>
      </w:r>
    </w:p>
  </w:footnote>
  <w:footnote w:type="continuationSeparator" w:id="0">
    <w:p w14:paraId="3C02D052" w14:textId="77777777" w:rsidR="001A1FA2" w:rsidRDefault="001A1FA2">
      <w:r>
        <w:continuationSeparator/>
      </w:r>
    </w:p>
  </w:footnote>
  <w:footnote w:id="1">
    <w:p w14:paraId="13D4ABB0" w14:textId="49F3BF6C" w:rsidR="00F075CD" w:rsidRDefault="00F075CD" w:rsidP="00F075C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60D0C">
        <w:t>Foi</w:t>
      </w:r>
      <w:r>
        <w:t xml:space="preserve"> e</w:t>
      </w:r>
      <w:r w:rsidRPr="00432EC1">
        <w:t>levad</w:t>
      </w:r>
      <w:r w:rsidR="00E60D0C">
        <w:t>a</w:t>
      </w:r>
      <w:r w:rsidRPr="00432EC1">
        <w:t xml:space="preserve"> à categoria de município com a denominação de Laje do Muriaé, pela lei estadual 5045, de 07-03-1962, desmembrado de Itaperuna.</w:t>
      </w:r>
      <w:r>
        <w:t xml:space="preserve"> </w:t>
      </w:r>
    </w:p>
  </w:footnote>
  <w:footnote w:id="2">
    <w:p w14:paraId="00012CAD" w14:textId="6184FFB5" w:rsidR="00F075CD" w:rsidRPr="004B19AC" w:rsidRDefault="00F075CD" w:rsidP="00F075C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Conferir: </w:t>
      </w:r>
      <w:r w:rsidR="00694C6B" w:rsidRPr="00694C6B">
        <w:t xml:space="preserve">RODRIGUES, Rodrigo Rosselini </w:t>
      </w:r>
      <w:r w:rsidR="00E60D0C" w:rsidRPr="00694C6B">
        <w:t>Júlio</w:t>
      </w:r>
      <w:r w:rsidR="00694C6B" w:rsidRPr="00694C6B">
        <w:t xml:space="preserve">. </w:t>
      </w:r>
      <w:r w:rsidR="00694C6B" w:rsidRPr="00694C6B">
        <w:rPr>
          <w:i/>
          <w:iCs/>
        </w:rPr>
        <w:t>Formando os cidadãos fluminenses: República e escola primária no município de Campos - RJ (1893-1931)</w:t>
      </w:r>
      <w:r w:rsidR="00694C6B" w:rsidRPr="00694C6B">
        <w:t xml:space="preserve">. 2014. 212f. Dissertação (Mestrado em Políticas Sociais) – Programa de Pós-Graduação em Políticas Sociais da Universidade Estadual do Norte Fluminense Darcy Ribeiro – </w:t>
      </w:r>
      <w:proofErr w:type="gramStart"/>
      <w:r w:rsidR="00694C6B" w:rsidRPr="00694C6B">
        <w:t>UENF.</w:t>
      </w:r>
      <w:r>
        <w:t>.</w:t>
      </w:r>
      <w:proofErr w:type="gramEnd"/>
      <w:r>
        <w:t xml:space="preserve"> </w:t>
      </w:r>
    </w:p>
  </w:footnote>
  <w:footnote w:id="3">
    <w:p w14:paraId="681A98DF" w14:textId="1ACBDF54" w:rsidR="00F075CD" w:rsidRDefault="00F075CD" w:rsidP="00F075C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F7185">
        <w:t xml:space="preserve">O Vice-Almirante Ary Parreiras, nasceu </w:t>
      </w:r>
      <w:r>
        <w:t xml:space="preserve">em </w:t>
      </w:r>
      <w:r w:rsidRPr="00EF7185">
        <w:t>Niterói, Rio de Janeiro, em 17 de outubro de 1890. Foi Guarda-Marinha da Turma de 1911.</w:t>
      </w:r>
      <w:r w:rsidR="005A738C">
        <w:t xml:space="preserve"> </w:t>
      </w:r>
      <w:r>
        <w:t xml:space="preserve">Faleceu em 9 de julho de 1945. Disponível em: </w:t>
      </w:r>
      <w:r w:rsidRPr="007B1838">
        <w:t>http://www.naval.com.br/ngb/A/A106/A106-NB.htm</w:t>
      </w:r>
      <w:r>
        <w:t xml:space="preserve">. Acesso em: 28/11/2020, às 13h20min. </w:t>
      </w:r>
    </w:p>
  </w:footnote>
  <w:footnote w:id="4">
    <w:p w14:paraId="5F67A130" w14:textId="39EE4D59" w:rsidR="00F075CD" w:rsidRPr="0054245D" w:rsidRDefault="00F075CD" w:rsidP="00F075CD">
      <w:pPr>
        <w:pStyle w:val="Textodenotaderodap"/>
        <w:jc w:val="both"/>
      </w:pPr>
      <w:r w:rsidRPr="0054245D">
        <w:rPr>
          <w:rStyle w:val="Refdenotaderodap"/>
        </w:rPr>
        <w:footnoteRef/>
      </w:r>
      <w:r w:rsidRPr="0054245D">
        <w:t xml:space="preserve"> Cf. </w:t>
      </w:r>
      <w:r w:rsidR="00694C6B" w:rsidRPr="00694C6B">
        <w:t xml:space="preserve">COSTA, Rafael Navarro. </w:t>
      </w:r>
      <w:r w:rsidR="00694C6B" w:rsidRPr="00694C6B">
        <w:rPr>
          <w:i/>
          <w:iCs/>
        </w:rPr>
        <w:t>A política fluminense no pós-30: uma análise da interventoria Ari Parreiras e do governo Protógenes Guimarães (1932-1937)</w:t>
      </w:r>
      <w:r w:rsidR="00694C6B" w:rsidRPr="00694C6B">
        <w:t>. Monografia apresentada ao curso de Licenciatura Plena em História da Faculdade de Formação de Professores da Universidade do Estado do Rio de Janeiro. São Gonçalo, 2005.</w:t>
      </w:r>
    </w:p>
  </w:footnote>
  <w:footnote w:id="5">
    <w:p w14:paraId="259FAA25" w14:textId="77777777" w:rsidR="00F075CD" w:rsidRDefault="00F075CD" w:rsidP="00F075C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32FC6">
        <w:t>Sobre a primeira fase do Movimento Tenentista (1922 a 1927), sugerimos ver Cleber de Barros. A Ideologia do Movimento Tenentista. Monografia apresentada ao curso de História da Universidade Federal do Paraná. Curitiba, 2005. Sobre o Movim</w:t>
      </w:r>
      <w:r>
        <w:t>ento como um todo, indicamos o d</w:t>
      </w:r>
      <w:r w:rsidRPr="00032FC6">
        <w:t>ossiê “A Era Vargas: dos anos 20 a 1945”, produzido pelo CPDOC-FGV (Centro de Pesquisa e Documentação de História Contemporânea do Brasil – Fundação Getúlio Vargas), disponível em</w:t>
      </w:r>
      <w:r w:rsidRPr="00347276">
        <w:t xml:space="preserve"> https://cpdoc.fgv.br/producao/dossies/AEraVargas1/apresentacao</w:t>
      </w:r>
      <w:r w:rsidRPr="00032FC6">
        <w:t>, acesso em 23/04/2020.</w:t>
      </w:r>
    </w:p>
  </w:footnote>
  <w:footnote w:id="6">
    <w:p w14:paraId="1D799657" w14:textId="21237152" w:rsidR="00C4769A" w:rsidRPr="00C4769A" w:rsidRDefault="00C4769A" w:rsidP="00C4769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4769A">
        <w:t xml:space="preserve">PINHEIRO, </w:t>
      </w:r>
      <w:r w:rsidR="00E60D0C" w:rsidRPr="00C4769A">
        <w:t>Antônio</w:t>
      </w:r>
      <w:r w:rsidRPr="00C4769A">
        <w:t xml:space="preserve"> Carlos Ferreira</w:t>
      </w:r>
      <w:r w:rsidRPr="00C4769A">
        <w:rPr>
          <w:i/>
        </w:rPr>
        <w:t xml:space="preserve">. </w:t>
      </w:r>
      <w:r w:rsidRPr="00C4769A">
        <w:t>Grupos Escolares na Paraíba: iniciativas de modernização escolar (1916-1922)</w:t>
      </w:r>
      <w:r w:rsidRPr="00C4769A">
        <w:rPr>
          <w:i/>
        </w:rPr>
        <w:t>.</w:t>
      </w:r>
      <w:r w:rsidRPr="00C4769A">
        <w:t xml:space="preserve"> In: VIDAL, Diana G. (Org.). </w:t>
      </w:r>
      <w:r w:rsidRPr="00C4769A">
        <w:rPr>
          <w:i/>
        </w:rPr>
        <w:t>Grupos escolares:  cultura escolar primária e escolarização da infância no Brasil (1893 – 1971)</w:t>
      </w:r>
      <w:r w:rsidRPr="00C4769A">
        <w:t>. Campinas: Mercado de Letras, 2006.</w:t>
      </w:r>
    </w:p>
    <w:p w14:paraId="555E5301" w14:textId="5C894738" w:rsidR="00C4769A" w:rsidRDefault="00C4769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9AB4" w14:textId="77777777" w:rsidR="00F076F3" w:rsidRDefault="00F076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BEC3" w14:textId="77777777" w:rsidR="00F076F3" w:rsidRDefault="001A1F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51D40F4" wp14:editId="7E51BCA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3F03" w14:textId="77777777" w:rsidR="00F076F3" w:rsidRDefault="00F076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655"/>
    <w:multiLevelType w:val="multilevel"/>
    <w:tmpl w:val="2BC8F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21E1B63"/>
    <w:multiLevelType w:val="multilevel"/>
    <w:tmpl w:val="9B12A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58247">
    <w:abstractNumId w:val="0"/>
  </w:num>
  <w:num w:numId="2" w16cid:durableId="49172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F3"/>
    <w:rsid w:val="001A1FA2"/>
    <w:rsid w:val="003D762F"/>
    <w:rsid w:val="005A738C"/>
    <w:rsid w:val="006911A5"/>
    <w:rsid w:val="00694C6B"/>
    <w:rsid w:val="00C4769A"/>
    <w:rsid w:val="00CD4C22"/>
    <w:rsid w:val="00DB368B"/>
    <w:rsid w:val="00DD595D"/>
    <w:rsid w:val="00E60D0C"/>
    <w:rsid w:val="00F075CD"/>
    <w:rsid w:val="00F076F3"/>
    <w:rsid w:val="00F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79B3"/>
  <w15:docId w15:val="{752C5715-6093-46E8-A7F6-24BC776E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75C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75CD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7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B454E33-3B6C-4435-993D-01B12C4D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1732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Adelly Ximenes</cp:lastModifiedBy>
  <cp:revision>2</cp:revision>
  <dcterms:created xsi:type="dcterms:W3CDTF">2024-05-31T12:39:00Z</dcterms:created>
  <dcterms:modified xsi:type="dcterms:W3CDTF">2024-05-31T12:39:00Z</dcterms:modified>
</cp:coreProperties>
</file>