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1DB3" w14:textId="77777777" w:rsidR="005F61CB" w:rsidRPr="00B56E83" w:rsidRDefault="00D91056">
      <w:pPr>
        <w:pBdr>
          <w:top w:val="single" w:sz="8" w:space="0" w:color="C0C0C0"/>
          <w:left w:val="nil"/>
          <w:bottom w:val="nil"/>
          <w:right w:val="nil"/>
          <w:between w:val="nil"/>
        </w:pBdr>
        <w:spacing w:before="1100" w:after="0" w:line="360" w:lineRule="auto"/>
        <w:ind w:left="5" w:hanging="7"/>
        <w:jc w:val="left"/>
        <w:rPr>
          <w:rFonts w:ascii="Open Sans" w:eastAsia="Open Sans" w:hAnsi="Open Sans" w:cs="Open Sans"/>
          <w:noProof/>
          <w:sz w:val="40"/>
          <w:szCs w:val="40"/>
          <w:lang w:val="pt-BR"/>
        </w:rPr>
      </w:pPr>
      <w:bookmarkStart w:id="0" w:name="_heading=h.gjdgxs" w:colFirst="0" w:colLast="0"/>
      <w:bookmarkEnd w:id="0"/>
      <w:r w:rsidRPr="00B56E83">
        <w:rPr>
          <w:rFonts w:ascii="Open Sans" w:eastAsia="Open Sans" w:hAnsi="Open Sans" w:cs="Open Sans"/>
          <w:noProof/>
          <w:color w:val="C0C0C0"/>
          <w:sz w:val="72"/>
          <w:szCs w:val="72"/>
          <w:lang w:val="pt-BR"/>
        </w:rPr>
        <w:t xml:space="preserve">Resultado de Pesquisa </w:t>
      </w:r>
    </w:p>
    <w:p w14:paraId="30EA34E5" w14:textId="56803155" w:rsidR="005F61CB" w:rsidRPr="00B56E83" w:rsidRDefault="00D91056">
      <w:pPr>
        <w:pStyle w:val="Ttulo"/>
        <w:spacing w:line="360" w:lineRule="auto"/>
        <w:ind w:left="2" w:hanging="4"/>
        <w:jc w:val="left"/>
        <w:rPr>
          <w:rFonts w:ascii="Open Sans" w:eastAsia="Open Sans" w:hAnsi="Open Sans" w:cs="Open Sans"/>
          <w:noProof/>
          <w:sz w:val="44"/>
          <w:szCs w:val="44"/>
          <w:lang w:val="pt-BR"/>
        </w:rPr>
      </w:pPr>
      <w:bookmarkStart w:id="1" w:name="_heading=h.bp6j8petmq5v" w:colFirst="0" w:colLast="0"/>
      <w:bookmarkEnd w:id="1"/>
      <w:r w:rsidRPr="00B56E83">
        <w:rPr>
          <w:rFonts w:ascii="Open Sans" w:eastAsia="Open Sans" w:hAnsi="Open Sans" w:cs="Open Sans"/>
          <w:b w:val="0"/>
          <w:noProof/>
          <w:sz w:val="44"/>
          <w:szCs w:val="44"/>
          <w:lang w:val="pt-BR"/>
        </w:rPr>
        <w:t xml:space="preserve">Avaliação do índice de infestação de </w:t>
      </w:r>
      <w:r w:rsidR="00B56E83" w:rsidRPr="00B56E83">
        <w:rPr>
          <w:rFonts w:ascii="Open Sans" w:eastAsia="Open Sans" w:hAnsi="Open Sans" w:cs="Open Sans"/>
          <w:b w:val="0"/>
          <w:i/>
          <w:iCs/>
          <w:noProof/>
          <w:sz w:val="44"/>
          <w:szCs w:val="44"/>
          <w:lang w:val="pt-BR"/>
        </w:rPr>
        <w:t>V</w:t>
      </w:r>
      <w:r w:rsidRPr="00B56E83">
        <w:rPr>
          <w:rFonts w:ascii="Open Sans" w:eastAsia="Open Sans" w:hAnsi="Open Sans" w:cs="Open Sans"/>
          <w:b w:val="0"/>
          <w:i/>
          <w:iCs/>
          <w:noProof/>
          <w:sz w:val="44"/>
          <w:szCs w:val="44"/>
          <w:lang w:val="pt-BR"/>
        </w:rPr>
        <w:t>arroa destructor</w:t>
      </w:r>
      <w:r w:rsidRPr="00B56E83">
        <w:rPr>
          <w:rFonts w:ascii="Open Sans" w:eastAsia="Open Sans" w:hAnsi="Open Sans" w:cs="Open Sans"/>
          <w:b w:val="0"/>
          <w:noProof/>
          <w:sz w:val="44"/>
          <w:szCs w:val="44"/>
          <w:lang w:val="pt-BR"/>
        </w:rPr>
        <w:t xml:space="preserve"> em abelhas africanizadas. Araguaína, TO</w:t>
      </w:r>
    </w:p>
    <w:p w14:paraId="23FBF901" w14:textId="77777777" w:rsidR="005F61CB" w:rsidRPr="00B56E83" w:rsidRDefault="005F61CB">
      <w:pPr>
        <w:spacing w:line="360" w:lineRule="auto"/>
        <w:ind w:left="1" w:hanging="3"/>
        <w:rPr>
          <w:rFonts w:ascii="Open Sans" w:eastAsia="Open Sans" w:hAnsi="Open Sans" w:cs="Open Sans"/>
          <w:noProof/>
          <w:sz w:val="28"/>
          <w:szCs w:val="28"/>
          <w:lang w:val="pt-BR"/>
        </w:rPr>
      </w:pPr>
    </w:p>
    <w:p w14:paraId="148C5D9A" w14:textId="77777777" w:rsidR="005F61CB" w:rsidRPr="00B56E83" w:rsidRDefault="005F61CB">
      <w:pPr>
        <w:spacing w:line="360" w:lineRule="auto"/>
        <w:ind w:left="1" w:hanging="3"/>
        <w:jc w:val="right"/>
        <w:rPr>
          <w:rFonts w:ascii="Open Sans" w:eastAsia="Open Sans" w:hAnsi="Open Sans" w:cs="Open Sans"/>
          <w:noProof/>
          <w:sz w:val="28"/>
          <w:szCs w:val="28"/>
          <w:lang w:val="pt-BR"/>
        </w:rPr>
      </w:pPr>
    </w:p>
    <w:p w14:paraId="67EFA64C" w14:textId="77777777" w:rsidR="005F61CB" w:rsidRPr="00B56E83" w:rsidRDefault="00D91056">
      <w:pPr>
        <w:spacing w:line="276" w:lineRule="auto"/>
        <w:ind w:left="1" w:hanging="3"/>
        <w:jc w:val="right"/>
        <w:rPr>
          <w:rFonts w:ascii="Open Sans" w:eastAsia="Open Sans" w:hAnsi="Open Sans" w:cs="Open Sans"/>
          <w:b/>
          <w:noProof/>
          <w:sz w:val="28"/>
          <w:szCs w:val="28"/>
          <w:lang w:val="pt-BR"/>
        </w:rPr>
      </w:pPr>
      <w:r w:rsidRPr="00B56E83">
        <w:rPr>
          <w:rFonts w:ascii="Open Sans" w:eastAsia="Open Sans" w:hAnsi="Open Sans" w:cs="Open Sans"/>
          <w:b/>
          <w:noProof/>
          <w:sz w:val="28"/>
          <w:szCs w:val="28"/>
          <w:lang w:val="pt-BR"/>
        </w:rPr>
        <w:t xml:space="preserve">Maysa de Sousa Figueiredo, Universidade Federal do Norte do Tocantins, </w:t>
      </w:r>
      <w:hyperlink r:id="rId9">
        <w:r w:rsidRPr="00B56E83">
          <w:rPr>
            <w:rFonts w:ascii="Open Sans" w:eastAsia="Open Sans" w:hAnsi="Open Sans" w:cs="Open Sans"/>
            <w:b/>
            <w:noProof/>
            <w:color w:val="1155CC"/>
            <w:sz w:val="28"/>
            <w:szCs w:val="28"/>
            <w:u w:val="single"/>
            <w:lang w:val="pt-BR"/>
          </w:rPr>
          <w:t>maysa.figuerdo@mail.uft.edu.br</w:t>
        </w:r>
      </w:hyperlink>
    </w:p>
    <w:p w14:paraId="6FCBAB24" w14:textId="77777777" w:rsidR="005F61CB" w:rsidRPr="00B56E83" w:rsidRDefault="00D91056">
      <w:pPr>
        <w:spacing w:line="276" w:lineRule="auto"/>
        <w:ind w:left="1" w:hanging="3"/>
        <w:jc w:val="right"/>
        <w:rPr>
          <w:rFonts w:ascii="Open Sans" w:eastAsia="Open Sans" w:hAnsi="Open Sans" w:cs="Open Sans"/>
          <w:b/>
          <w:noProof/>
          <w:sz w:val="28"/>
          <w:szCs w:val="28"/>
          <w:lang w:val="pt-BR"/>
        </w:rPr>
      </w:pPr>
      <w:r w:rsidRPr="00B56E83">
        <w:rPr>
          <w:rFonts w:ascii="Open Sans" w:eastAsia="Open Sans" w:hAnsi="Open Sans" w:cs="Open Sans"/>
          <w:b/>
          <w:noProof/>
          <w:sz w:val="28"/>
          <w:szCs w:val="28"/>
          <w:lang w:val="pt-BR"/>
        </w:rPr>
        <w:t xml:space="preserve">Rômulo Augusto Guedes Rizzardo, Universidade Federal do Norte do Tocantins, </w:t>
      </w:r>
      <w:hyperlink r:id="rId10">
        <w:r w:rsidRPr="00B56E83">
          <w:rPr>
            <w:rFonts w:ascii="Open Sans" w:eastAsia="Open Sans" w:hAnsi="Open Sans" w:cs="Open Sans"/>
            <w:b/>
            <w:noProof/>
            <w:color w:val="1155CC"/>
            <w:sz w:val="28"/>
            <w:szCs w:val="28"/>
            <w:u w:val="single"/>
            <w:lang w:val="pt-BR"/>
          </w:rPr>
          <w:t>romulo.rizzardo@ufnt.edu.br</w:t>
        </w:r>
      </w:hyperlink>
    </w:p>
    <w:p w14:paraId="737175BE" w14:textId="77777777" w:rsidR="005F61CB" w:rsidRPr="00B56E83" w:rsidRDefault="005F61CB">
      <w:pPr>
        <w:spacing w:line="276" w:lineRule="auto"/>
        <w:ind w:left="1" w:hanging="3"/>
        <w:jc w:val="right"/>
        <w:rPr>
          <w:rFonts w:ascii="Open Sans" w:eastAsia="Open Sans" w:hAnsi="Open Sans" w:cs="Open Sans"/>
          <w:b/>
          <w:noProof/>
          <w:sz w:val="28"/>
          <w:szCs w:val="28"/>
          <w:lang w:val="pt-BR"/>
        </w:rPr>
      </w:pPr>
    </w:p>
    <w:p w14:paraId="62BEE8FE" w14:textId="77777777" w:rsidR="005F61CB" w:rsidRPr="00B56E83" w:rsidRDefault="005F61CB">
      <w:pPr>
        <w:spacing w:after="0" w:line="360" w:lineRule="auto"/>
        <w:ind w:left="0" w:hanging="2"/>
        <w:jc w:val="right"/>
        <w:rPr>
          <w:rFonts w:ascii="Open Sans" w:eastAsia="Open Sans" w:hAnsi="Open Sans" w:cs="Open Sans"/>
          <w:noProof/>
          <w:sz w:val="24"/>
          <w:szCs w:val="24"/>
          <w:lang w:val="pt-BR"/>
        </w:rPr>
      </w:pPr>
    </w:p>
    <w:p w14:paraId="50FD3290" w14:textId="77777777" w:rsidR="005F61CB" w:rsidRPr="00B56E83" w:rsidRDefault="005F61CB">
      <w:pPr>
        <w:spacing w:before="0" w:after="0" w:line="360" w:lineRule="auto"/>
        <w:ind w:left="0" w:hanging="2"/>
        <w:rPr>
          <w:rFonts w:ascii="Open Sans" w:eastAsia="Open Sans" w:hAnsi="Open Sans" w:cs="Open Sans"/>
          <w:noProof/>
          <w:lang w:val="pt-BR"/>
        </w:rPr>
        <w:sectPr w:rsidR="005F61CB" w:rsidRPr="00B56E83">
          <w:headerReference w:type="default" r:id="rId11"/>
          <w:footerReference w:type="default" r:id="rId12"/>
          <w:pgSz w:w="11907" w:h="16840"/>
          <w:pgMar w:top="1440" w:right="1800" w:bottom="1440" w:left="1800" w:header="720" w:footer="720" w:gutter="0"/>
          <w:pgNumType w:start="1"/>
          <w:cols w:space="720"/>
        </w:sectPr>
      </w:pPr>
    </w:p>
    <w:p w14:paraId="1C89936F" w14:textId="77777777" w:rsidR="005F61CB" w:rsidRPr="00B56E83" w:rsidRDefault="005F61CB">
      <w:pPr>
        <w:pBdr>
          <w:top w:val="nil"/>
          <w:left w:val="nil"/>
          <w:bottom w:val="nil"/>
          <w:right w:val="nil"/>
          <w:between w:val="nil"/>
        </w:pBdr>
        <w:spacing w:before="0" w:after="80" w:line="360" w:lineRule="auto"/>
        <w:ind w:left="2" w:hanging="4"/>
        <w:jc w:val="left"/>
        <w:rPr>
          <w:rFonts w:ascii="Open Sans" w:eastAsia="Open Sans" w:hAnsi="Open Sans" w:cs="Open Sans"/>
          <w:noProof/>
          <w:color w:val="000000"/>
          <w:sz w:val="44"/>
          <w:szCs w:val="44"/>
          <w:lang w:val="pt-BR"/>
        </w:rPr>
      </w:pPr>
      <w:bookmarkStart w:id="2" w:name="_heading=h.30j0zll" w:colFirst="0" w:colLast="0"/>
      <w:bookmarkEnd w:id="2"/>
    </w:p>
    <w:p w14:paraId="64E9C9FC" w14:textId="77777777" w:rsidR="005F61CB" w:rsidRPr="00B56E83" w:rsidRDefault="00D91056">
      <w:pPr>
        <w:numPr>
          <w:ilvl w:val="0"/>
          <w:numId w:val="1"/>
        </w:numPr>
        <w:pBdr>
          <w:top w:val="nil"/>
          <w:left w:val="nil"/>
          <w:bottom w:val="nil"/>
          <w:right w:val="nil"/>
          <w:between w:val="nil"/>
        </w:pBdr>
        <w:spacing w:before="0" w:after="80" w:line="360" w:lineRule="auto"/>
        <w:ind w:left="2" w:hanging="4"/>
        <w:jc w:val="left"/>
        <w:rPr>
          <w:rFonts w:ascii="Open Sans" w:eastAsia="Open Sans" w:hAnsi="Open Sans" w:cs="Open Sans"/>
          <w:b/>
          <w:noProof/>
          <w:color w:val="000000"/>
          <w:sz w:val="40"/>
          <w:szCs w:val="40"/>
          <w:lang w:val="pt-BR"/>
        </w:rPr>
      </w:pPr>
      <w:bookmarkStart w:id="3" w:name="bookmark=id.1fob9te" w:colFirst="0" w:colLast="0"/>
      <w:bookmarkEnd w:id="3"/>
      <w:r w:rsidRPr="00B56E83">
        <w:rPr>
          <w:rFonts w:ascii="Open Sans" w:eastAsia="Open Sans" w:hAnsi="Open Sans" w:cs="Open Sans"/>
          <w:b/>
          <w:noProof/>
          <w:color w:val="000000"/>
          <w:sz w:val="40"/>
          <w:szCs w:val="40"/>
          <w:lang w:val="pt-BR"/>
        </w:rPr>
        <w:t>Apresentação e Justificativa</w:t>
      </w:r>
    </w:p>
    <w:p w14:paraId="77F6BF61" w14:textId="47AD2595" w:rsidR="005F61CB" w:rsidRPr="00B56E83" w:rsidRDefault="00B56E83">
      <w:pPr>
        <w:spacing w:before="0" w:after="1"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Os animais, tendo como foco principal os insetos, são responsáveis pela polinização de aproximadamente 90% das flores, se tornando essenciais no ciclo da vida dos diversos tipos de plantas, sendo as abelhas melíferas os polinizadores de maior importância </w:t>
      </w:r>
      <w:r>
        <w:rPr>
          <w:rFonts w:ascii="Open Sans" w:eastAsia="Open Sans" w:hAnsi="Open Sans" w:cs="Open Sans"/>
          <w:noProof/>
          <w:lang w:val="pt-BR"/>
        </w:rPr>
        <w:t>para culturas</w:t>
      </w:r>
      <w:r w:rsidRPr="00B56E83">
        <w:rPr>
          <w:rFonts w:ascii="Open Sans" w:eastAsia="Open Sans" w:hAnsi="Open Sans" w:cs="Open Sans"/>
          <w:noProof/>
          <w:lang w:val="pt-BR"/>
        </w:rPr>
        <w:t xml:space="preserve"> agrícolas. As abelhas</w:t>
      </w:r>
      <w:r>
        <w:rPr>
          <w:rFonts w:ascii="Open Sans" w:eastAsia="Open Sans" w:hAnsi="Open Sans" w:cs="Open Sans"/>
          <w:noProof/>
          <w:lang w:val="pt-BR"/>
        </w:rPr>
        <w:t>, além de todos os produtos fornecidos ao homem,</w:t>
      </w:r>
      <w:r w:rsidRPr="00B56E83">
        <w:rPr>
          <w:rFonts w:ascii="Open Sans" w:eastAsia="Open Sans" w:hAnsi="Open Sans" w:cs="Open Sans"/>
          <w:noProof/>
          <w:lang w:val="pt-BR"/>
        </w:rPr>
        <w:t xml:space="preserve"> são responsáveis também, pelo processo de polinização de plantas nas florestas tropicais e cerrado, ultrapassando a porcentagem de 50% e 80% das espécies existentes em cada bioma, respectivamente. (ULLAH et al., 2021; NUNES-SILVA et alm. 2014).</w:t>
      </w:r>
    </w:p>
    <w:p w14:paraId="5018EF96" w14:textId="77777777" w:rsidR="005F61CB" w:rsidRPr="00B56E83" w:rsidRDefault="00D91056">
      <w:pPr>
        <w:spacing w:before="0" w:after="1"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Na Amazônia e seus arredores, região Norte de modo geral, a agricultura familiar apresenta grande importância na base produtiva, no entanto, tem na apicultura uma parcela ainda incipiente, mas com potencial de desenvolvimento se utilizada de forma organizada e com tecnologias adequadas. Dentre as principais dificuldades para o pleno desenvolvimento desta atividade na região é a de tornar as colônias fortes o suficiente para boa produção de mel no período das floradas e evitar o enfraquecimento e perda das m</w:t>
      </w:r>
      <w:r w:rsidRPr="00B56E83">
        <w:rPr>
          <w:rFonts w:ascii="Open Sans" w:eastAsia="Open Sans" w:hAnsi="Open Sans" w:cs="Open Sans"/>
          <w:noProof/>
          <w:lang w:val="pt-BR"/>
        </w:rPr>
        <w:t>esmas no período de escassez de alimento, fato geralmente observado na apicultura brasileira e que se apresenta de forma marcante nesta região do país (RAMALHO- SOUSA et al., 2017). Em regiões de clima tropical úmido, nas chamadas terras baixas e nas florestas do tipo ombrófila, as abelhas melíferas de raças europeias não apresentam êxito na produção de mel. Pelo contrário, apresentam-se fracas e são acometidas por ácaros, doenças microbianas e fúngicas, são pilhadas por formigas, outras abelhas e vespas, o</w:t>
      </w:r>
      <w:r w:rsidRPr="00B56E83">
        <w:rPr>
          <w:rFonts w:ascii="Open Sans" w:eastAsia="Open Sans" w:hAnsi="Open Sans" w:cs="Open Sans"/>
          <w:noProof/>
          <w:lang w:val="pt-BR"/>
        </w:rPr>
        <w:t>u são destruídas por vertebrados predadores de ninhos (ROUBIK, 1989)</w:t>
      </w:r>
    </w:p>
    <w:p w14:paraId="67AC375D" w14:textId="42509DD0" w:rsidR="005F61CB" w:rsidRPr="00B56E83" w:rsidRDefault="00D91056">
      <w:pPr>
        <w:pBdr>
          <w:top w:val="nil"/>
          <w:left w:val="nil"/>
          <w:bottom w:val="nil"/>
          <w:right w:val="nil"/>
          <w:between w:val="nil"/>
        </w:pBdr>
        <w:spacing w:before="0" w:after="1" w:line="360" w:lineRule="auto"/>
        <w:ind w:left="0" w:right="-52" w:hanging="2"/>
        <w:rPr>
          <w:rFonts w:ascii="Open Sans" w:eastAsia="Open Sans" w:hAnsi="Open Sans" w:cs="Open Sans"/>
          <w:noProof/>
          <w:lang w:val="pt-BR"/>
        </w:rPr>
      </w:pPr>
      <w:r w:rsidRPr="00B56E83">
        <w:rPr>
          <w:rFonts w:ascii="Open Sans" w:eastAsia="Open Sans" w:hAnsi="Open Sans" w:cs="Open Sans"/>
          <w:noProof/>
          <w:lang w:val="pt-BR"/>
        </w:rPr>
        <w:t xml:space="preserve">Sendo considerada atualmente uma das maiores ameaças para a apicultura, </w:t>
      </w:r>
      <w:r w:rsidR="00B56E83">
        <w:rPr>
          <w:rFonts w:ascii="Open Sans" w:eastAsia="Open Sans" w:hAnsi="Open Sans" w:cs="Open Sans"/>
          <w:noProof/>
          <w:lang w:val="pt-BR"/>
        </w:rPr>
        <w:t>o</w:t>
      </w:r>
      <w:r w:rsidRPr="00B56E83">
        <w:rPr>
          <w:rFonts w:ascii="Open Sans" w:eastAsia="Open Sans" w:hAnsi="Open Sans" w:cs="Open Sans"/>
          <w:noProof/>
          <w:lang w:val="pt-BR"/>
        </w:rPr>
        <w:t xml:space="preserve"> </w:t>
      </w:r>
      <w:r w:rsidRPr="00B56E83">
        <w:rPr>
          <w:rFonts w:ascii="Open Sans" w:eastAsia="Open Sans" w:hAnsi="Open Sans" w:cs="Open Sans"/>
          <w:i/>
          <w:iCs/>
          <w:noProof/>
          <w:lang w:val="pt-BR"/>
        </w:rPr>
        <w:t>Varroa</w:t>
      </w:r>
      <w:r w:rsidR="00B56E83">
        <w:rPr>
          <w:rFonts w:ascii="Open Sans" w:eastAsia="Open Sans" w:hAnsi="Open Sans" w:cs="Open Sans"/>
          <w:noProof/>
          <w:lang w:val="pt-BR"/>
        </w:rPr>
        <w:t xml:space="preserve"> sp.</w:t>
      </w:r>
      <w:r w:rsidRPr="00B56E83">
        <w:rPr>
          <w:rFonts w:ascii="Open Sans" w:eastAsia="Open Sans" w:hAnsi="Open Sans" w:cs="Open Sans"/>
          <w:noProof/>
          <w:lang w:val="pt-BR"/>
        </w:rPr>
        <w:t xml:space="preserve"> é um ácaro ectoparasita, pertencente à superordem Parasitiformes, que se propaga em colônias de abelhas da espécie </w:t>
      </w:r>
      <w:r w:rsidRPr="00B56E83">
        <w:rPr>
          <w:rFonts w:ascii="Open Sans" w:eastAsia="Open Sans" w:hAnsi="Open Sans" w:cs="Open Sans"/>
          <w:i/>
          <w:iCs/>
          <w:noProof/>
          <w:lang w:val="pt-BR"/>
        </w:rPr>
        <w:t>Apis mellifera</w:t>
      </w:r>
      <w:r w:rsidRPr="00B56E83">
        <w:rPr>
          <w:rFonts w:ascii="Open Sans" w:eastAsia="Open Sans" w:hAnsi="Open Sans" w:cs="Open Sans"/>
          <w:noProof/>
          <w:lang w:val="pt-BR"/>
        </w:rPr>
        <w:t xml:space="preserve">. Os primeiros relatos do aparecimento do </w:t>
      </w:r>
      <w:r w:rsidRPr="00B56E83">
        <w:rPr>
          <w:rFonts w:ascii="Open Sans" w:eastAsia="Open Sans" w:hAnsi="Open Sans" w:cs="Open Sans"/>
          <w:i/>
          <w:iCs/>
          <w:noProof/>
          <w:lang w:val="pt-BR"/>
        </w:rPr>
        <w:t>Varroa destructor</w:t>
      </w:r>
      <w:r w:rsidRPr="00B56E83">
        <w:rPr>
          <w:rFonts w:ascii="Open Sans" w:eastAsia="Open Sans" w:hAnsi="Open Sans" w:cs="Open Sans"/>
          <w:noProof/>
          <w:lang w:val="pt-BR"/>
        </w:rPr>
        <w:t xml:space="preserve"> se deu em 1949, com o nome de </w:t>
      </w:r>
      <w:r w:rsidRPr="00B56E83">
        <w:rPr>
          <w:rFonts w:ascii="Open Sans" w:eastAsia="Open Sans" w:hAnsi="Open Sans" w:cs="Open Sans"/>
          <w:i/>
          <w:iCs/>
          <w:noProof/>
          <w:lang w:val="pt-BR"/>
        </w:rPr>
        <w:t>Varroa jacobsoni</w:t>
      </w:r>
      <w:r w:rsidRPr="00B56E83">
        <w:rPr>
          <w:rFonts w:ascii="Open Sans" w:eastAsia="Open Sans" w:hAnsi="Open Sans" w:cs="Open Sans"/>
          <w:noProof/>
          <w:lang w:val="pt-BR"/>
        </w:rPr>
        <w:t xml:space="preserve">, a abelha oriental </w:t>
      </w:r>
      <w:r w:rsidRPr="00B56E83">
        <w:rPr>
          <w:rFonts w:ascii="Open Sans" w:eastAsia="Open Sans" w:hAnsi="Open Sans" w:cs="Open Sans"/>
          <w:i/>
          <w:iCs/>
          <w:noProof/>
          <w:lang w:val="pt-BR"/>
        </w:rPr>
        <w:t>Apis cerana</w:t>
      </w:r>
      <w:r w:rsidRPr="00B56E83">
        <w:rPr>
          <w:rFonts w:ascii="Open Sans" w:eastAsia="Open Sans" w:hAnsi="Open Sans" w:cs="Open Sans"/>
          <w:noProof/>
          <w:lang w:val="pt-BR"/>
        </w:rPr>
        <w:t xml:space="preserve"> foi seu hospedeiro original e somente a partir do momento que o </w:t>
      </w:r>
      <w:r w:rsidRPr="00B56E83">
        <w:rPr>
          <w:rFonts w:ascii="Open Sans" w:eastAsia="Open Sans" w:hAnsi="Open Sans" w:cs="Open Sans"/>
          <w:i/>
          <w:iCs/>
          <w:noProof/>
          <w:lang w:val="pt-BR"/>
        </w:rPr>
        <w:t>Varroa destructor</w:t>
      </w:r>
      <w:r w:rsidRPr="00B56E83">
        <w:rPr>
          <w:rFonts w:ascii="Open Sans" w:eastAsia="Open Sans" w:hAnsi="Open Sans" w:cs="Open Sans"/>
          <w:noProof/>
          <w:lang w:val="pt-BR"/>
        </w:rPr>
        <w:t xml:space="preserve"> migrou para abelhas ocidentais que o ácaro tornou-se um dos patógenos apícolas mais prejudiciais em todo o mundo, capaz de matar colônias inteiras, principalmente durante o inverno. Por estes motivos, o ácaro é considerado o principal fator </w:t>
      </w:r>
      <w:r w:rsidR="00B56E83">
        <w:rPr>
          <w:rFonts w:ascii="Open Sans" w:eastAsia="Open Sans" w:hAnsi="Open Sans" w:cs="Open Sans"/>
          <w:noProof/>
          <w:lang w:val="pt-BR"/>
        </w:rPr>
        <w:t>de risco para</w:t>
      </w:r>
      <w:r w:rsidRPr="00B56E83">
        <w:rPr>
          <w:rFonts w:ascii="Open Sans" w:eastAsia="Open Sans" w:hAnsi="Open Sans" w:cs="Open Sans"/>
          <w:noProof/>
          <w:lang w:val="pt-BR"/>
        </w:rPr>
        <w:t xml:space="preserve"> as abelhas</w:t>
      </w:r>
      <w:r w:rsidR="00B56E83">
        <w:rPr>
          <w:rFonts w:ascii="Open Sans" w:eastAsia="Open Sans" w:hAnsi="Open Sans" w:cs="Open Sans"/>
          <w:noProof/>
          <w:lang w:val="pt-BR"/>
        </w:rPr>
        <w:t xml:space="preserve"> </w:t>
      </w:r>
      <w:r w:rsidR="00B56E83">
        <w:rPr>
          <w:rFonts w:ascii="Open Sans" w:eastAsia="Open Sans" w:hAnsi="Open Sans" w:cs="Open Sans"/>
          <w:noProof/>
          <w:lang w:val="pt-BR"/>
        </w:rPr>
        <w:lastRenderedPageBreak/>
        <w:t>melíferas</w:t>
      </w:r>
      <w:r w:rsidRPr="00B56E83">
        <w:rPr>
          <w:rFonts w:ascii="Open Sans" w:eastAsia="Open Sans" w:hAnsi="Open Sans" w:cs="Open Sans"/>
          <w:noProof/>
          <w:lang w:val="pt-BR"/>
        </w:rPr>
        <w:t xml:space="preserve">, enquanto os danos causados na </w:t>
      </w:r>
      <w:r w:rsidRPr="00B56E83">
        <w:rPr>
          <w:rFonts w:ascii="Open Sans" w:eastAsia="Open Sans" w:hAnsi="Open Sans" w:cs="Open Sans"/>
          <w:i/>
          <w:iCs/>
          <w:noProof/>
          <w:lang w:val="pt-BR"/>
        </w:rPr>
        <w:t>Apis cerana</w:t>
      </w:r>
      <w:r w:rsidRPr="00B56E83">
        <w:rPr>
          <w:rFonts w:ascii="Open Sans" w:eastAsia="Open Sans" w:hAnsi="Open Sans" w:cs="Open Sans"/>
          <w:noProof/>
          <w:lang w:val="pt-BR"/>
        </w:rPr>
        <w:t xml:space="preserve"> são mínimos. (NORAIN SAJID et al., 2020).</w:t>
      </w:r>
    </w:p>
    <w:p w14:paraId="54D4DDE0" w14:textId="77777777" w:rsidR="005F61CB" w:rsidRPr="00B56E83" w:rsidRDefault="005F61CB">
      <w:pPr>
        <w:spacing w:line="360" w:lineRule="auto"/>
        <w:ind w:left="0" w:hanging="2"/>
        <w:rPr>
          <w:rFonts w:ascii="Open Sans" w:eastAsia="Open Sans" w:hAnsi="Open Sans" w:cs="Open Sans"/>
          <w:noProof/>
          <w:lang w:val="pt-BR"/>
        </w:rPr>
      </w:pPr>
    </w:p>
    <w:p w14:paraId="0550B438" w14:textId="77777777" w:rsidR="005F61CB" w:rsidRPr="00B56E83" w:rsidRDefault="005F61CB">
      <w:pPr>
        <w:spacing w:line="360" w:lineRule="auto"/>
        <w:ind w:left="0" w:hanging="2"/>
        <w:rPr>
          <w:rFonts w:ascii="Open Sans" w:eastAsia="Open Sans" w:hAnsi="Open Sans" w:cs="Open Sans"/>
          <w:noProof/>
          <w:lang w:val="pt-BR"/>
        </w:rPr>
      </w:pPr>
    </w:p>
    <w:p w14:paraId="041E73A8" w14:textId="77777777" w:rsidR="005F61CB" w:rsidRPr="00B56E83" w:rsidRDefault="00D91056">
      <w:pPr>
        <w:numPr>
          <w:ilvl w:val="0"/>
          <w:numId w:val="1"/>
        </w:numPr>
        <w:pBdr>
          <w:top w:val="nil"/>
          <w:left w:val="nil"/>
          <w:bottom w:val="nil"/>
          <w:right w:val="nil"/>
          <w:between w:val="nil"/>
        </w:pBdr>
        <w:spacing w:before="0" w:after="80" w:line="360" w:lineRule="auto"/>
        <w:ind w:left="2" w:hanging="4"/>
        <w:jc w:val="left"/>
        <w:rPr>
          <w:rFonts w:ascii="Open Sans" w:eastAsia="Open Sans" w:hAnsi="Open Sans" w:cs="Open Sans"/>
          <w:b/>
          <w:noProof/>
          <w:color w:val="000000"/>
          <w:sz w:val="40"/>
          <w:szCs w:val="40"/>
          <w:lang w:val="pt-BR"/>
        </w:rPr>
      </w:pPr>
      <w:r w:rsidRPr="00B56E83">
        <w:rPr>
          <w:rFonts w:ascii="Open Sans" w:eastAsia="Open Sans" w:hAnsi="Open Sans" w:cs="Open Sans"/>
          <w:b/>
          <w:noProof/>
          <w:color w:val="000000"/>
          <w:sz w:val="40"/>
          <w:szCs w:val="40"/>
          <w:lang w:val="pt-BR"/>
        </w:rPr>
        <w:t>Objetivos</w:t>
      </w:r>
    </w:p>
    <w:p w14:paraId="1F47A70F" w14:textId="77777777" w:rsidR="005F61CB" w:rsidRPr="00B56E83" w:rsidRDefault="00D91056">
      <w:pPr>
        <w:spacing w:before="0" w:after="4" w:line="360" w:lineRule="auto"/>
        <w:ind w:left="0" w:hanging="2"/>
        <w:jc w:val="left"/>
        <w:rPr>
          <w:rFonts w:ascii="Open Sans" w:eastAsia="Open Sans" w:hAnsi="Open Sans" w:cs="Open Sans"/>
          <w:noProof/>
          <w:lang w:val="pt-BR"/>
        </w:rPr>
      </w:pPr>
      <w:r w:rsidRPr="00B56E83">
        <w:rPr>
          <w:rFonts w:ascii="Open Sans" w:eastAsia="Open Sans" w:hAnsi="Open Sans" w:cs="Open Sans"/>
          <w:noProof/>
          <w:lang w:val="pt-BR"/>
        </w:rPr>
        <w:t xml:space="preserve">GERAL:  </w:t>
      </w:r>
    </w:p>
    <w:p w14:paraId="1AE0B8AD" w14:textId="1512EBF0" w:rsidR="005F61CB" w:rsidRPr="00B56E83" w:rsidRDefault="00B56E83">
      <w:pPr>
        <w:spacing w:before="0" w:after="1" w:line="360" w:lineRule="auto"/>
        <w:ind w:left="0" w:hanging="2"/>
        <w:rPr>
          <w:rFonts w:ascii="Open Sans" w:eastAsia="Open Sans" w:hAnsi="Open Sans" w:cs="Open Sans"/>
          <w:noProof/>
          <w:lang w:val="pt-BR"/>
        </w:rPr>
      </w:pPr>
      <w:r>
        <w:rPr>
          <w:rFonts w:ascii="Open Sans" w:eastAsia="Open Sans" w:hAnsi="Open Sans" w:cs="Open Sans"/>
          <w:noProof/>
          <w:lang w:val="pt-BR"/>
        </w:rPr>
        <w:t xml:space="preserve"> Verificar a presença de varroas nas colônias de abelhas melíferas africanizadas.</w:t>
      </w:r>
    </w:p>
    <w:p w14:paraId="3A19909A" w14:textId="77777777" w:rsidR="005F61CB" w:rsidRPr="00B56E83" w:rsidRDefault="00D91056">
      <w:pPr>
        <w:spacing w:before="0" w:after="1"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w:t>
      </w:r>
    </w:p>
    <w:p w14:paraId="01CD2FED" w14:textId="6815A4B6" w:rsidR="005F61CB" w:rsidRPr="00B56E83" w:rsidRDefault="00D91056">
      <w:pPr>
        <w:spacing w:before="0" w:after="106" w:line="360" w:lineRule="auto"/>
        <w:ind w:left="0" w:hanging="2"/>
        <w:jc w:val="left"/>
        <w:rPr>
          <w:rFonts w:ascii="Open Sans" w:eastAsia="Open Sans" w:hAnsi="Open Sans" w:cs="Open Sans"/>
          <w:noProof/>
          <w:lang w:val="pt-BR"/>
        </w:rPr>
      </w:pPr>
      <w:r w:rsidRPr="00B56E83">
        <w:rPr>
          <w:rFonts w:ascii="Open Sans" w:eastAsia="Open Sans" w:hAnsi="Open Sans" w:cs="Open Sans"/>
          <w:noProof/>
          <w:lang w:val="pt-BR"/>
        </w:rPr>
        <w:t xml:space="preserve">ESPECÍFICO:  </w:t>
      </w:r>
    </w:p>
    <w:p w14:paraId="37B4519E" w14:textId="752002BB" w:rsidR="005F61CB" w:rsidRPr="00B56E83" w:rsidRDefault="00B56E83">
      <w:pPr>
        <w:spacing w:before="0" w:after="1" w:line="360" w:lineRule="auto"/>
        <w:ind w:left="0" w:hanging="2"/>
        <w:rPr>
          <w:rFonts w:ascii="Open Sans" w:eastAsia="Open Sans" w:hAnsi="Open Sans" w:cs="Open Sans"/>
          <w:noProof/>
          <w:lang w:val="pt-BR"/>
        </w:rPr>
      </w:pPr>
      <w:r>
        <w:rPr>
          <w:rFonts w:ascii="Open Sans" w:eastAsia="Open Sans" w:hAnsi="Open Sans" w:cs="Open Sans"/>
          <w:noProof/>
          <w:lang w:val="pt-BR"/>
        </w:rPr>
        <w:t>Estimar o índice de infestação das colônias pelo ácaro ao longo dos meses.</w:t>
      </w:r>
    </w:p>
    <w:p w14:paraId="1BABEEEC" w14:textId="77777777" w:rsidR="005F61CB" w:rsidRPr="00B56E83" w:rsidRDefault="005F61CB">
      <w:pPr>
        <w:spacing w:line="360" w:lineRule="auto"/>
        <w:ind w:left="0" w:hanging="2"/>
        <w:rPr>
          <w:rFonts w:ascii="Open Sans" w:eastAsia="Open Sans" w:hAnsi="Open Sans" w:cs="Open Sans"/>
          <w:noProof/>
          <w:lang w:val="pt-BR"/>
        </w:rPr>
      </w:pPr>
    </w:p>
    <w:p w14:paraId="2DF99A05" w14:textId="77777777" w:rsidR="005F61CB" w:rsidRPr="00B56E83" w:rsidRDefault="005F61CB">
      <w:pPr>
        <w:spacing w:line="360" w:lineRule="auto"/>
        <w:ind w:left="0" w:hanging="2"/>
        <w:rPr>
          <w:rFonts w:ascii="Open Sans" w:eastAsia="Open Sans" w:hAnsi="Open Sans" w:cs="Open Sans"/>
          <w:noProof/>
          <w:lang w:val="pt-BR"/>
        </w:rPr>
      </w:pPr>
      <w:bookmarkStart w:id="4" w:name="_heading=h.3dy6vkm" w:colFirst="0" w:colLast="0"/>
      <w:bookmarkEnd w:id="4"/>
    </w:p>
    <w:p w14:paraId="5B9673D4" w14:textId="77777777" w:rsidR="005F61CB" w:rsidRPr="00B56E83" w:rsidRDefault="00D91056">
      <w:pPr>
        <w:numPr>
          <w:ilvl w:val="0"/>
          <w:numId w:val="1"/>
        </w:numPr>
        <w:pBdr>
          <w:top w:val="nil"/>
          <w:left w:val="nil"/>
          <w:bottom w:val="nil"/>
          <w:right w:val="nil"/>
          <w:between w:val="nil"/>
        </w:pBdr>
        <w:spacing w:before="0" w:after="80" w:line="360" w:lineRule="auto"/>
        <w:ind w:left="2" w:hanging="4"/>
        <w:jc w:val="left"/>
        <w:rPr>
          <w:rFonts w:ascii="Open Sans" w:eastAsia="Open Sans" w:hAnsi="Open Sans" w:cs="Open Sans"/>
          <w:b/>
          <w:noProof/>
          <w:color w:val="000000"/>
          <w:sz w:val="40"/>
          <w:szCs w:val="40"/>
          <w:lang w:val="pt-BR"/>
        </w:rPr>
      </w:pPr>
      <w:r w:rsidRPr="00B56E83">
        <w:rPr>
          <w:rFonts w:ascii="Open Sans" w:eastAsia="Open Sans" w:hAnsi="Open Sans" w:cs="Open Sans"/>
          <w:b/>
          <w:noProof/>
          <w:color w:val="000000"/>
          <w:sz w:val="40"/>
          <w:szCs w:val="40"/>
          <w:lang w:val="pt-BR"/>
        </w:rPr>
        <w:t>Metodologia</w:t>
      </w:r>
    </w:p>
    <w:p w14:paraId="35E666D4" w14:textId="77777777" w:rsidR="005F61CB" w:rsidRPr="00B56E83" w:rsidRDefault="00D91056">
      <w:pPr>
        <w:pBdr>
          <w:top w:val="nil"/>
          <w:left w:val="nil"/>
          <w:bottom w:val="nil"/>
          <w:right w:val="nil"/>
          <w:between w:val="nil"/>
        </w:pBdr>
        <w:spacing w:before="0" w:after="4"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O experimento foi conduzido no apiário da Escola de Medicina Veterinária e Zootecnia (EMVZ) da Universidade Federal do Norte do Tocantins (UFNT), no município de Araguaína, região Norte do Tocantins, 07º11’28’’ de Latitude Sul, e 48º12’26’’ de Longitude Oeste, distante 400 km da capital Palmas. Circundando o apiário e a EMVZ, encontra-se uma área de vegetação de mata tropical nativa conservada com, pelo menos, 1.000ha. </w:t>
      </w:r>
    </w:p>
    <w:p w14:paraId="6303B28C" w14:textId="14BA13F7" w:rsidR="005F61CB" w:rsidRPr="00B56E83" w:rsidRDefault="00D91056">
      <w:pPr>
        <w:pBdr>
          <w:top w:val="nil"/>
          <w:left w:val="nil"/>
          <w:bottom w:val="nil"/>
          <w:right w:val="nil"/>
          <w:between w:val="nil"/>
        </w:pBdr>
        <w:spacing w:before="0" w:after="4"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Foram utilizadas </w:t>
      </w:r>
      <w:r w:rsidR="00B56E83">
        <w:rPr>
          <w:rFonts w:ascii="Open Sans" w:eastAsia="Open Sans" w:hAnsi="Open Sans" w:cs="Open Sans"/>
          <w:noProof/>
          <w:lang w:val="pt-BR"/>
        </w:rPr>
        <w:t xml:space="preserve">19 </w:t>
      </w:r>
      <w:r w:rsidRPr="00B56E83">
        <w:rPr>
          <w:rFonts w:ascii="Open Sans" w:eastAsia="Open Sans" w:hAnsi="Open Sans" w:cs="Open Sans"/>
          <w:noProof/>
          <w:lang w:val="pt-BR"/>
        </w:rPr>
        <w:t xml:space="preserve">colmeias Langstroth, povoadas com colônias de </w:t>
      </w:r>
      <w:r w:rsidRPr="00B56E83">
        <w:rPr>
          <w:rFonts w:ascii="Open Sans" w:eastAsia="Open Sans" w:hAnsi="Open Sans" w:cs="Open Sans"/>
          <w:i/>
          <w:iCs/>
          <w:noProof/>
          <w:lang w:val="pt-BR"/>
        </w:rPr>
        <w:t>Apis mellifera</w:t>
      </w:r>
      <w:r w:rsidRPr="00B56E83">
        <w:rPr>
          <w:rFonts w:ascii="Open Sans" w:eastAsia="Open Sans" w:hAnsi="Open Sans" w:cs="Open Sans"/>
          <w:noProof/>
          <w:lang w:val="pt-BR"/>
        </w:rPr>
        <w:t>, dispostas em cavaletes individuais e distantes dois metros entre si. Estas foram homogeneizadas quanto ao número inicial de quadros de cria, condição nutricional e sanitária.</w:t>
      </w:r>
    </w:p>
    <w:p w14:paraId="1FE59567" w14:textId="50D3B001" w:rsidR="005F61CB" w:rsidRPr="00B56E83" w:rsidRDefault="00D91056" w:rsidP="003C350A">
      <w:pPr>
        <w:pBdr>
          <w:top w:val="nil"/>
          <w:left w:val="nil"/>
          <w:bottom w:val="nil"/>
          <w:right w:val="nil"/>
          <w:between w:val="nil"/>
        </w:pBdr>
        <w:spacing w:before="0" w:after="4"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Durante os dias de coleta de dados a campo, o aluno recuperou, junto à estação meteorológica situada na EMVZ, os dados relativos à temperatura, umidade relativa média do ar e chuva (mm); foram realizadas entre 15 e 19 coletas, com no mínimo 100 abelhas de cada uma das colônias, com auxílio de frasco contendo álcool, identificadas e levadas ao laboratório. No laboratório de Abelhas da UFNT estes frascos foram agitados e seu conteúdo foi despejado em uma bandeja de alumínio para ser feita a contagem do número</w:t>
      </w:r>
      <w:r w:rsidRPr="00B56E83">
        <w:rPr>
          <w:rFonts w:ascii="Open Sans" w:eastAsia="Open Sans" w:hAnsi="Open Sans" w:cs="Open Sans"/>
          <w:noProof/>
          <w:lang w:val="pt-BR"/>
        </w:rPr>
        <w:t xml:space="preserve"> de abelhas coletadas e a quantidade de ácaros presentes, determinando, por relação direta (nº de ácaros/nº de abelhas) o índice de infestação de cada mês, por um </w:t>
      </w:r>
      <w:r w:rsidRPr="00B56E83">
        <w:rPr>
          <w:rFonts w:ascii="Open Sans" w:eastAsia="Open Sans" w:hAnsi="Open Sans" w:cs="Open Sans"/>
          <w:noProof/>
          <w:lang w:val="pt-BR"/>
        </w:rPr>
        <w:lastRenderedPageBreak/>
        <w:t>ano</w:t>
      </w:r>
      <w:r w:rsidR="00DB59FD">
        <w:rPr>
          <w:rFonts w:ascii="Open Sans" w:eastAsia="Open Sans" w:hAnsi="Open Sans" w:cs="Open Sans"/>
          <w:noProof/>
          <w:lang w:val="pt-BR"/>
        </w:rPr>
        <w:t xml:space="preserve">. </w:t>
      </w:r>
      <w:r w:rsidR="00FE6E3B" w:rsidRPr="00FE6E3B">
        <w:rPr>
          <w:rFonts w:ascii="Open Sans" w:eastAsia="Open Sans" w:hAnsi="Open Sans" w:cs="Open Sans"/>
          <w:noProof/>
          <w:lang w:val="pt-BR"/>
        </w:rPr>
        <w:t>Os dados foram submetidos a análise de variância e as médias comparadas através do teste de Tukey, a nível de 5% de significância.</w:t>
      </w:r>
    </w:p>
    <w:p w14:paraId="45A16383" w14:textId="77777777" w:rsidR="005F61CB" w:rsidRPr="00B56E83" w:rsidRDefault="005F61CB">
      <w:pPr>
        <w:pBdr>
          <w:top w:val="nil"/>
          <w:left w:val="nil"/>
          <w:bottom w:val="nil"/>
          <w:right w:val="nil"/>
          <w:between w:val="nil"/>
        </w:pBdr>
        <w:spacing w:before="0" w:after="4" w:line="360" w:lineRule="auto"/>
        <w:ind w:left="0" w:hanging="2"/>
        <w:rPr>
          <w:rFonts w:ascii="Open Sans" w:eastAsia="Open Sans" w:hAnsi="Open Sans" w:cs="Open Sans"/>
          <w:noProof/>
          <w:lang w:val="pt-BR"/>
        </w:rPr>
      </w:pPr>
    </w:p>
    <w:p w14:paraId="5B738349" w14:textId="77777777" w:rsidR="005F61CB" w:rsidRPr="00B56E83" w:rsidRDefault="00D91056">
      <w:pPr>
        <w:pBdr>
          <w:top w:val="nil"/>
          <w:left w:val="nil"/>
          <w:bottom w:val="nil"/>
          <w:right w:val="nil"/>
          <w:between w:val="nil"/>
        </w:pBdr>
        <w:spacing w:before="0" w:after="4"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Tabela 1. Dados meteorológicos, coletados em região de Ecótono Cerrado Amazônia, no município de Araguaína, TO. </w:t>
      </w:r>
    </w:p>
    <w:tbl>
      <w:tblPr>
        <w:tblStyle w:val="a"/>
        <w:tblW w:w="79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3"/>
        <w:gridCol w:w="993"/>
        <w:gridCol w:w="994"/>
        <w:gridCol w:w="994"/>
        <w:gridCol w:w="994"/>
        <w:gridCol w:w="994"/>
        <w:gridCol w:w="994"/>
        <w:gridCol w:w="994"/>
      </w:tblGrid>
      <w:tr w:rsidR="005F61CB" w:rsidRPr="00B56E83" w14:paraId="1A7333F6" w14:textId="77777777" w:rsidTr="005F61CB">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000000"/>
              <w:bottom w:val="single" w:sz="4" w:space="0" w:color="000000"/>
            </w:tcBorders>
          </w:tcPr>
          <w:p w14:paraId="79807A88" w14:textId="77777777" w:rsidR="005F61CB" w:rsidRPr="00B56E83" w:rsidRDefault="00D91056">
            <w:pPr>
              <w:pBdr>
                <w:top w:val="nil"/>
                <w:left w:val="nil"/>
                <w:bottom w:val="nil"/>
                <w:right w:val="nil"/>
                <w:between w:val="nil"/>
              </w:pBdr>
              <w:spacing w:before="0" w:after="4" w:line="264" w:lineRule="auto"/>
              <w:ind w:left="0" w:hanging="2"/>
              <w:jc w:val="left"/>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MESES</w:t>
            </w:r>
          </w:p>
        </w:tc>
        <w:tc>
          <w:tcPr>
            <w:tcW w:w="993" w:type="dxa"/>
            <w:tcBorders>
              <w:top w:val="single" w:sz="4" w:space="0" w:color="000000"/>
              <w:bottom w:val="single" w:sz="4" w:space="0" w:color="000000"/>
            </w:tcBorders>
          </w:tcPr>
          <w:p w14:paraId="50E9ACA4" w14:textId="77777777" w:rsidR="005F61CB" w:rsidRPr="00B56E83" w:rsidRDefault="00D91056">
            <w:pPr>
              <w:pBdr>
                <w:top w:val="nil"/>
                <w:left w:val="nil"/>
                <w:bottom w:val="nil"/>
                <w:right w:val="nil"/>
                <w:between w:val="nil"/>
              </w:pBdr>
              <w:spacing w:before="0" w:after="4" w:line="264" w:lineRule="auto"/>
              <w:ind w:left="0" w:hanging="2"/>
              <w:jc w:val="left"/>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T. INST. (C°)</w:t>
            </w:r>
          </w:p>
        </w:tc>
        <w:tc>
          <w:tcPr>
            <w:tcW w:w="993" w:type="dxa"/>
            <w:tcBorders>
              <w:top w:val="single" w:sz="4" w:space="0" w:color="000000"/>
              <w:bottom w:val="single" w:sz="4" w:space="0" w:color="000000"/>
            </w:tcBorders>
          </w:tcPr>
          <w:p w14:paraId="2F90E586" w14:textId="77777777" w:rsidR="005F61CB" w:rsidRPr="00B56E83" w:rsidRDefault="00D91056">
            <w:pPr>
              <w:pBdr>
                <w:top w:val="nil"/>
                <w:left w:val="nil"/>
                <w:bottom w:val="nil"/>
                <w:right w:val="nil"/>
                <w:between w:val="nil"/>
              </w:pBdr>
              <w:spacing w:before="0" w:after="4" w:line="264" w:lineRule="auto"/>
              <w:ind w:left="0" w:hanging="2"/>
              <w:jc w:val="left"/>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T. MÁX. (C°)</w:t>
            </w:r>
          </w:p>
        </w:tc>
        <w:tc>
          <w:tcPr>
            <w:tcW w:w="993" w:type="dxa"/>
            <w:tcBorders>
              <w:top w:val="single" w:sz="4" w:space="0" w:color="000000"/>
              <w:bottom w:val="single" w:sz="4" w:space="0" w:color="000000"/>
            </w:tcBorders>
          </w:tcPr>
          <w:p w14:paraId="64C20644" w14:textId="77777777" w:rsidR="005F61CB" w:rsidRPr="00B56E83" w:rsidRDefault="00D91056">
            <w:pPr>
              <w:pBdr>
                <w:top w:val="nil"/>
                <w:left w:val="nil"/>
                <w:bottom w:val="nil"/>
                <w:right w:val="nil"/>
                <w:between w:val="nil"/>
              </w:pBdr>
              <w:spacing w:before="0" w:after="4" w:line="264" w:lineRule="auto"/>
              <w:ind w:left="0" w:hanging="2"/>
              <w:jc w:val="left"/>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T. MÍN. (C°)</w:t>
            </w:r>
          </w:p>
        </w:tc>
        <w:tc>
          <w:tcPr>
            <w:tcW w:w="993" w:type="dxa"/>
            <w:tcBorders>
              <w:top w:val="single" w:sz="4" w:space="0" w:color="000000"/>
              <w:bottom w:val="single" w:sz="4" w:space="0" w:color="000000"/>
            </w:tcBorders>
          </w:tcPr>
          <w:p w14:paraId="02774E93" w14:textId="77777777" w:rsidR="005F61CB" w:rsidRPr="00B56E83" w:rsidRDefault="00D91056">
            <w:pPr>
              <w:pBdr>
                <w:top w:val="nil"/>
                <w:left w:val="nil"/>
                <w:bottom w:val="nil"/>
                <w:right w:val="nil"/>
                <w:between w:val="nil"/>
              </w:pBdr>
              <w:spacing w:before="0" w:after="4" w:line="264" w:lineRule="auto"/>
              <w:ind w:left="0" w:hanging="2"/>
              <w:jc w:val="left"/>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U. INST. (%)</w:t>
            </w:r>
          </w:p>
        </w:tc>
        <w:tc>
          <w:tcPr>
            <w:tcW w:w="993" w:type="dxa"/>
            <w:tcBorders>
              <w:top w:val="single" w:sz="4" w:space="0" w:color="000000"/>
              <w:bottom w:val="single" w:sz="4" w:space="0" w:color="000000"/>
            </w:tcBorders>
          </w:tcPr>
          <w:p w14:paraId="360E1826" w14:textId="77777777" w:rsidR="005F61CB" w:rsidRPr="00B56E83" w:rsidRDefault="00D91056">
            <w:pPr>
              <w:pBdr>
                <w:top w:val="nil"/>
                <w:left w:val="nil"/>
                <w:bottom w:val="nil"/>
                <w:right w:val="nil"/>
                <w:between w:val="nil"/>
              </w:pBdr>
              <w:spacing w:before="0" w:after="4" w:line="264" w:lineRule="auto"/>
              <w:ind w:left="0" w:hanging="2"/>
              <w:jc w:val="left"/>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U. MÁX. (%)</w:t>
            </w:r>
          </w:p>
        </w:tc>
        <w:tc>
          <w:tcPr>
            <w:tcW w:w="993" w:type="dxa"/>
            <w:tcBorders>
              <w:top w:val="single" w:sz="4" w:space="0" w:color="000000"/>
              <w:bottom w:val="single" w:sz="4" w:space="0" w:color="000000"/>
            </w:tcBorders>
          </w:tcPr>
          <w:p w14:paraId="55C12CDE" w14:textId="77777777" w:rsidR="005F61CB" w:rsidRPr="00B56E83" w:rsidRDefault="00D91056">
            <w:pPr>
              <w:pBdr>
                <w:top w:val="nil"/>
                <w:left w:val="nil"/>
                <w:bottom w:val="nil"/>
                <w:right w:val="nil"/>
                <w:between w:val="nil"/>
              </w:pBdr>
              <w:spacing w:before="0" w:after="4" w:line="264" w:lineRule="auto"/>
              <w:ind w:left="0" w:hanging="2"/>
              <w:jc w:val="left"/>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U. MÍN. (%)</w:t>
            </w:r>
          </w:p>
        </w:tc>
        <w:tc>
          <w:tcPr>
            <w:tcW w:w="993" w:type="dxa"/>
            <w:tcBorders>
              <w:top w:val="single" w:sz="4" w:space="0" w:color="000000"/>
              <w:bottom w:val="single" w:sz="4" w:space="0" w:color="000000"/>
            </w:tcBorders>
          </w:tcPr>
          <w:p w14:paraId="6EE320EE" w14:textId="77777777" w:rsidR="005F61CB" w:rsidRPr="00B56E83" w:rsidRDefault="00D91056">
            <w:pPr>
              <w:pBdr>
                <w:top w:val="nil"/>
                <w:left w:val="nil"/>
                <w:bottom w:val="nil"/>
                <w:right w:val="nil"/>
                <w:between w:val="nil"/>
              </w:pBdr>
              <w:spacing w:before="0" w:after="4" w:line="264" w:lineRule="auto"/>
              <w:ind w:left="0" w:hanging="2"/>
              <w:jc w:val="left"/>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CHUVA (MM)</w:t>
            </w:r>
          </w:p>
        </w:tc>
      </w:tr>
      <w:tr w:rsidR="005F61CB" w:rsidRPr="00B56E83" w14:paraId="2A65CCA4" w14:textId="77777777" w:rsidTr="005F61C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000000"/>
            </w:tcBorders>
          </w:tcPr>
          <w:p w14:paraId="509D349D" w14:textId="77777777" w:rsidR="005F61CB" w:rsidRPr="00B56E83" w:rsidRDefault="00D91056">
            <w:pPr>
              <w:pBdr>
                <w:top w:val="nil"/>
                <w:left w:val="nil"/>
                <w:bottom w:val="nil"/>
                <w:right w:val="nil"/>
                <w:between w:val="nil"/>
              </w:pBdr>
              <w:spacing w:before="0" w:after="4" w:line="264" w:lineRule="auto"/>
              <w:ind w:left="0" w:hanging="2"/>
              <w:jc w:val="left"/>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Out./22</w:t>
            </w:r>
          </w:p>
        </w:tc>
        <w:tc>
          <w:tcPr>
            <w:tcW w:w="993" w:type="dxa"/>
            <w:tcBorders>
              <w:top w:val="single" w:sz="4" w:space="0" w:color="000000"/>
            </w:tcBorders>
          </w:tcPr>
          <w:p w14:paraId="39F8597B"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37,2</w:t>
            </w:r>
          </w:p>
        </w:tc>
        <w:tc>
          <w:tcPr>
            <w:tcW w:w="993" w:type="dxa"/>
            <w:tcBorders>
              <w:top w:val="single" w:sz="4" w:space="0" w:color="000000"/>
            </w:tcBorders>
          </w:tcPr>
          <w:p w14:paraId="078D937C"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37,8</w:t>
            </w:r>
          </w:p>
        </w:tc>
        <w:tc>
          <w:tcPr>
            <w:tcW w:w="993" w:type="dxa"/>
            <w:tcBorders>
              <w:top w:val="single" w:sz="4" w:space="0" w:color="000000"/>
            </w:tcBorders>
          </w:tcPr>
          <w:p w14:paraId="5D5FC0AE"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36,7</w:t>
            </w:r>
          </w:p>
        </w:tc>
        <w:tc>
          <w:tcPr>
            <w:tcW w:w="993" w:type="dxa"/>
            <w:tcBorders>
              <w:top w:val="single" w:sz="4" w:space="0" w:color="000000"/>
            </w:tcBorders>
          </w:tcPr>
          <w:p w14:paraId="3D6FBBBD"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96</w:t>
            </w:r>
          </w:p>
        </w:tc>
        <w:tc>
          <w:tcPr>
            <w:tcW w:w="993" w:type="dxa"/>
            <w:tcBorders>
              <w:top w:val="single" w:sz="4" w:space="0" w:color="000000"/>
            </w:tcBorders>
          </w:tcPr>
          <w:p w14:paraId="0282040D"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96</w:t>
            </w:r>
          </w:p>
        </w:tc>
        <w:tc>
          <w:tcPr>
            <w:tcW w:w="993" w:type="dxa"/>
            <w:tcBorders>
              <w:top w:val="single" w:sz="4" w:space="0" w:color="000000"/>
            </w:tcBorders>
          </w:tcPr>
          <w:p w14:paraId="50E217A6"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96</w:t>
            </w:r>
          </w:p>
        </w:tc>
        <w:tc>
          <w:tcPr>
            <w:tcW w:w="993" w:type="dxa"/>
            <w:tcBorders>
              <w:top w:val="single" w:sz="4" w:space="0" w:color="000000"/>
            </w:tcBorders>
          </w:tcPr>
          <w:p w14:paraId="0CB22C9A"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29,6</w:t>
            </w:r>
          </w:p>
        </w:tc>
      </w:tr>
      <w:tr w:rsidR="005F61CB" w:rsidRPr="00B56E83" w14:paraId="0B161EE4" w14:textId="77777777" w:rsidTr="005F61CB">
        <w:trPr>
          <w:trHeight w:val="401"/>
        </w:trPr>
        <w:tc>
          <w:tcPr>
            <w:cnfStyle w:val="001000000000" w:firstRow="0" w:lastRow="0" w:firstColumn="1" w:lastColumn="0" w:oddVBand="0" w:evenVBand="0" w:oddHBand="0" w:evenHBand="0" w:firstRowFirstColumn="0" w:firstRowLastColumn="0" w:lastRowFirstColumn="0" w:lastRowLastColumn="0"/>
            <w:tcW w:w="993" w:type="dxa"/>
          </w:tcPr>
          <w:p w14:paraId="1E686800" w14:textId="77777777" w:rsidR="005F61CB" w:rsidRPr="00B56E83" w:rsidRDefault="00D91056">
            <w:pPr>
              <w:pBdr>
                <w:top w:val="nil"/>
                <w:left w:val="nil"/>
                <w:bottom w:val="nil"/>
                <w:right w:val="nil"/>
                <w:between w:val="nil"/>
              </w:pBdr>
              <w:spacing w:before="0" w:after="4" w:line="264" w:lineRule="auto"/>
              <w:ind w:left="0" w:hanging="2"/>
              <w:jc w:val="left"/>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Dez./22</w:t>
            </w:r>
          </w:p>
        </w:tc>
        <w:tc>
          <w:tcPr>
            <w:tcW w:w="993" w:type="dxa"/>
          </w:tcPr>
          <w:p w14:paraId="266A9939"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24,76</w:t>
            </w:r>
          </w:p>
        </w:tc>
        <w:tc>
          <w:tcPr>
            <w:tcW w:w="993" w:type="dxa"/>
          </w:tcPr>
          <w:p w14:paraId="6284F5A6"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25,32</w:t>
            </w:r>
          </w:p>
        </w:tc>
        <w:tc>
          <w:tcPr>
            <w:tcW w:w="993" w:type="dxa"/>
          </w:tcPr>
          <w:p w14:paraId="21D0C842"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24,25</w:t>
            </w:r>
          </w:p>
        </w:tc>
        <w:tc>
          <w:tcPr>
            <w:tcW w:w="993" w:type="dxa"/>
          </w:tcPr>
          <w:p w14:paraId="619F557B"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87,04</w:t>
            </w:r>
          </w:p>
        </w:tc>
        <w:tc>
          <w:tcPr>
            <w:tcW w:w="993" w:type="dxa"/>
          </w:tcPr>
          <w:p w14:paraId="389F30CB"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89,26</w:t>
            </w:r>
          </w:p>
        </w:tc>
        <w:tc>
          <w:tcPr>
            <w:tcW w:w="993" w:type="dxa"/>
          </w:tcPr>
          <w:p w14:paraId="4E1F9ECE"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84,59</w:t>
            </w:r>
          </w:p>
        </w:tc>
        <w:tc>
          <w:tcPr>
            <w:tcW w:w="993" w:type="dxa"/>
          </w:tcPr>
          <w:p w14:paraId="2E1C347B"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367,4</w:t>
            </w:r>
          </w:p>
        </w:tc>
      </w:tr>
      <w:tr w:rsidR="005F61CB" w:rsidRPr="00B56E83" w14:paraId="5CE471D4" w14:textId="77777777" w:rsidTr="005F61C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93" w:type="dxa"/>
          </w:tcPr>
          <w:p w14:paraId="6AABB9E3" w14:textId="77777777" w:rsidR="005F61CB" w:rsidRPr="00B56E83" w:rsidRDefault="00D91056">
            <w:pPr>
              <w:pBdr>
                <w:top w:val="nil"/>
                <w:left w:val="nil"/>
                <w:bottom w:val="nil"/>
                <w:right w:val="nil"/>
                <w:between w:val="nil"/>
              </w:pBdr>
              <w:spacing w:before="0" w:after="4" w:line="264" w:lineRule="auto"/>
              <w:ind w:left="0" w:hanging="2"/>
              <w:jc w:val="left"/>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Fev./23</w:t>
            </w:r>
          </w:p>
        </w:tc>
        <w:tc>
          <w:tcPr>
            <w:tcW w:w="993" w:type="dxa"/>
          </w:tcPr>
          <w:p w14:paraId="590727FC"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25,24</w:t>
            </w:r>
          </w:p>
        </w:tc>
        <w:tc>
          <w:tcPr>
            <w:tcW w:w="993" w:type="dxa"/>
          </w:tcPr>
          <w:p w14:paraId="0295C551"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25,86</w:t>
            </w:r>
          </w:p>
        </w:tc>
        <w:tc>
          <w:tcPr>
            <w:tcW w:w="993" w:type="dxa"/>
          </w:tcPr>
          <w:p w14:paraId="46BF74F0"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24,66</w:t>
            </w:r>
          </w:p>
        </w:tc>
        <w:tc>
          <w:tcPr>
            <w:tcW w:w="993" w:type="dxa"/>
          </w:tcPr>
          <w:p w14:paraId="39F60417"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86,05</w:t>
            </w:r>
          </w:p>
        </w:tc>
        <w:tc>
          <w:tcPr>
            <w:tcW w:w="993" w:type="dxa"/>
          </w:tcPr>
          <w:p w14:paraId="2E07BC3A"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88,64</w:t>
            </w:r>
          </w:p>
        </w:tc>
        <w:tc>
          <w:tcPr>
            <w:tcW w:w="993" w:type="dxa"/>
          </w:tcPr>
          <w:p w14:paraId="79CCB6B0"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83,28</w:t>
            </w:r>
          </w:p>
        </w:tc>
        <w:tc>
          <w:tcPr>
            <w:tcW w:w="993" w:type="dxa"/>
          </w:tcPr>
          <w:p w14:paraId="3D8971ED"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275,6</w:t>
            </w:r>
          </w:p>
        </w:tc>
      </w:tr>
      <w:tr w:rsidR="005F61CB" w:rsidRPr="00B56E83" w14:paraId="3B54CDE2" w14:textId="77777777" w:rsidTr="005F61CB">
        <w:trPr>
          <w:trHeight w:val="401"/>
        </w:trPr>
        <w:tc>
          <w:tcPr>
            <w:cnfStyle w:val="001000000000" w:firstRow="0" w:lastRow="0" w:firstColumn="1" w:lastColumn="0" w:oddVBand="0" w:evenVBand="0" w:oddHBand="0" w:evenHBand="0" w:firstRowFirstColumn="0" w:firstRowLastColumn="0" w:lastRowFirstColumn="0" w:lastRowLastColumn="0"/>
            <w:tcW w:w="993" w:type="dxa"/>
          </w:tcPr>
          <w:p w14:paraId="42EFBEF6" w14:textId="77777777" w:rsidR="005F61CB" w:rsidRPr="00B56E83" w:rsidRDefault="00D91056">
            <w:pPr>
              <w:pBdr>
                <w:top w:val="nil"/>
                <w:left w:val="nil"/>
                <w:bottom w:val="nil"/>
                <w:right w:val="nil"/>
                <w:between w:val="nil"/>
              </w:pBdr>
              <w:spacing w:before="0" w:after="4" w:line="264" w:lineRule="auto"/>
              <w:ind w:left="0" w:hanging="2"/>
              <w:jc w:val="left"/>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Abr./23</w:t>
            </w:r>
          </w:p>
        </w:tc>
        <w:tc>
          <w:tcPr>
            <w:tcW w:w="993" w:type="dxa"/>
          </w:tcPr>
          <w:p w14:paraId="027DC142"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25,48</w:t>
            </w:r>
          </w:p>
        </w:tc>
        <w:tc>
          <w:tcPr>
            <w:tcW w:w="993" w:type="dxa"/>
          </w:tcPr>
          <w:p w14:paraId="2D6BA4F2"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26,1</w:t>
            </w:r>
          </w:p>
        </w:tc>
        <w:tc>
          <w:tcPr>
            <w:tcW w:w="993" w:type="dxa"/>
          </w:tcPr>
          <w:p w14:paraId="15A39297"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24,92</w:t>
            </w:r>
          </w:p>
        </w:tc>
        <w:tc>
          <w:tcPr>
            <w:tcW w:w="993" w:type="dxa"/>
          </w:tcPr>
          <w:p w14:paraId="3F3B5797"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85,4</w:t>
            </w:r>
          </w:p>
        </w:tc>
        <w:tc>
          <w:tcPr>
            <w:tcW w:w="993" w:type="dxa"/>
          </w:tcPr>
          <w:p w14:paraId="629C0030"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87,99</w:t>
            </w:r>
          </w:p>
        </w:tc>
        <w:tc>
          <w:tcPr>
            <w:tcW w:w="993" w:type="dxa"/>
          </w:tcPr>
          <w:p w14:paraId="15C02475"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82,63</w:t>
            </w:r>
          </w:p>
        </w:tc>
        <w:tc>
          <w:tcPr>
            <w:tcW w:w="993" w:type="dxa"/>
          </w:tcPr>
          <w:p w14:paraId="07434904"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150,4</w:t>
            </w:r>
          </w:p>
        </w:tc>
      </w:tr>
      <w:tr w:rsidR="005F61CB" w:rsidRPr="00B56E83" w14:paraId="56D16E1B" w14:textId="77777777" w:rsidTr="005F61C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93" w:type="dxa"/>
          </w:tcPr>
          <w:p w14:paraId="3F6B301E" w14:textId="77777777" w:rsidR="005F61CB" w:rsidRPr="00B56E83" w:rsidRDefault="00D91056">
            <w:pPr>
              <w:pBdr>
                <w:top w:val="nil"/>
                <w:left w:val="nil"/>
                <w:bottom w:val="nil"/>
                <w:right w:val="nil"/>
                <w:between w:val="nil"/>
              </w:pBdr>
              <w:spacing w:before="0" w:after="4" w:line="264" w:lineRule="auto"/>
              <w:ind w:left="0" w:hanging="2"/>
              <w:jc w:val="left"/>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Jun./23</w:t>
            </w:r>
          </w:p>
        </w:tc>
        <w:tc>
          <w:tcPr>
            <w:tcW w:w="993" w:type="dxa"/>
          </w:tcPr>
          <w:p w14:paraId="0E21C0A6"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25,9</w:t>
            </w:r>
          </w:p>
        </w:tc>
        <w:tc>
          <w:tcPr>
            <w:tcW w:w="993" w:type="dxa"/>
          </w:tcPr>
          <w:p w14:paraId="3FE85A4D"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25,11</w:t>
            </w:r>
          </w:p>
        </w:tc>
        <w:tc>
          <w:tcPr>
            <w:tcW w:w="993" w:type="dxa"/>
          </w:tcPr>
          <w:p w14:paraId="4FDD0613"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71,4</w:t>
            </w:r>
          </w:p>
        </w:tc>
        <w:tc>
          <w:tcPr>
            <w:tcW w:w="993" w:type="dxa"/>
          </w:tcPr>
          <w:p w14:paraId="6D3EF964"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74,51</w:t>
            </w:r>
          </w:p>
        </w:tc>
        <w:tc>
          <w:tcPr>
            <w:tcW w:w="993" w:type="dxa"/>
          </w:tcPr>
          <w:p w14:paraId="23F26026"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68,24</w:t>
            </w:r>
          </w:p>
        </w:tc>
        <w:tc>
          <w:tcPr>
            <w:tcW w:w="993" w:type="dxa"/>
          </w:tcPr>
          <w:p w14:paraId="245F5E29"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19,41</w:t>
            </w:r>
          </w:p>
        </w:tc>
        <w:tc>
          <w:tcPr>
            <w:tcW w:w="993" w:type="dxa"/>
          </w:tcPr>
          <w:p w14:paraId="79AC01E4" w14:textId="77777777" w:rsidR="005F61CB" w:rsidRPr="00B56E83" w:rsidRDefault="00D91056">
            <w:pPr>
              <w:pBdr>
                <w:top w:val="nil"/>
                <w:left w:val="nil"/>
                <w:bottom w:val="nil"/>
                <w:right w:val="nil"/>
                <w:between w:val="nil"/>
              </w:pBdr>
              <w:spacing w:before="0" w:after="4" w:line="264" w:lineRule="auto"/>
              <w:ind w:left="0" w:hanging="2"/>
              <w:jc w:val="left"/>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w:t>
            </w:r>
          </w:p>
        </w:tc>
      </w:tr>
      <w:tr w:rsidR="005F61CB" w:rsidRPr="00B56E83" w14:paraId="42D50A0A" w14:textId="77777777" w:rsidTr="005F61CB">
        <w:trPr>
          <w:trHeight w:val="401"/>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000000"/>
            </w:tcBorders>
          </w:tcPr>
          <w:p w14:paraId="3B79D966" w14:textId="77777777" w:rsidR="005F61CB" w:rsidRPr="00B56E83" w:rsidRDefault="00D91056">
            <w:pPr>
              <w:pBdr>
                <w:top w:val="nil"/>
                <w:left w:val="nil"/>
                <w:bottom w:val="nil"/>
                <w:right w:val="nil"/>
                <w:between w:val="nil"/>
              </w:pBdr>
              <w:spacing w:before="0" w:after="4" w:line="264" w:lineRule="auto"/>
              <w:ind w:left="0" w:hanging="2"/>
              <w:jc w:val="left"/>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Ago./23</w:t>
            </w:r>
          </w:p>
        </w:tc>
        <w:tc>
          <w:tcPr>
            <w:tcW w:w="993" w:type="dxa"/>
            <w:tcBorders>
              <w:bottom w:val="single" w:sz="4" w:space="0" w:color="000000"/>
            </w:tcBorders>
          </w:tcPr>
          <w:p w14:paraId="4C9604DB"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26,67</w:t>
            </w:r>
          </w:p>
        </w:tc>
        <w:tc>
          <w:tcPr>
            <w:tcW w:w="993" w:type="dxa"/>
            <w:tcBorders>
              <w:bottom w:val="single" w:sz="4" w:space="0" w:color="000000"/>
            </w:tcBorders>
          </w:tcPr>
          <w:p w14:paraId="3245277E"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27,64</w:t>
            </w:r>
          </w:p>
        </w:tc>
        <w:tc>
          <w:tcPr>
            <w:tcW w:w="993" w:type="dxa"/>
            <w:tcBorders>
              <w:bottom w:val="single" w:sz="4" w:space="0" w:color="000000"/>
            </w:tcBorders>
          </w:tcPr>
          <w:p w14:paraId="2208CFC3"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25,74</w:t>
            </w:r>
          </w:p>
        </w:tc>
        <w:tc>
          <w:tcPr>
            <w:tcW w:w="993" w:type="dxa"/>
            <w:tcBorders>
              <w:bottom w:val="single" w:sz="4" w:space="0" w:color="000000"/>
            </w:tcBorders>
          </w:tcPr>
          <w:p w14:paraId="47172E27"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63,25</w:t>
            </w:r>
          </w:p>
        </w:tc>
        <w:tc>
          <w:tcPr>
            <w:tcW w:w="993" w:type="dxa"/>
            <w:tcBorders>
              <w:bottom w:val="single" w:sz="4" w:space="0" w:color="000000"/>
            </w:tcBorders>
          </w:tcPr>
          <w:p w14:paraId="5F525E7D"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66,94</w:t>
            </w:r>
          </w:p>
        </w:tc>
        <w:tc>
          <w:tcPr>
            <w:tcW w:w="993" w:type="dxa"/>
            <w:tcBorders>
              <w:bottom w:val="single" w:sz="4" w:space="0" w:color="000000"/>
            </w:tcBorders>
          </w:tcPr>
          <w:p w14:paraId="75FFD6D2"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59,6</w:t>
            </w:r>
          </w:p>
        </w:tc>
        <w:tc>
          <w:tcPr>
            <w:tcW w:w="993" w:type="dxa"/>
            <w:tcBorders>
              <w:bottom w:val="single" w:sz="4" w:space="0" w:color="000000"/>
            </w:tcBorders>
          </w:tcPr>
          <w:p w14:paraId="72E12854" w14:textId="77777777" w:rsidR="005F61CB" w:rsidRPr="00B56E83" w:rsidRDefault="00D91056">
            <w:pPr>
              <w:pBdr>
                <w:top w:val="nil"/>
                <w:left w:val="nil"/>
                <w:bottom w:val="nil"/>
                <w:right w:val="nil"/>
                <w:between w:val="nil"/>
              </w:pBdr>
              <w:spacing w:before="0" w:after="4" w:line="264" w:lineRule="auto"/>
              <w:ind w:left="0" w:hanging="2"/>
              <w:jc w:val="left"/>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14</w:t>
            </w:r>
          </w:p>
        </w:tc>
      </w:tr>
    </w:tbl>
    <w:p w14:paraId="01EEEE4A" w14:textId="77777777" w:rsidR="005F61CB" w:rsidRPr="00B56E83" w:rsidRDefault="00D91056">
      <w:pPr>
        <w:pBdr>
          <w:top w:val="nil"/>
          <w:left w:val="nil"/>
          <w:bottom w:val="nil"/>
          <w:right w:val="nil"/>
          <w:between w:val="nil"/>
        </w:pBdr>
        <w:spacing w:before="0" w:after="4" w:line="264" w:lineRule="auto"/>
        <w:ind w:left="0" w:hanging="2"/>
        <w:jc w:val="left"/>
        <w:rPr>
          <w:rFonts w:ascii="Open Sans" w:eastAsia="Open Sans" w:hAnsi="Open Sans" w:cs="Open Sans"/>
          <w:noProof/>
          <w:lang w:val="pt-BR"/>
        </w:rPr>
      </w:pPr>
      <w:r w:rsidRPr="00B56E83">
        <w:rPr>
          <w:rFonts w:ascii="Open Sans" w:eastAsia="Open Sans" w:hAnsi="Open Sans" w:cs="Open Sans"/>
          <w:noProof/>
          <w:lang w:val="pt-BR"/>
        </w:rPr>
        <w:t>Fonte: INMET, Instituto Nacional de Meteriologia.</w:t>
      </w:r>
    </w:p>
    <w:p w14:paraId="46383964" w14:textId="77777777" w:rsidR="005F61CB" w:rsidRPr="00B56E83" w:rsidRDefault="005F61CB">
      <w:pPr>
        <w:spacing w:before="0" w:after="40" w:line="360" w:lineRule="auto"/>
        <w:ind w:left="0" w:hanging="2"/>
        <w:rPr>
          <w:rFonts w:ascii="Times New Roman" w:eastAsia="Times New Roman" w:hAnsi="Times New Roman" w:cs="Times New Roman"/>
          <w:noProof/>
          <w:sz w:val="24"/>
          <w:szCs w:val="24"/>
          <w:lang w:val="pt-BR"/>
        </w:rPr>
      </w:pPr>
    </w:p>
    <w:p w14:paraId="75FE871F" w14:textId="0D9002FC" w:rsidR="005F61CB" w:rsidRPr="00B56E83" w:rsidRDefault="005F61CB">
      <w:pPr>
        <w:spacing w:line="360" w:lineRule="auto"/>
        <w:ind w:left="0" w:hanging="2"/>
        <w:rPr>
          <w:rFonts w:ascii="Open Sans" w:eastAsia="Open Sans" w:hAnsi="Open Sans" w:cs="Open Sans"/>
          <w:noProof/>
          <w:color w:val="FF0000"/>
          <w:lang w:val="pt-BR"/>
        </w:rPr>
      </w:pPr>
    </w:p>
    <w:p w14:paraId="4092A048" w14:textId="77777777" w:rsidR="005F61CB" w:rsidRPr="00B56E83" w:rsidRDefault="00D91056">
      <w:pPr>
        <w:numPr>
          <w:ilvl w:val="0"/>
          <w:numId w:val="1"/>
        </w:numPr>
        <w:pBdr>
          <w:top w:val="nil"/>
          <w:left w:val="nil"/>
          <w:bottom w:val="nil"/>
          <w:right w:val="nil"/>
          <w:between w:val="nil"/>
        </w:pBdr>
        <w:spacing w:before="0" w:after="80" w:line="360" w:lineRule="auto"/>
        <w:ind w:left="2" w:hanging="4"/>
        <w:jc w:val="left"/>
        <w:rPr>
          <w:rFonts w:ascii="Open Sans" w:eastAsia="Open Sans" w:hAnsi="Open Sans" w:cs="Open Sans"/>
          <w:b/>
          <w:noProof/>
          <w:color w:val="000000"/>
          <w:sz w:val="44"/>
          <w:szCs w:val="44"/>
          <w:lang w:val="pt-BR"/>
        </w:rPr>
      </w:pPr>
      <w:r w:rsidRPr="00B56E83">
        <w:rPr>
          <w:rFonts w:ascii="Open Sans" w:eastAsia="Open Sans" w:hAnsi="Open Sans" w:cs="Open Sans"/>
          <w:b/>
          <w:noProof/>
          <w:color w:val="000000"/>
          <w:sz w:val="44"/>
          <w:szCs w:val="44"/>
          <w:lang w:val="pt-BR"/>
        </w:rPr>
        <w:t>Resultados</w:t>
      </w:r>
    </w:p>
    <w:p w14:paraId="541BB2E9" w14:textId="2AC367BE" w:rsidR="005F61CB" w:rsidRPr="00B56E83" w:rsidRDefault="00D91056">
      <w:pPr>
        <w:spacing w:before="0" w:after="0"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De acordo com os dados obtidos neste experimento, é possível observar, através da Tabela 2, que </w:t>
      </w:r>
      <w:r w:rsidR="00B56E83">
        <w:rPr>
          <w:rFonts w:ascii="Open Sans" w:eastAsia="Open Sans" w:hAnsi="Open Sans" w:cs="Open Sans"/>
          <w:noProof/>
          <w:lang w:val="pt-BR"/>
        </w:rPr>
        <w:t xml:space="preserve">existe infestação pelo ácaro e </w:t>
      </w:r>
      <w:r w:rsidRPr="00B56E83">
        <w:rPr>
          <w:rFonts w:ascii="Open Sans" w:eastAsia="Open Sans" w:hAnsi="Open Sans" w:cs="Open Sans"/>
          <w:noProof/>
          <w:lang w:val="pt-BR"/>
        </w:rPr>
        <w:t>o índice de infestação de abelhas p</w:t>
      </w:r>
      <w:r w:rsidR="00B56E83">
        <w:rPr>
          <w:rFonts w:ascii="Open Sans" w:eastAsia="Open Sans" w:hAnsi="Open Sans" w:cs="Open Sans"/>
          <w:noProof/>
          <w:lang w:val="pt-BR"/>
        </w:rPr>
        <w:t xml:space="preserve">or </w:t>
      </w:r>
      <w:r w:rsidRPr="00B56E83">
        <w:rPr>
          <w:rFonts w:ascii="Open Sans" w:eastAsia="Open Sans" w:hAnsi="Open Sans" w:cs="Open Sans"/>
          <w:noProof/>
          <w:lang w:val="pt-BR"/>
        </w:rPr>
        <w:t>varroa não é constante ao longo do ano</w:t>
      </w:r>
      <w:r w:rsidR="00B56E83">
        <w:rPr>
          <w:rFonts w:ascii="Open Sans" w:eastAsia="Open Sans" w:hAnsi="Open Sans" w:cs="Open Sans"/>
          <w:noProof/>
          <w:lang w:val="pt-BR"/>
        </w:rPr>
        <w:t>.</w:t>
      </w:r>
      <w:r w:rsidRPr="00B56E83">
        <w:rPr>
          <w:rFonts w:ascii="Open Sans" w:eastAsia="Open Sans" w:hAnsi="Open Sans" w:cs="Open Sans"/>
          <w:noProof/>
          <w:lang w:val="pt-BR"/>
        </w:rPr>
        <w:t xml:space="preserve"> Na comparação entre os seis bimestres coletados, foi possível observar que o mês de dezembro de 2022 apresentou baixo índice de infestação por varroa, com média de 1,92%, diferindo significativamente (p&lt;0,05) do mês de agosto de 2023, com média de 4,89%. Estes resultados podem ter sofrido influência de alguns fatores climáticos, tais como umidade relativa média do ar (UR%) e pluviosidade (mm):</w:t>
      </w:r>
    </w:p>
    <w:p w14:paraId="45AB7CCB" w14:textId="77777777" w:rsidR="005F61CB" w:rsidRPr="00B56E83" w:rsidRDefault="00D91056">
      <w:pPr>
        <w:spacing w:before="0" w:after="0"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Os elevados índices registrados durante o período chuvoso, destacando o mês de dezembro, com 87,04% e 367,40mm, respectivamente, afetam a coleta de recursos alimentares, refletindo na diminuição da postura da rainha, área de cria e densidade populacional da colônia (RAMALHO-SOUSA et al. 2017). Esta síndrome restringe o número de sítios para a reprodução e desenvolvimento do ácaro varroa. </w:t>
      </w:r>
    </w:p>
    <w:p w14:paraId="5EDF6404" w14:textId="3EA0AC78" w:rsidR="005F61CB" w:rsidRPr="00B56E83" w:rsidRDefault="00D91056">
      <w:pPr>
        <w:spacing w:before="0" w:after="0"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Nos meses de outubro de 2022, fevereiro 2023, abril de 2023, junho de 2023 e agosto de 2023, de acordo com o teste realizado (p&lt;0,05), não houve variação significativa no índice de infestação pelo ácaro varroa. Já se tratando do mês de agosto 2023, foi possível observar que ouve uma média de 4,89%, a maior registrada neste experimento, diferindo </w:t>
      </w:r>
      <w:r w:rsidRPr="00B56E83">
        <w:rPr>
          <w:rFonts w:ascii="Open Sans" w:eastAsia="Open Sans" w:hAnsi="Open Sans" w:cs="Open Sans"/>
          <w:noProof/>
          <w:lang w:val="pt-BR"/>
        </w:rPr>
        <w:lastRenderedPageBreak/>
        <w:t xml:space="preserve">apenas do mês de dezembro de 2022. Esta maior presença percentual do ácaro na colônia pode estar relacionada ao estado de alta produção, reserva de alimento e, principalmente, maior área de cria, ampliando os locais para proliferação </w:t>
      </w:r>
      <w:r w:rsidR="00AD16E9">
        <w:rPr>
          <w:rFonts w:ascii="Open Sans" w:eastAsia="Open Sans" w:hAnsi="Open Sans" w:cs="Open Sans"/>
          <w:noProof/>
          <w:lang w:val="pt-BR"/>
        </w:rPr>
        <w:t>d</w:t>
      </w:r>
      <w:r w:rsidRPr="00B56E83">
        <w:rPr>
          <w:rFonts w:ascii="Open Sans" w:eastAsia="Open Sans" w:hAnsi="Open Sans" w:cs="Open Sans"/>
          <w:noProof/>
          <w:lang w:val="pt-BR"/>
        </w:rPr>
        <w:t>o ácaro Varroa.</w:t>
      </w:r>
    </w:p>
    <w:p w14:paraId="3B0CD95A" w14:textId="265BAA5B" w:rsidR="005F61CB" w:rsidRPr="00B56E83" w:rsidRDefault="00D91056">
      <w:pPr>
        <w:spacing w:before="0" w:after="0"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Em condições de alta pluviosidade, o aporte de alimentos poderá ser menor que o consumo, isso porque as operárias não costumam sair da colônia durante as chuvas, impossibili</w:t>
      </w:r>
      <w:r w:rsidR="00AD16E9">
        <w:rPr>
          <w:rFonts w:ascii="Open Sans" w:eastAsia="Open Sans" w:hAnsi="Open Sans" w:cs="Open Sans"/>
          <w:noProof/>
          <w:lang w:val="pt-BR"/>
        </w:rPr>
        <w:t>tadas</w:t>
      </w:r>
      <w:r w:rsidRPr="00B56E83">
        <w:rPr>
          <w:rFonts w:ascii="Open Sans" w:eastAsia="Open Sans" w:hAnsi="Open Sans" w:cs="Open Sans"/>
          <w:noProof/>
          <w:lang w:val="pt-BR"/>
        </w:rPr>
        <w:t xml:space="preserve"> de voar</w:t>
      </w:r>
      <w:r w:rsidR="00AD16E9">
        <w:rPr>
          <w:rFonts w:ascii="Open Sans" w:eastAsia="Open Sans" w:hAnsi="Open Sans" w:cs="Open Sans"/>
          <w:noProof/>
          <w:lang w:val="pt-BR"/>
        </w:rPr>
        <w:t>,</w:t>
      </w:r>
      <w:r w:rsidRPr="00B56E83">
        <w:rPr>
          <w:rFonts w:ascii="Open Sans" w:eastAsia="Open Sans" w:hAnsi="Open Sans" w:cs="Open Sans"/>
          <w:noProof/>
          <w:lang w:val="pt-BR"/>
        </w:rPr>
        <w:t xml:space="preserve"> como também ao encharcamento das flores.</w:t>
      </w:r>
      <w:r w:rsidR="00AD16E9">
        <w:rPr>
          <w:rFonts w:ascii="Open Sans" w:eastAsia="Open Sans" w:hAnsi="Open Sans" w:cs="Open Sans"/>
          <w:noProof/>
          <w:lang w:val="pt-BR"/>
        </w:rPr>
        <w:t xml:space="preserve"> O</w:t>
      </w:r>
      <w:r w:rsidRPr="00B56E83">
        <w:rPr>
          <w:rFonts w:ascii="Open Sans" w:eastAsia="Open Sans" w:hAnsi="Open Sans" w:cs="Open Sans"/>
          <w:noProof/>
          <w:lang w:val="pt-BR"/>
        </w:rPr>
        <w:t xml:space="preserve">s estoques de alimentos diminuem e a rainha </w:t>
      </w:r>
      <w:r w:rsidR="00AD16E9">
        <w:rPr>
          <w:rFonts w:ascii="Open Sans" w:eastAsia="Open Sans" w:hAnsi="Open Sans" w:cs="Open Sans"/>
          <w:noProof/>
          <w:lang w:val="pt-BR"/>
        </w:rPr>
        <w:t>reduz</w:t>
      </w:r>
      <w:r w:rsidRPr="00B56E83">
        <w:rPr>
          <w:rFonts w:ascii="Open Sans" w:eastAsia="Open Sans" w:hAnsi="Open Sans" w:cs="Open Sans"/>
          <w:noProof/>
          <w:lang w:val="pt-BR"/>
        </w:rPr>
        <w:t xml:space="preserve"> também a postura (OLIVEIRA e CUNHA, 2005). </w:t>
      </w:r>
    </w:p>
    <w:p w14:paraId="76FB1ABF" w14:textId="0EF91AE8" w:rsidR="005F61CB" w:rsidRPr="00B56E83" w:rsidRDefault="00D91056">
      <w:pPr>
        <w:spacing w:before="0" w:after="0"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O sucesso reprodutivo d</w:t>
      </w:r>
      <w:r w:rsidR="00B56E83">
        <w:rPr>
          <w:rFonts w:ascii="Open Sans" w:eastAsia="Open Sans" w:hAnsi="Open Sans" w:cs="Open Sans"/>
          <w:noProof/>
          <w:lang w:val="pt-BR"/>
        </w:rPr>
        <w:t>o</w:t>
      </w:r>
      <w:r w:rsidRPr="00B56E83">
        <w:rPr>
          <w:rFonts w:ascii="Open Sans" w:eastAsia="Open Sans" w:hAnsi="Open Sans" w:cs="Open Sans"/>
          <w:noProof/>
          <w:lang w:val="pt-BR"/>
        </w:rPr>
        <w:t xml:space="preserve"> varroa na </w:t>
      </w:r>
      <w:r w:rsidRPr="00B56E83">
        <w:rPr>
          <w:rFonts w:ascii="Open Sans" w:eastAsia="Open Sans" w:hAnsi="Open Sans" w:cs="Open Sans"/>
          <w:i/>
          <w:iCs/>
          <w:noProof/>
          <w:lang w:val="pt-BR"/>
        </w:rPr>
        <w:t>Apis mellifera</w:t>
      </w:r>
      <w:r w:rsidRPr="00B56E83">
        <w:rPr>
          <w:rFonts w:ascii="Open Sans" w:eastAsia="Open Sans" w:hAnsi="Open Sans" w:cs="Open Sans"/>
          <w:noProof/>
          <w:lang w:val="pt-BR"/>
        </w:rPr>
        <w:t xml:space="preserve"> está positivamente correlacionado com a duração da fase operculada do hospedeiro</w:t>
      </w:r>
      <w:r w:rsidR="00B56E83">
        <w:rPr>
          <w:rFonts w:ascii="Open Sans" w:eastAsia="Open Sans" w:hAnsi="Open Sans" w:cs="Open Sans"/>
          <w:noProof/>
          <w:lang w:val="pt-BR"/>
        </w:rPr>
        <w:t>.</w:t>
      </w:r>
      <w:r w:rsidRPr="00B56E83">
        <w:rPr>
          <w:rFonts w:ascii="Open Sans" w:eastAsia="Open Sans" w:hAnsi="Open Sans" w:cs="Open Sans"/>
          <w:noProof/>
          <w:lang w:val="pt-BR"/>
        </w:rPr>
        <w:t xml:space="preserve"> </w:t>
      </w:r>
      <w:r w:rsidR="00B56E83">
        <w:rPr>
          <w:rFonts w:ascii="Open Sans" w:eastAsia="Open Sans" w:hAnsi="Open Sans" w:cs="Open Sans"/>
          <w:noProof/>
          <w:lang w:val="pt-BR"/>
        </w:rPr>
        <w:t>N</w:t>
      </w:r>
      <w:r w:rsidRPr="00B56E83">
        <w:rPr>
          <w:rFonts w:ascii="Open Sans" w:eastAsia="Open Sans" w:hAnsi="Open Sans" w:cs="Open Sans"/>
          <w:noProof/>
          <w:lang w:val="pt-BR"/>
        </w:rPr>
        <w:t xml:space="preserve">esta espécie de abelhas a reprodução do ácaro </w:t>
      </w:r>
      <w:r w:rsidR="00B56E83">
        <w:rPr>
          <w:rFonts w:ascii="Open Sans" w:eastAsia="Open Sans" w:hAnsi="Open Sans" w:cs="Open Sans"/>
          <w:noProof/>
          <w:lang w:val="pt-BR"/>
        </w:rPr>
        <w:t>ocorre na área de cria tanto de operárias quanto de zangões</w:t>
      </w:r>
      <w:r w:rsidRPr="00B56E83">
        <w:rPr>
          <w:rFonts w:ascii="Open Sans" w:eastAsia="Open Sans" w:hAnsi="Open Sans" w:cs="Open Sans"/>
          <w:noProof/>
          <w:lang w:val="pt-BR"/>
        </w:rPr>
        <w:t xml:space="preserve"> (CALDERONE et al. 2005). </w:t>
      </w:r>
      <w:r w:rsidR="00B56E83">
        <w:rPr>
          <w:rFonts w:ascii="Open Sans" w:eastAsia="Open Sans" w:hAnsi="Open Sans" w:cs="Open Sans"/>
          <w:noProof/>
          <w:lang w:val="pt-BR"/>
        </w:rPr>
        <w:t>Desta forma, o</w:t>
      </w:r>
      <w:r w:rsidRPr="00B56E83">
        <w:rPr>
          <w:rFonts w:ascii="Open Sans" w:eastAsia="Open Sans" w:hAnsi="Open Sans" w:cs="Open Sans"/>
          <w:noProof/>
          <w:lang w:val="pt-BR"/>
        </w:rPr>
        <w:t xml:space="preserve"> </w:t>
      </w:r>
      <w:r w:rsidR="00B56E83">
        <w:rPr>
          <w:rFonts w:ascii="Open Sans" w:eastAsia="Open Sans" w:hAnsi="Open Sans" w:cs="Open Sans"/>
          <w:noProof/>
          <w:lang w:val="pt-BR"/>
        </w:rPr>
        <w:t>tamanho da área de cria</w:t>
      </w:r>
      <w:r w:rsidRPr="00B56E83">
        <w:rPr>
          <w:rFonts w:ascii="Open Sans" w:eastAsia="Open Sans" w:hAnsi="Open Sans" w:cs="Open Sans"/>
          <w:noProof/>
          <w:lang w:val="pt-BR"/>
        </w:rPr>
        <w:t xml:space="preserve"> </w:t>
      </w:r>
      <w:r w:rsidR="00B56E83">
        <w:rPr>
          <w:rFonts w:ascii="Open Sans" w:eastAsia="Open Sans" w:hAnsi="Open Sans" w:cs="Open Sans"/>
          <w:noProof/>
          <w:lang w:val="pt-BR"/>
        </w:rPr>
        <w:t xml:space="preserve">na </w:t>
      </w:r>
      <w:r w:rsidRPr="00B56E83">
        <w:rPr>
          <w:rFonts w:ascii="Open Sans" w:eastAsia="Open Sans" w:hAnsi="Open Sans" w:cs="Open Sans"/>
          <w:noProof/>
          <w:lang w:val="pt-BR"/>
        </w:rPr>
        <w:t>col</w:t>
      </w:r>
      <w:r w:rsidR="00B56E83">
        <w:rPr>
          <w:rFonts w:ascii="Open Sans" w:eastAsia="Open Sans" w:hAnsi="Open Sans" w:cs="Open Sans"/>
          <w:noProof/>
          <w:lang w:val="pt-BR"/>
        </w:rPr>
        <w:t>ônia, assim como a população de abelhas adultas acbam por determinar</w:t>
      </w:r>
      <w:r w:rsidRPr="00B56E83">
        <w:rPr>
          <w:rFonts w:ascii="Open Sans" w:eastAsia="Open Sans" w:hAnsi="Open Sans" w:cs="Open Sans"/>
          <w:noProof/>
          <w:lang w:val="pt-BR"/>
        </w:rPr>
        <w:t xml:space="preserve"> </w:t>
      </w:r>
      <w:r w:rsidR="00B56E83">
        <w:rPr>
          <w:rFonts w:ascii="Open Sans" w:eastAsia="Open Sans" w:hAnsi="Open Sans" w:cs="Open Sans"/>
          <w:noProof/>
          <w:lang w:val="pt-BR"/>
        </w:rPr>
        <w:t>a variação nas</w:t>
      </w:r>
      <w:r w:rsidRPr="00B56E83">
        <w:rPr>
          <w:rFonts w:ascii="Open Sans" w:eastAsia="Open Sans" w:hAnsi="Open Sans" w:cs="Open Sans"/>
          <w:noProof/>
          <w:lang w:val="pt-BR"/>
        </w:rPr>
        <w:t xml:space="preserve"> taxa</w:t>
      </w:r>
      <w:r w:rsidR="00B56E83">
        <w:rPr>
          <w:rFonts w:ascii="Open Sans" w:eastAsia="Open Sans" w:hAnsi="Open Sans" w:cs="Open Sans"/>
          <w:noProof/>
          <w:lang w:val="pt-BR"/>
        </w:rPr>
        <w:t>s</w:t>
      </w:r>
      <w:r w:rsidRPr="00B56E83">
        <w:rPr>
          <w:rFonts w:ascii="Open Sans" w:eastAsia="Open Sans" w:hAnsi="Open Sans" w:cs="Open Sans"/>
          <w:noProof/>
          <w:lang w:val="pt-BR"/>
        </w:rPr>
        <w:t xml:space="preserve"> diária</w:t>
      </w:r>
      <w:r w:rsidR="00B56E83">
        <w:rPr>
          <w:rFonts w:ascii="Open Sans" w:eastAsia="Open Sans" w:hAnsi="Open Sans" w:cs="Open Sans"/>
          <w:noProof/>
          <w:lang w:val="pt-BR"/>
        </w:rPr>
        <w:t>s</w:t>
      </w:r>
      <w:r w:rsidRPr="00B56E83">
        <w:rPr>
          <w:rFonts w:ascii="Open Sans" w:eastAsia="Open Sans" w:hAnsi="Open Sans" w:cs="Open Sans"/>
          <w:noProof/>
          <w:lang w:val="pt-BR"/>
        </w:rPr>
        <w:t xml:space="preserve"> do ácaro (SILVA, 2010).</w:t>
      </w:r>
    </w:p>
    <w:p w14:paraId="450318B7" w14:textId="77777777" w:rsidR="00AD16E9" w:rsidRDefault="00AD16E9">
      <w:pPr>
        <w:pBdr>
          <w:top w:val="nil"/>
          <w:left w:val="nil"/>
          <w:bottom w:val="nil"/>
          <w:right w:val="nil"/>
          <w:between w:val="nil"/>
        </w:pBdr>
        <w:spacing w:before="0" w:after="0" w:line="360" w:lineRule="auto"/>
        <w:ind w:left="0" w:hanging="2"/>
        <w:rPr>
          <w:rFonts w:ascii="Open Sans" w:eastAsia="Open Sans" w:hAnsi="Open Sans" w:cs="Open Sans"/>
          <w:noProof/>
          <w:lang w:val="pt-BR"/>
        </w:rPr>
      </w:pPr>
    </w:p>
    <w:p w14:paraId="7D7CEB34" w14:textId="14EB0C24" w:rsidR="005F61CB" w:rsidRPr="00B56E83" w:rsidRDefault="00D91056">
      <w:pPr>
        <w:pBdr>
          <w:top w:val="nil"/>
          <w:left w:val="nil"/>
          <w:bottom w:val="nil"/>
          <w:right w:val="nil"/>
          <w:between w:val="nil"/>
        </w:pBdr>
        <w:spacing w:before="0" w:after="0"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Tabela 2 – Percentual de ácaros </w:t>
      </w:r>
      <w:r w:rsidR="00AD16E9">
        <w:rPr>
          <w:rFonts w:ascii="Open Sans" w:eastAsia="Open Sans" w:hAnsi="Open Sans" w:cs="Open Sans"/>
          <w:noProof/>
          <w:lang w:val="pt-BR"/>
        </w:rPr>
        <w:t>v</w:t>
      </w:r>
      <w:r w:rsidRPr="00B56E83">
        <w:rPr>
          <w:rFonts w:ascii="Open Sans" w:eastAsia="Open Sans" w:hAnsi="Open Sans" w:cs="Open Sans"/>
          <w:noProof/>
          <w:lang w:val="pt-BR"/>
        </w:rPr>
        <w:t>arroa em abelhas melíferas africanizadas adultas.</w:t>
      </w:r>
    </w:p>
    <w:tbl>
      <w:tblPr>
        <w:tblStyle w:val="a0"/>
        <w:tblW w:w="8179"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69"/>
        <w:gridCol w:w="1169"/>
        <w:gridCol w:w="1169"/>
        <w:gridCol w:w="1168"/>
        <w:gridCol w:w="1168"/>
        <w:gridCol w:w="1168"/>
        <w:gridCol w:w="1168"/>
      </w:tblGrid>
      <w:tr w:rsidR="005F61CB" w:rsidRPr="00B56E83" w14:paraId="1671D3D6" w14:textId="77777777" w:rsidTr="00AD16E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000000"/>
              <w:bottom w:val="single" w:sz="4" w:space="0" w:color="000000"/>
            </w:tcBorders>
            <w:tcMar>
              <w:top w:w="-226" w:type="dxa"/>
              <w:left w:w="-226" w:type="dxa"/>
              <w:bottom w:w="-226" w:type="dxa"/>
              <w:right w:w="-226" w:type="dxa"/>
            </w:tcMar>
          </w:tcPr>
          <w:p w14:paraId="3C581CFB"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Rep./mês</w:t>
            </w:r>
          </w:p>
        </w:tc>
        <w:tc>
          <w:tcPr>
            <w:tcW w:w="1168" w:type="dxa"/>
            <w:tcBorders>
              <w:top w:val="single" w:sz="4" w:space="0" w:color="000000"/>
              <w:bottom w:val="single" w:sz="4" w:space="0" w:color="000000"/>
            </w:tcBorders>
            <w:tcMar>
              <w:top w:w="-226" w:type="dxa"/>
              <w:left w:w="-226" w:type="dxa"/>
              <w:bottom w:w="-226" w:type="dxa"/>
              <w:right w:w="-226" w:type="dxa"/>
            </w:tcMar>
          </w:tcPr>
          <w:p w14:paraId="1B5CA30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out/22</w:t>
            </w:r>
          </w:p>
        </w:tc>
        <w:tc>
          <w:tcPr>
            <w:tcW w:w="1168" w:type="dxa"/>
            <w:tcBorders>
              <w:top w:val="single" w:sz="4" w:space="0" w:color="000000"/>
              <w:bottom w:val="single" w:sz="4" w:space="0" w:color="000000"/>
            </w:tcBorders>
            <w:tcMar>
              <w:top w:w="-226" w:type="dxa"/>
              <w:left w:w="-226" w:type="dxa"/>
              <w:bottom w:w="-226" w:type="dxa"/>
              <w:right w:w="-226" w:type="dxa"/>
            </w:tcMar>
          </w:tcPr>
          <w:p w14:paraId="4BE6EEDA"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dez/22</w:t>
            </w:r>
          </w:p>
        </w:tc>
        <w:tc>
          <w:tcPr>
            <w:tcW w:w="1168" w:type="dxa"/>
            <w:tcBorders>
              <w:top w:val="single" w:sz="4" w:space="0" w:color="000000"/>
              <w:bottom w:val="single" w:sz="4" w:space="0" w:color="000000"/>
            </w:tcBorders>
            <w:tcMar>
              <w:top w:w="-226" w:type="dxa"/>
              <w:left w:w="-226" w:type="dxa"/>
              <w:bottom w:w="-226" w:type="dxa"/>
              <w:right w:w="-226" w:type="dxa"/>
            </w:tcMar>
          </w:tcPr>
          <w:p w14:paraId="7565FA9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fev/23</w:t>
            </w:r>
          </w:p>
        </w:tc>
        <w:tc>
          <w:tcPr>
            <w:tcW w:w="1168" w:type="dxa"/>
            <w:tcBorders>
              <w:top w:val="single" w:sz="4" w:space="0" w:color="000000"/>
              <w:bottom w:val="single" w:sz="4" w:space="0" w:color="000000"/>
            </w:tcBorders>
            <w:tcMar>
              <w:top w:w="-226" w:type="dxa"/>
              <w:left w:w="-226" w:type="dxa"/>
              <w:bottom w:w="-226" w:type="dxa"/>
              <w:right w:w="-226" w:type="dxa"/>
            </w:tcMar>
          </w:tcPr>
          <w:p w14:paraId="644B1AB7"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abr/23</w:t>
            </w:r>
          </w:p>
        </w:tc>
        <w:tc>
          <w:tcPr>
            <w:tcW w:w="1168" w:type="dxa"/>
            <w:tcBorders>
              <w:top w:val="single" w:sz="4" w:space="0" w:color="000000"/>
              <w:bottom w:val="single" w:sz="4" w:space="0" w:color="000000"/>
            </w:tcBorders>
            <w:tcMar>
              <w:top w:w="-226" w:type="dxa"/>
              <w:left w:w="-226" w:type="dxa"/>
              <w:bottom w:w="-226" w:type="dxa"/>
              <w:right w:w="-226" w:type="dxa"/>
            </w:tcMar>
          </w:tcPr>
          <w:p w14:paraId="304CD09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jun/23</w:t>
            </w:r>
          </w:p>
        </w:tc>
        <w:tc>
          <w:tcPr>
            <w:tcW w:w="1168" w:type="dxa"/>
            <w:tcBorders>
              <w:top w:val="single" w:sz="4" w:space="0" w:color="000000"/>
              <w:bottom w:val="single" w:sz="4" w:space="0" w:color="000000"/>
            </w:tcBorders>
            <w:tcMar>
              <w:top w:w="-226" w:type="dxa"/>
              <w:left w:w="-226" w:type="dxa"/>
              <w:bottom w:w="-226" w:type="dxa"/>
              <w:right w:w="-226" w:type="dxa"/>
            </w:tcMar>
          </w:tcPr>
          <w:p w14:paraId="0DEB499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ago/23</w:t>
            </w:r>
          </w:p>
        </w:tc>
      </w:tr>
      <w:tr w:rsidR="005F61CB" w:rsidRPr="00B56E83" w14:paraId="2ABD6076"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000000"/>
            </w:tcBorders>
            <w:tcMar>
              <w:top w:w="-226" w:type="dxa"/>
              <w:left w:w="-226" w:type="dxa"/>
              <w:bottom w:w="-226" w:type="dxa"/>
              <w:right w:w="-226" w:type="dxa"/>
            </w:tcMar>
          </w:tcPr>
          <w:p w14:paraId="27D866E6"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w:t>
            </w:r>
          </w:p>
        </w:tc>
        <w:tc>
          <w:tcPr>
            <w:tcW w:w="1168" w:type="dxa"/>
            <w:tcBorders>
              <w:top w:val="single" w:sz="4" w:space="0" w:color="000000"/>
            </w:tcBorders>
            <w:tcMar>
              <w:top w:w="-226" w:type="dxa"/>
              <w:left w:w="-226" w:type="dxa"/>
              <w:bottom w:w="-226" w:type="dxa"/>
              <w:right w:w="-226" w:type="dxa"/>
            </w:tcMar>
          </w:tcPr>
          <w:p w14:paraId="33F05B3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4,75</w:t>
            </w:r>
          </w:p>
        </w:tc>
        <w:tc>
          <w:tcPr>
            <w:tcW w:w="1168" w:type="dxa"/>
            <w:tcBorders>
              <w:top w:val="single" w:sz="4" w:space="0" w:color="000000"/>
            </w:tcBorders>
            <w:tcMar>
              <w:top w:w="-226" w:type="dxa"/>
              <w:left w:w="-226" w:type="dxa"/>
              <w:bottom w:w="-226" w:type="dxa"/>
              <w:right w:w="-226" w:type="dxa"/>
            </w:tcMar>
          </w:tcPr>
          <w:p w14:paraId="26E77E9B"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1,79</w:t>
            </w:r>
          </w:p>
        </w:tc>
        <w:tc>
          <w:tcPr>
            <w:tcW w:w="1168" w:type="dxa"/>
            <w:tcBorders>
              <w:top w:val="single" w:sz="4" w:space="0" w:color="000000"/>
            </w:tcBorders>
            <w:tcMar>
              <w:top w:w="-226" w:type="dxa"/>
              <w:left w:w="-226" w:type="dxa"/>
              <w:bottom w:w="-226" w:type="dxa"/>
              <w:right w:w="-226" w:type="dxa"/>
            </w:tcMar>
          </w:tcPr>
          <w:p w14:paraId="19F0DA4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0,68</w:t>
            </w:r>
          </w:p>
        </w:tc>
        <w:tc>
          <w:tcPr>
            <w:tcW w:w="1168" w:type="dxa"/>
            <w:tcBorders>
              <w:top w:val="single" w:sz="4" w:space="0" w:color="000000"/>
            </w:tcBorders>
            <w:tcMar>
              <w:top w:w="-226" w:type="dxa"/>
              <w:left w:w="-226" w:type="dxa"/>
              <w:bottom w:w="-226" w:type="dxa"/>
              <w:right w:w="-226" w:type="dxa"/>
            </w:tcMar>
          </w:tcPr>
          <w:p w14:paraId="47F37538"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0,00</w:t>
            </w:r>
          </w:p>
        </w:tc>
        <w:tc>
          <w:tcPr>
            <w:tcW w:w="1168" w:type="dxa"/>
            <w:tcBorders>
              <w:top w:val="single" w:sz="4" w:space="0" w:color="000000"/>
            </w:tcBorders>
            <w:tcMar>
              <w:top w:w="-226" w:type="dxa"/>
              <w:left w:w="-226" w:type="dxa"/>
              <w:bottom w:w="-226" w:type="dxa"/>
              <w:right w:w="-226" w:type="dxa"/>
            </w:tcMar>
          </w:tcPr>
          <w:p w14:paraId="61E4B67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1,98</w:t>
            </w:r>
          </w:p>
        </w:tc>
        <w:tc>
          <w:tcPr>
            <w:tcW w:w="1168" w:type="dxa"/>
            <w:tcBorders>
              <w:top w:val="single" w:sz="4" w:space="0" w:color="000000"/>
            </w:tcBorders>
            <w:tcMar>
              <w:top w:w="-226" w:type="dxa"/>
              <w:left w:w="-226" w:type="dxa"/>
              <w:bottom w:w="-226" w:type="dxa"/>
              <w:right w:w="-226" w:type="dxa"/>
            </w:tcMar>
          </w:tcPr>
          <w:p w14:paraId="1E39CEC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2,56</w:t>
            </w:r>
          </w:p>
        </w:tc>
      </w:tr>
      <w:tr w:rsidR="005F61CB" w:rsidRPr="00B56E83" w14:paraId="0BD4AC25"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3E2A57FF"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2</w:t>
            </w:r>
          </w:p>
        </w:tc>
        <w:tc>
          <w:tcPr>
            <w:tcW w:w="1168" w:type="dxa"/>
            <w:tcMar>
              <w:top w:w="-226" w:type="dxa"/>
              <w:left w:w="-226" w:type="dxa"/>
              <w:bottom w:w="-226" w:type="dxa"/>
              <w:right w:w="-226" w:type="dxa"/>
            </w:tcMar>
          </w:tcPr>
          <w:p w14:paraId="797EB64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4,10</w:t>
            </w:r>
          </w:p>
        </w:tc>
        <w:tc>
          <w:tcPr>
            <w:tcW w:w="1168" w:type="dxa"/>
            <w:tcMar>
              <w:top w:w="-226" w:type="dxa"/>
              <w:left w:w="-226" w:type="dxa"/>
              <w:bottom w:w="-226" w:type="dxa"/>
              <w:right w:w="-226" w:type="dxa"/>
            </w:tcMar>
          </w:tcPr>
          <w:p w14:paraId="0D23265F"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5,10</w:t>
            </w:r>
          </w:p>
        </w:tc>
        <w:tc>
          <w:tcPr>
            <w:tcW w:w="1168" w:type="dxa"/>
            <w:tcMar>
              <w:top w:w="-226" w:type="dxa"/>
              <w:left w:w="-226" w:type="dxa"/>
              <w:bottom w:w="-226" w:type="dxa"/>
              <w:right w:w="-226" w:type="dxa"/>
            </w:tcMar>
          </w:tcPr>
          <w:p w14:paraId="1883D212"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6,10</w:t>
            </w:r>
          </w:p>
        </w:tc>
        <w:tc>
          <w:tcPr>
            <w:tcW w:w="1168" w:type="dxa"/>
            <w:tcMar>
              <w:top w:w="-226" w:type="dxa"/>
              <w:left w:w="-226" w:type="dxa"/>
              <w:bottom w:w="-226" w:type="dxa"/>
              <w:right w:w="-226" w:type="dxa"/>
            </w:tcMar>
          </w:tcPr>
          <w:p w14:paraId="141EC1E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7,10</w:t>
            </w:r>
          </w:p>
        </w:tc>
        <w:tc>
          <w:tcPr>
            <w:tcW w:w="1168" w:type="dxa"/>
            <w:tcMar>
              <w:top w:w="-226" w:type="dxa"/>
              <w:left w:w="-226" w:type="dxa"/>
              <w:bottom w:w="-226" w:type="dxa"/>
              <w:right w:w="-226" w:type="dxa"/>
            </w:tcMar>
          </w:tcPr>
          <w:p w14:paraId="7B025C3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8,10</w:t>
            </w:r>
          </w:p>
        </w:tc>
        <w:tc>
          <w:tcPr>
            <w:tcW w:w="1168" w:type="dxa"/>
            <w:tcMar>
              <w:top w:w="-226" w:type="dxa"/>
              <w:left w:w="-226" w:type="dxa"/>
              <w:bottom w:w="-226" w:type="dxa"/>
              <w:right w:w="-226" w:type="dxa"/>
            </w:tcMar>
          </w:tcPr>
          <w:p w14:paraId="24988FE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9,10</w:t>
            </w:r>
          </w:p>
        </w:tc>
      </w:tr>
      <w:tr w:rsidR="005F61CB" w:rsidRPr="00B56E83" w14:paraId="3A033DAA"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78DCAF26"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3</w:t>
            </w:r>
          </w:p>
        </w:tc>
        <w:tc>
          <w:tcPr>
            <w:tcW w:w="1168" w:type="dxa"/>
            <w:tcMar>
              <w:top w:w="-226" w:type="dxa"/>
              <w:left w:w="-226" w:type="dxa"/>
              <w:bottom w:w="-226" w:type="dxa"/>
              <w:right w:w="-226" w:type="dxa"/>
            </w:tcMar>
          </w:tcPr>
          <w:p w14:paraId="45384F5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1,98</w:t>
            </w:r>
          </w:p>
        </w:tc>
        <w:tc>
          <w:tcPr>
            <w:tcW w:w="1168" w:type="dxa"/>
            <w:tcMar>
              <w:top w:w="-226" w:type="dxa"/>
              <w:left w:w="-226" w:type="dxa"/>
              <w:bottom w:w="-226" w:type="dxa"/>
              <w:right w:w="-226" w:type="dxa"/>
            </w:tcMar>
          </w:tcPr>
          <w:p w14:paraId="1C48DDA1"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2,98</w:t>
            </w:r>
          </w:p>
        </w:tc>
        <w:tc>
          <w:tcPr>
            <w:tcW w:w="1168" w:type="dxa"/>
            <w:tcMar>
              <w:top w:w="-226" w:type="dxa"/>
              <w:left w:w="-226" w:type="dxa"/>
              <w:bottom w:w="-226" w:type="dxa"/>
              <w:right w:w="-226" w:type="dxa"/>
            </w:tcMar>
          </w:tcPr>
          <w:p w14:paraId="326B2A3A"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3,98</w:t>
            </w:r>
          </w:p>
        </w:tc>
        <w:tc>
          <w:tcPr>
            <w:tcW w:w="1168" w:type="dxa"/>
            <w:tcMar>
              <w:top w:w="-226" w:type="dxa"/>
              <w:left w:w="-226" w:type="dxa"/>
              <w:bottom w:w="-226" w:type="dxa"/>
              <w:right w:w="-226" w:type="dxa"/>
            </w:tcMar>
          </w:tcPr>
          <w:p w14:paraId="543FCA8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4,98</w:t>
            </w:r>
          </w:p>
        </w:tc>
        <w:tc>
          <w:tcPr>
            <w:tcW w:w="1168" w:type="dxa"/>
            <w:tcMar>
              <w:top w:w="-226" w:type="dxa"/>
              <w:left w:w="-226" w:type="dxa"/>
              <w:bottom w:w="-226" w:type="dxa"/>
              <w:right w:w="-226" w:type="dxa"/>
            </w:tcMar>
          </w:tcPr>
          <w:p w14:paraId="2E48DC7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5,98</w:t>
            </w:r>
          </w:p>
        </w:tc>
        <w:tc>
          <w:tcPr>
            <w:tcW w:w="1168" w:type="dxa"/>
            <w:tcMar>
              <w:top w:w="-226" w:type="dxa"/>
              <w:left w:w="-226" w:type="dxa"/>
              <w:bottom w:w="-226" w:type="dxa"/>
              <w:right w:w="-226" w:type="dxa"/>
            </w:tcMar>
          </w:tcPr>
          <w:p w14:paraId="3C3E3851"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6,98</w:t>
            </w:r>
          </w:p>
        </w:tc>
      </w:tr>
      <w:tr w:rsidR="005F61CB" w:rsidRPr="00B56E83" w14:paraId="206A01E0"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29616C1D"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4</w:t>
            </w:r>
          </w:p>
        </w:tc>
        <w:tc>
          <w:tcPr>
            <w:tcW w:w="1168" w:type="dxa"/>
            <w:tcMar>
              <w:top w:w="-226" w:type="dxa"/>
              <w:left w:w="-226" w:type="dxa"/>
              <w:bottom w:w="-226" w:type="dxa"/>
              <w:right w:w="-226" w:type="dxa"/>
            </w:tcMar>
          </w:tcPr>
          <w:p w14:paraId="197D67B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1,40</w:t>
            </w:r>
          </w:p>
        </w:tc>
        <w:tc>
          <w:tcPr>
            <w:tcW w:w="1168" w:type="dxa"/>
            <w:tcMar>
              <w:top w:w="-226" w:type="dxa"/>
              <w:left w:w="-226" w:type="dxa"/>
              <w:bottom w:w="-226" w:type="dxa"/>
              <w:right w:w="-226" w:type="dxa"/>
            </w:tcMar>
          </w:tcPr>
          <w:p w14:paraId="7B00560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0,00</w:t>
            </w:r>
          </w:p>
        </w:tc>
        <w:tc>
          <w:tcPr>
            <w:tcW w:w="1168" w:type="dxa"/>
            <w:tcMar>
              <w:top w:w="-226" w:type="dxa"/>
              <w:left w:w="-226" w:type="dxa"/>
              <w:bottom w:w="-226" w:type="dxa"/>
              <w:right w:w="-226" w:type="dxa"/>
            </w:tcMar>
          </w:tcPr>
          <w:p w14:paraId="56F245FB"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11,48</w:t>
            </w:r>
          </w:p>
        </w:tc>
        <w:tc>
          <w:tcPr>
            <w:tcW w:w="1168" w:type="dxa"/>
            <w:tcMar>
              <w:top w:w="-226" w:type="dxa"/>
              <w:left w:w="-226" w:type="dxa"/>
              <w:bottom w:w="-226" w:type="dxa"/>
              <w:right w:w="-226" w:type="dxa"/>
            </w:tcMar>
          </w:tcPr>
          <w:p w14:paraId="2773816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2,83</w:t>
            </w:r>
          </w:p>
        </w:tc>
        <w:tc>
          <w:tcPr>
            <w:tcW w:w="1168" w:type="dxa"/>
            <w:tcMar>
              <w:top w:w="-226" w:type="dxa"/>
              <w:left w:w="-226" w:type="dxa"/>
              <w:bottom w:w="-226" w:type="dxa"/>
              <w:right w:w="-226" w:type="dxa"/>
            </w:tcMar>
          </w:tcPr>
          <w:p w14:paraId="15392B3C"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4,76</w:t>
            </w:r>
          </w:p>
        </w:tc>
        <w:tc>
          <w:tcPr>
            <w:tcW w:w="1168" w:type="dxa"/>
            <w:tcMar>
              <w:top w:w="-226" w:type="dxa"/>
              <w:left w:w="-226" w:type="dxa"/>
              <w:bottom w:w="-226" w:type="dxa"/>
              <w:right w:w="-226" w:type="dxa"/>
            </w:tcMar>
          </w:tcPr>
          <w:p w14:paraId="4D3C613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6,02</w:t>
            </w:r>
          </w:p>
        </w:tc>
      </w:tr>
      <w:tr w:rsidR="005F61CB" w:rsidRPr="00B56E83" w14:paraId="19C79A4D"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1DD6BD21"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5</w:t>
            </w:r>
          </w:p>
        </w:tc>
        <w:tc>
          <w:tcPr>
            <w:tcW w:w="1168" w:type="dxa"/>
            <w:tcMar>
              <w:top w:w="-226" w:type="dxa"/>
              <w:left w:w="-226" w:type="dxa"/>
              <w:bottom w:w="-226" w:type="dxa"/>
              <w:right w:w="-226" w:type="dxa"/>
            </w:tcMar>
          </w:tcPr>
          <w:p w14:paraId="52224ACB"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1,30</w:t>
            </w:r>
          </w:p>
        </w:tc>
        <w:tc>
          <w:tcPr>
            <w:tcW w:w="1168" w:type="dxa"/>
            <w:tcMar>
              <w:top w:w="-226" w:type="dxa"/>
              <w:left w:w="-226" w:type="dxa"/>
              <w:bottom w:w="-226" w:type="dxa"/>
              <w:right w:w="-226" w:type="dxa"/>
            </w:tcMar>
          </w:tcPr>
          <w:p w14:paraId="089C233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2,80</w:t>
            </w:r>
          </w:p>
        </w:tc>
        <w:tc>
          <w:tcPr>
            <w:tcW w:w="1168" w:type="dxa"/>
            <w:tcMar>
              <w:top w:w="-226" w:type="dxa"/>
              <w:left w:w="-226" w:type="dxa"/>
              <w:bottom w:w="-226" w:type="dxa"/>
              <w:right w:w="-226" w:type="dxa"/>
            </w:tcMar>
          </w:tcPr>
          <w:p w14:paraId="6900BEAA"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2,03</w:t>
            </w:r>
          </w:p>
        </w:tc>
        <w:tc>
          <w:tcPr>
            <w:tcW w:w="1168" w:type="dxa"/>
            <w:tcMar>
              <w:top w:w="-226" w:type="dxa"/>
              <w:left w:w="-226" w:type="dxa"/>
              <w:bottom w:w="-226" w:type="dxa"/>
              <w:right w:w="-226" w:type="dxa"/>
            </w:tcMar>
          </w:tcPr>
          <w:p w14:paraId="5C9F61F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5,96</w:t>
            </w:r>
          </w:p>
        </w:tc>
        <w:tc>
          <w:tcPr>
            <w:tcW w:w="1168" w:type="dxa"/>
            <w:tcMar>
              <w:top w:w="-226" w:type="dxa"/>
              <w:left w:w="-226" w:type="dxa"/>
              <w:bottom w:w="-226" w:type="dxa"/>
              <w:right w:w="-226" w:type="dxa"/>
            </w:tcMar>
          </w:tcPr>
          <w:p w14:paraId="697F05C4"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1,78</w:t>
            </w:r>
          </w:p>
        </w:tc>
        <w:tc>
          <w:tcPr>
            <w:tcW w:w="1168" w:type="dxa"/>
            <w:tcMar>
              <w:top w:w="-226" w:type="dxa"/>
              <w:left w:w="-226" w:type="dxa"/>
              <w:bottom w:w="-226" w:type="dxa"/>
              <w:right w:w="-226" w:type="dxa"/>
            </w:tcMar>
          </w:tcPr>
          <w:p w14:paraId="490D2EC2"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1,24</w:t>
            </w:r>
          </w:p>
        </w:tc>
      </w:tr>
      <w:tr w:rsidR="005F61CB" w:rsidRPr="00B56E83" w14:paraId="6255014D"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19773CF0"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6</w:t>
            </w:r>
          </w:p>
        </w:tc>
        <w:tc>
          <w:tcPr>
            <w:tcW w:w="1168" w:type="dxa"/>
            <w:tcMar>
              <w:top w:w="-226" w:type="dxa"/>
              <w:left w:w="-226" w:type="dxa"/>
              <w:bottom w:w="-226" w:type="dxa"/>
              <w:right w:w="-226" w:type="dxa"/>
            </w:tcMar>
          </w:tcPr>
          <w:p w14:paraId="0E69892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0,66</w:t>
            </w:r>
          </w:p>
        </w:tc>
        <w:tc>
          <w:tcPr>
            <w:tcW w:w="1168" w:type="dxa"/>
            <w:tcMar>
              <w:top w:w="-226" w:type="dxa"/>
              <w:left w:w="-226" w:type="dxa"/>
              <w:bottom w:w="-226" w:type="dxa"/>
              <w:right w:w="-226" w:type="dxa"/>
            </w:tcMar>
          </w:tcPr>
          <w:p w14:paraId="01C0297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2,70</w:t>
            </w:r>
          </w:p>
        </w:tc>
        <w:tc>
          <w:tcPr>
            <w:tcW w:w="1168" w:type="dxa"/>
            <w:tcMar>
              <w:top w:w="-226" w:type="dxa"/>
              <w:left w:w="-226" w:type="dxa"/>
              <w:bottom w:w="-226" w:type="dxa"/>
              <w:right w:w="-226" w:type="dxa"/>
            </w:tcMar>
          </w:tcPr>
          <w:p w14:paraId="44046558"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1,50</w:t>
            </w:r>
          </w:p>
        </w:tc>
        <w:tc>
          <w:tcPr>
            <w:tcW w:w="1168" w:type="dxa"/>
            <w:tcMar>
              <w:top w:w="-226" w:type="dxa"/>
              <w:left w:w="-226" w:type="dxa"/>
              <w:bottom w:w="-226" w:type="dxa"/>
              <w:right w:w="-226" w:type="dxa"/>
            </w:tcMar>
          </w:tcPr>
          <w:p w14:paraId="77B0BF01"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2,58</w:t>
            </w:r>
          </w:p>
        </w:tc>
        <w:tc>
          <w:tcPr>
            <w:tcW w:w="1168" w:type="dxa"/>
            <w:tcMar>
              <w:top w:w="-226" w:type="dxa"/>
              <w:left w:w="-226" w:type="dxa"/>
              <w:bottom w:w="-226" w:type="dxa"/>
              <w:right w:w="-226" w:type="dxa"/>
            </w:tcMar>
          </w:tcPr>
          <w:p w14:paraId="529C78A2"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2,48</w:t>
            </w:r>
          </w:p>
        </w:tc>
        <w:tc>
          <w:tcPr>
            <w:tcW w:w="1168" w:type="dxa"/>
            <w:tcMar>
              <w:top w:w="-226" w:type="dxa"/>
              <w:left w:w="-226" w:type="dxa"/>
              <w:bottom w:w="-226" w:type="dxa"/>
              <w:right w:w="-226" w:type="dxa"/>
            </w:tcMar>
          </w:tcPr>
          <w:p w14:paraId="57CCAEA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3,49</w:t>
            </w:r>
          </w:p>
        </w:tc>
      </w:tr>
      <w:tr w:rsidR="005F61CB" w:rsidRPr="00B56E83" w14:paraId="43D81936"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721FCF7F"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7</w:t>
            </w:r>
          </w:p>
        </w:tc>
        <w:tc>
          <w:tcPr>
            <w:tcW w:w="1168" w:type="dxa"/>
            <w:tcMar>
              <w:top w:w="-226" w:type="dxa"/>
              <w:left w:w="-226" w:type="dxa"/>
              <w:bottom w:w="-226" w:type="dxa"/>
              <w:right w:w="-226" w:type="dxa"/>
            </w:tcMar>
          </w:tcPr>
          <w:p w14:paraId="496823E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2,35</w:t>
            </w:r>
          </w:p>
        </w:tc>
        <w:tc>
          <w:tcPr>
            <w:tcW w:w="1168" w:type="dxa"/>
            <w:tcMar>
              <w:top w:w="-226" w:type="dxa"/>
              <w:left w:w="-226" w:type="dxa"/>
              <w:bottom w:w="-226" w:type="dxa"/>
              <w:right w:w="-226" w:type="dxa"/>
            </w:tcMar>
          </w:tcPr>
          <w:p w14:paraId="3B3592E8"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1,87</w:t>
            </w:r>
          </w:p>
        </w:tc>
        <w:tc>
          <w:tcPr>
            <w:tcW w:w="1168" w:type="dxa"/>
            <w:tcMar>
              <w:top w:w="-226" w:type="dxa"/>
              <w:left w:w="-226" w:type="dxa"/>
              <w:bottom w:w="-226" w:type="dxa"/>
              <w:right w:w="-226" w:type="dxa"/>
            </w:tcMar>
          </w:tcPr>
          <w:p w14:paraId="1151A72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10,23</w:t>
            </w:r>
          </w:p>
        </w:tc>
        <w:tc>
          <w:tcPr>
            <w:tcW w:w="1168" w:type="dxa"/>
            <w:tcMar>
              <w:top w:w="-226" w:type="dxa"/>
              <w:left w:w="-226" w:type="dxa"/>
              <w:bottom w:w="-226" w:type="dxa"/>
              <w:right w:w="-226" w:type="dxa"/>
            </w:tcMar>
          </w:tcPr>
          <w:p w14:paraId="0486209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3,51</w:t>
            </w:r>
          </w:p>
        </w:tc>
        <w:tc>
          <w:tcPr>
            <w:tcW w:w="1168" w:type="dxa"/>
            <w:tcMar>
              <w:top w:w="-226" w:type="dxa"/>
              <w:left w:w="-226" w:type="dxa"/>
              <w:bottom w:w="-226" w:type="dxa"/>
              <w:right w:w="-226" w:type="dxa"/>
            </w:tcMar>
          </w:tcPr>
          <w:p w14:paraId="289E0FA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1,34</w:t>
            </w:r>
          </w:p>
        </w:tc>
        <w:tc>
          <w:tcPr>
            <w:tcW w:w="1168" w:type="dxa"/>
            <w:tcMar>
              <w:top w:w="-226" w:type="dxa"/>
              <w:left w:w="-226" w:type="dxa"/>
              <w:bottom w:w="-226" w:type="dxa"/>
              <w:right w:w="-226" w:type="dxa"/>
            </w:tcMar>
          </w:tcPr>
          <w:p w14:paraId="52CAA992"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8,93</w:t>
            </w:r>
          </w:p>
        </w:tc>
      </w:tr>
      <w:tr w:rsidR="005F61CB" w:rsidRPr="00B56E83" w14:paraId="0A0BDC29"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544BF7EB"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8</w:t>
            </w:r>
          </w:p>
        </w:tc>
        <w:tc>
          <w:tcPr>
            <w:tcW w:w="1168" w:type="dxa"/>
            <w:tcMar>
              <w:top w:w="-226" w:type="dxa"/>
              <w:left w:w="-226" w:type="dxa"/>
              <w:bottom w:w="-226" w:type="dxa"/>
              <w:right w:w="-226" w:type="dxa"/>
            </w:tcMar>
          </w:tcPr>
          <w:p w14:paraId="0172E14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6,25</w:t>
            </w:r>
          </w:p>
        </w:tc>
        <w:tc>
          <w:tcPr>
            <w:tcW w:w="1168" w:type="dxa"/>
            <w:tcMar>
              <w:top w:w="-226" w:type="dxa"/>
              <w:left w:w="-226" w:type="dxa"/>
              <w:bottom w:w="-226" w:type="dxa"/>
              <w:right w:w="-226" w:type="dxa"/>
            </w:tcMar>
          </w:tcPr>
          <w:p w14:paraId="2F38C0F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6,52</w:t>
            </w:r>
          </w:p>
        </w:tc>
        <w:tc>
          <w:tcPr>
            <w:tcW w:w="1168" w:type="dxa"/>
            <w:tcMar>
              <w:top w:w="-226" w:type="dxa"/>
              <w:left w:w="-226" w:type="dxa"/>
              <w:bottom w:w="-226" w:type="dxa"/>
              <w:right w:w="-226" w:type="dxa"/>
            </w:tcMar>
          </w:tcPr>
          <w:p w14:paraId="2F4EFC8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6,56</w:t>
            </w:r>
          </w:p>
        </w:tc>
        <w:tc>
          <w:tcPr>
            <w:tcW w:w="1168" w:type="dxa"/>
            <w:tcMar>
              <w:top w:w="-226" w:type="dxa"/>
              <w:left w:w="-226" w:type="dxa"/>
              <w:bottom w:w="-226" w:type="dxa"/>
              <w:right w:w="-226" w:type="dxa"/>
            </w:tcMar>
          </w:tcPr>
          <w:p w14:paraId="043B7D2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2,02</w:t>
            </w:r>
          </w:p>
        </w:tc>
        <w:tc>
          <w:tcPr>
            <w:tcW w:w="1168" w:type="dxa"/>
            <w:tcMar>
              <w:top w:w="-226" w:type="dxa"/>
              <w:left w:w="-226" w:type="dxa"/>
              <w:bottom w:w="-226" w:type="dxa"/>
              <w:right w:w="-226" w:type="dxa"/>
            </w:tcMar>
          </w:tcPr>
          <w:p w14:paraId="793C639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3,52</w:t>
            </w:r>
          </w:p>
        </w:tc>
        <w:tc>
          <w:tcPr>
            <w:tcW w:w="1168" w:type="dxa"/>
            <w:tcMar>
              <w:top w:w="-226" w:type="dxa"/>
              <w:left w:w="-226" w:type="dxa"/>
              <w:bottom w:w="-226" w:type="dxa"/>
              <w:right w:w="-226" w:type="dxa"/>
            </w:tcMar>
          </w:tcPr>
          <w:p w14:paraId="1CC699E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3,13</w:t>
            </w:r>
          </w:p>
        </w:tc>
      </w:tr>
      <w:tr w:rsidR="005F61CB" w:rsidRPr="00B56E83" w14:paraId="6EF47B06"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0409DA2E"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9</w:t>
            </w:r>
          </w:p>
        </w:tc>
        <w:tc>
          <w:tcPr>
            <w:tcW w:w="1168" w:type="dxa"/>
            <w:tcMar>
              <w:top w:w="-226" w:type="dxa"/>
              <w:left w:w="-226" w:type="dxa"/>
              <w:bottom w:w="-226" w:type="dxa"/>
              <w:right w:w="-226" w:type="dxa"/>
            </w:tcMar>
          </w:tcPr>
          <w:p w14:paraId="0903BC8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6,72</w:t>
            </w:r>
          </w:p>
        </w:tc>
        <w:tc>
          <w:tcPr>
            <w:tcW w:w="1168" w:type="dxa"/>
            <w:tcMar>
              <w:top w:w="-226" w:type="dxa"/>
              <w:left w:w="-226" w:type="dxa"/>
              <w:bottom w:w="-226" w:type="dxa"/>
              <w:right w:w="-226" w:type="dxa"/>
            </w:tcMar>
          </w:tcPr>
          <w:p w14:paraId="6F653CA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0,56</w:t>
            </w:r>
          </w:p>
        </w:tc>
        <w:tc>
          <w:tcPr>
            <w:tcW w:w="1168" w:type="dxa"/>
            <w:tcMar>
              <w:top w:w="-226" w:type="dxa"/>
              <w:left w:w="-226" w:type="dxa"/>
              <w:bottom w:w="-226" w:type="dxa"/>
              <w:right w:w="-226" w:type="dxa"/>
            </w:tcMar>
          </w:tcPr>
          <w:p w14:paraId="19D47477"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0,00</w:t>
            </w:r>
          </w:p>
        </w:tc>
        <w:tc>
          <w:tcPr>
            <w:tcW w:w="1168" w:type="dxa"/>
            <w:tcMar>
              <w:top w:w="-226" w:type="dxa"/>
              <w:left w:w="-226" w:type="dxa"/>
              <w:bottom w:w="-226" w:type="dxa"/>
              <w:right w:w="-226" w:type="dxa"/>
            </w:tcMar>
          </w:tcPr>
          <w:p w14:paraId="0684A9B7"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4,30</w:t>
            </w:r>
          </w:p>
        </w:tc>
        <w:tc>
          <w:tcPr>
            <w:tcW w:w="1168" w:type="dxa"/>
            <w:tcMar>
              <w:top w:w="-226" w:type="dxa"/>
              <w:left w:w="-226" w:type="dxa"/>
              <w:bottom w:w="-226" w:type="dxa"/>
              <w:right w:w="-226" w:type="dxa"/>
            </w:tcMar>
          </w:tcPr>
          <w:p w14:paraId="2A6F729A"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3,85</w:t>
            </w:r>
          </w:p>
        </w:tc>
        <w:tc>
          <w:tcPr>
            <w:tcW w:w="1168" w:type="dxa"/>
            <w:tcMar>
              <w:top w:w="-226" w:type="dxa"/>
              <w:left w:w="-226" w:type="dxa"/>
              <w:bottom w:w="-226" w:type="dxa"/>
              <w:right w:w="-226" w:type="dxa"/>
            </w:tcMar>
          </w:tcPr>
          <w:p w14:paraId="108C3C5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0,95</w:t>
            </w:r>
          </w:p>
        </w:tc>
      </w:tr>
      <w:tr w:rsidR="005F61CB" w:rsidRPr="00B56E83" w14:paraId="2AFDF3FA"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34207AB5"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10</w:t>
            </w:r>
          </w:p>
        </w:tc>
        <w:tc>
          <w:tcPr>
            <w:tcW w:w="1168" w:type="dxa"/>
            <w:tcMar>
              <w:top w:w="-226" w:type="dxa"/>
              <w:left w:w="-226" w:type="dxa"/>
              <w:bottom w:w="-226" w:type="dxa"/>
              <w:right w:w="-226" w:type="dxa"/>
            </w:tcMar>
          </w:tcPr>
          <w:p w14:paraId="5D10506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4,72</w:t>
            </w:r>
          </w:p>
        </w:tc>
        <w:tc>
          <w:tcPr>
            <w:tcW w:w="1168" w:type="dxa"/>
            <w:tcMar>
              <w:top w:w="-226" w:type="dxa"/>
              <w:left w:w="-226" w:type="dxa"/>
              <w:bottom w:w="-226" w:type="dxa"/>
              <w:right w:w="-226" w:type="dxa"/>
            </w:tcMar>
          </w:tcPr>
          <w:p w14:paraId="55E8CF9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1,42</w:t>
            </w:r>
          </w:p>
        </w:tc>
        <w:tc>
          <w:tcPr>
            <w:tcW w:w="1168" w:type="dxa"/>
            <w:tcMar>
              <w:top w:w="-226" w:type="dxa"/>
              <w:left w:w="-226" w:type="dxa"/>
              <w:bottom w:w="-226" w:type="dxa"/>
              <w:right w:w="-226" w:type="dxa"/>
            </w:tcMar>
          </w:tcPr>
          <w:p w14:paraId="5F719838"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0,50</w:t>
            </w:r>
          </w:p>
        </w:tc>
        <w:tc>
          <w:tcPr>
            <w:tcW w:w="1168" w:type="dxa"/>
            <w:tcMar>
              <w:top w:w="-226" w:type="dxa"/>
              <w:left w:w="-226" w:type="dxa"/>
              <w:bottom w:w="-226" w:type="dxa"/>
              <w:right w:w="-226" w:type="dxa"/>
            </w:tcMar>
          </w:tcPr>
          <w:p w14:paraId="23E9828C"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5,06</w:t>
            </w:r>
          </w:p>
        </w:tc>
        <w:tc>
          <w:tcPr>
            <w:tcW w:w="1168" w:type="dxa"/>
            <w:tcMar>
              <w:top w:w="-226" w:type="dxa"/>
              <w:left w:w="-226" w:type="dxa"/>
              <w:bottom w:w="-226" w:type="dxa"/>
              <w:right w:w="-226" w:type="dxa"/>
            </w:tcMar>
          </w:tcPr>
          <w:p w14:paraId="50420568"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0,00</w:t>
            </w:r>
          </w:p>
        </w:tc>
        <w:tc>
          <w:tcPr>
            <w:tcW w:w="1168" w:type="dxa"/>
            <w:tcMar>
              <w:top w:w="-226" w:type="dxa"/>
              <w:left w:w="-226" w:type="dxa"/>
              <w:bottom w:w="-226" w:type="dxa"/>
              <w:right w:w="-226" w:type="dxa"/>
            </w:tcMar>
          </w:tcPr>
          <w:p w14:paraId="0FD64AB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6,76</w:t>
            </w:r>
          </w:p>
        </w:tc>
      </w:tr>
      <w:tr w:rsidR="005F61CB" w:rsidRPr="00B56E83" w14:paraId="7D1F38C4"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6B8583F3"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11</w:t>
            </w:r>
          </w:p>
        </w:tc>
        <w:tc>
          <w:tcPr>
            <w:tcW w:w="1168" w:type="dxa"/>
            <w:tcMar>
              <w:top w:w="-226" w:type="dxa"/>
              <w:left w:w="-226" w:type="dxa"/>
              <w:bottom w:w="-226" w:type="dxa"/>
              <w:right w:w="-226" w:type="dxa"/>
            </w:tcMar>
          </w:tcPr>
          <w:p w14:paraId="7C24021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3,96</w:t>
            </w:r>
          </w:p>
        </w:tc>
        <w:tc>
          <w:tcPr>
            <w:tcW w:w="1168" w:type="dxa"/>
            <w:tcMar>
              <w:top w:w="-226" w:type="dxa"/>
              <w:left w:w="-226" w:type="dxa"/>
              <w:bottom w:w="-226" w:type="dxa"/>
              <w:right w:w="-226" w:type="dxa"/>
            </w:tcMar>
          </w:tcPr>
          <w:p w14:paraId="0C709C6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0,50</w:t>
            </w:r>
          </w:p>
        </w:tc>
        <w:tc>
          <w:tcPr>
            <w:tcW w:w="1168" w:type="dxa"/>
            <w:tcMar>
              <w:top w:w="-226" w:type="dxa"/>
              <w:left w:w="-226" w:type="dxa"/>
              <w:bottom w:w="-226" w:type="dxa"/>
              <w:right w:w="-226" w:type="dxa"/>
            </w:tcMar>
          </w:tcPr>
          <w:p w14:paraId="572CB48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5,56</w:t>
            </w:r>
          </w:p>
        </w:tc>
        <w:tc>
          <w:tcPr>
            <w:tcW w:w="1168" w:type="dxa"/>
            <w:tcMar>
              <w:top w:w="-226" w:type="dxa"/>
              <w:left w:w="-226" w:type="dxa"/>
              <w:bottom w:w="-226" w:type="dxa"/>
              <w:right w:w="-226" w:type="dxa"/>
            </w:tcMar>
          </w:tcPr>
          <w:p w14:paraId="69162662"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4,60</w:t>
            </w:r>
          </w:p>
        </w:tc>
        <w:tc>
          <w:tcPr>
            <w:tcW w:w="1168" w:type="dxa"/>
            <w:tcMar>
              <w:top w:w="-226" w:type="dxa"/>
              <w:left w:w="-226" w:type="dxa"/>
              <w:bottom w:w="-226" w:type="dxa"/>
              <w:right w:w="-226" w:type="dxa"/>
            </w:tcMar>
          </w:tcPr>
          <w:p w14:paraId="11CB762A"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1,52</w:t>
            </w:r>
          </w:p>
        </w:tc>
        <w:tc>
          <w:tcPr>
            <w:tcW w:w="1168" w:type="dxa"/>
            <w:tcMar>
              <w:top w:w="-226" w:type="dxa"/>
              <w:left w:w="-226" w:type="dxa"/>
              <w:bottom w:w="-226" w:type="dxa"/>
              <w:right w:w="-226" w:type="dxa"/>
            </w:tcMar>
          </w:tcPr>
          <w:p w14:paraId="4580E6B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2,63</w:t>
            </w:r>
          </w:p>
        </w:tc>
      </w:tr>
      <w:tr w:rsidR="005F61CB" w:rsidRPr="00B56E83" w14:paraId="1D887803"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31D1ABF1"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12</w:t>
            </w:r>
          </w:p>
        </w:tc>
        <w:tc>
          <w:tcPr>
            <w:tcW w:w="1168" w:type="dxa"/>
            <w:tcMar>
              <w:top w:w="-226" w:type="dxa"/>
              <w:left w:w="-226" w:type="dxa"/>
              <w:bottom w:w="-226" w:type="dxa"/>
              <w:right w:w="-226" w:type="dxa"/>
            </w:tcMar>
          </w:tcPr>
          <w:p w14:paraId="53BE1664"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4,55</w:t>
            </w:r>
          </w:p>
        </w:tc>
        <w:tc>
          <w:tcPr>
            <w:tcW w:w="1168" w:type="dxa"/>
            <w:tcMar>
              <w:top w:w="-226" w:type="dxa"/>
              <w:left w:w="-226" w:type="dxa"/>
              <w:bottom w:w="-226" w:type="dxa"/>
              <w:right w:w="-226" w:type="dxa"/>
            </w:tcMar>
          </w:tcPr>
          <w:p w14:paraId="3E6DCC0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1,69</w:t>
            </w:r>
          </w:p>
        </w:tc>
        <w:tc>
          <w:tcPr>
            <w:tcW w:w="1168" w:type="dxa"/>
            <w:tcMar>
              <w:top w:w="-226" w:type="dxa"/>
              <w:left w:w="-226" w:type="dxa"/>
              <w:bottom w:w="-226" w:type="dxa"/>
              <w:right w:w="-226" w:type="dxa"/>
            </w:tcMar>
          </w:tcPr>
          <w:p w14:paraId="1537F564"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1,67</w:t>
            </w:r>
          </w:p>
        </w:tc>
        <w:tc>
          <w:tcPr>
            <w:tcW w:w="1168" w:type="dxa"/>
            <w:tcMar>
              <w:top w:w="-226" w:type="dxa"/>
              <w:left w:w="-226" w:type="dxa"/>
              <w:bottom w:w="-226" w:type="dxa"/>
              <w:right w:w="-226" w:type="dxa"/>
            </w:tcMar>
          </w:tcPr>
          <w:p w14:paraId="1ECDCB8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1,28</w:t>
            </w:r>
          </w:p>
        </w:tc>
        <w:tc>
          <w:tcPr>
            <w:tcW w:w="1168" w:type="dxa"/>
            <w:tcMar>
              <w:top w:w="-226" w:type="dxa"/>
              <w:left w:w="-226" w:type="dxa"/>
              <w:bottom w:w="-226" w:type="dxa"/>
              <w:right w:w="-226" w:type="dxa"/>
            </w:tcMar>
          </w:tcPr>
          <w:p w14:paraId="5806D25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6,00</w:t>
            </w:r>
          </w:p>
        </w:tc>
        <w:tc>
          <w:tcPr>
            <w:tcW w:w="1168" w:type="dxa"/>
            <w:tcMar>
              <w:top w:w="-226" w:type="dxa"/>
              <w:left w:w="-226" w:type="dxa"/>
              <w:bottom w:w="-226" w:type="dxa"/>
              <w:right w:w="-226" w:type="dxa"/>
            </w:tcMar>
          </w:tcPr>
          <w:p w14:paraId="18C01F9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5,32</w:t>
            </w:r>
          </w:p>
        </w:tc>
      </w:tr>
      <w:tr w:rsidR="005F61CB" w:rsidRPr="00B56E83" w14:paraId="52122B7B"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1770DF9D"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13</w:t>
            </w:r>
          </w:p>
        </w:tc>
        <w:tc>
          <w:tcPr>
            <w:tcW w:w="1168" w:type="dxa"/>
            <w:tcMar>
              <w:top w:w="-226" w:type="dxa"/>
              <w:left w:w="-226" w:type="dxa"/>
              <w:bottom w:w="-226" w:type="dxa"/>
              <w:right w:w="-226" w:type="dxa"/>
            </w:tcMar>
          </w:tcPr>
          <w:p w14:paraId="603F395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2,67</w:t>
            </w:r>
          </w:p>
        </w:tc>
        <w:tc>
          <w:tcPr>
            <w:tcW w:w="1168" w:type="dxa"/>
            <w:tcMar>
              <w:top w:w="-226" w:type="dxa"/>
              <w:left w:w="-226" w:type="dxa"/>
              <w:bottom w:w="-226" w:type="dxa"/>
              <w:right w:w="-226" w:type="dxa"/>
            </w:tcMar>
          </w:tcPr>
          <w:p w14:paraId="7486A38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0,67</w:t>
            </w:r>
          </w:p>
        </w:tc>
        <w:tc>
          <w:tcPr>
            <w:tcW w:w="1168" w:type="dxa"/>
            <w:tcMar>
              <w:top w:w="-226" w:type="dxa"/>
              <w:left w:w="-226" w:type="dxa"/>
              <w:bottom w:w="-226" w:type="dxa"/>
              <w:right w:w="-226" w:type="dxa"/>
            </w:tcMar>
          </w:tcPr>
          <w:p w14:paraId="6C3B65DA"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6,11</w:t>
            </w:r>
          </w:p>
        </w:tc>
        <w:tc>
          <w:tcPr>
            <w:tcW w:w="1168" w:type="dxa"/>
            <w:tcMar>
              <w:top w:w="-226" w:type="dxa"/>
              <w:left w:w="-226" w:type="dxa"/>
              <w:bottom w:w="-226" w:type="dxa"/>
              <w:right w:w="-226" w:type="dxa"/>
            </w:tcMar>
          </w:tcPr>
          <w:p w14:paraId="3DBF3BE1"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0,01</w:t>
            </w:r>
          </w:p>
        </w:tc>
        <w:tc>
          <w:tcPr>
            <w:tcW w:w="1168" w:type="dxa"/>
            <w:tcMar>
              <w:top w:w="-226" w:type="dxa"/>
              <w:left w:w="-226" w:type="dxa"/>
              <w:bottom w:w="-226" w:type="dxa"/>
              <w:right w:w="-226" w:type="dxa"/>
            </w:tcMar>
          </w:tcPr>
          <w:p w14:paraId="6C68FEE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1,80</w:t>
            </w:r>
          </w:p>
        </w:tc>
        <w:tc>
          <w:tcPr>
            <w:tcW w:w="1168" w:type="dxa"/>
            <w:tcMar>
              <w:top w:w="-226" w:type="dxa"/>
              <w:left w:w="-226" w:type="dxa"/>
              <w:bottom w:w="-226" w:type="dxa"/>
              <w:right w:w="-226" w:type="dxa"/>
            </w:tcMar>
          </w:tcPr>
          <w:p w14:paraId="1308C24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2,84</w:t>
            </w:r>
          </w:p>
        </w:tc>
      </w:tr>
      <w:tr w:rsidR="005F61CB" w:rsidRPr="00B56E83" w14:paraId="44B75D68"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1E1AFA08"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14</w:t>
            </w:r>
          </w:p>
        </w:tc>
        <w:tc>
          <w:tcPr>
            <w:tcW w:w="1168" w:type="dxa"/>
            <w:tcMar>
              <w:top w:w="-226" w:type="dxa"/>
              <w:left w:w="-226" w:type="dxa"/>
              <w:bottom w:w="-226" w:type="dxa"/>
              <w:right w:w="-226" w:type="dxa"/>
            </w:tcMar>
          </w:tcPr>
          <w:p w14:paraId="0BF6D16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2,84</w:t>
            </w:r>
          </w:p>
        </w:tc>
        <w:tc>
          <w:tcPr>
            <w:tcW w:w="1168" w:type="dxa"/>
            <w:tcMar>
              <w:top w:w="-226" w:type="dxa"/>
              <w:left w:w="-226" w:type="dxa"/>
              <w:bottom w:w="-226" w:type="dxa"/>
              <w:right w:w="-226" w:type="dxa"/>
            </w:tcMar>
          </w:tcPr>
          <w:p w14:paraId="16CC6E1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0,89</w:t>
            </w:r>
          </w:p>
        </w:tc>
        <w:tc>
          <w:tcPr>
            <w:tcW w:w="1168" w:type="dxa"/>
            <w:tcMar>
              <w:top w:w="-226" w:type="dxa"/>
              <w:left w:w="-226" w:type="dxa"/>
              <w:bottom w:w="-226" w:type="dxa"/>
              <w:right w:w="-226" w:type="dxa"/>
            </w:tcMar>
          </w:tcPr>
          <w:p w14:paraId="3BA7D34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2,50</w:t>
            </w:r>
          </w:p>
        </w:tc>
        <w:tc>
          <w:tcPr>
            <w:tcW w:w="1168" w:type="dxa"/>
            <w:tcMar>
              <w:top w:w="-226" w:type="dxa"/>
              <w:left w:w="-226" w:type="dxa"/>
              <w:bottom w:w="-226" w:type="dxa"/>
              <w:right w:w="-226" w:type="dxa"/>
            </w:tcMar>
          </w:tcPr>
          <w:p w14:paraId="3062093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1,15</w:t>
            </w:r>
          </w:p>
        </w:tc>
        <w:tc>
          <w:tcPr>
            <w:tcW w:w="1168" w:type="dxa"/>
            <w:tcMar>
              <w:top w:w="-226" w:type="dxa"/>
              <w:left w:w="-226" w:type="dxa"/>
              <w:bottom w:w="-226" w:type="dxa"/>
              <w:right w:w="-226" w:type="dxa"/>
            </w:tcMar>
          </w:tcPr>
          <w:p w14:paraId="3C0941F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4,58</w:t>
            </w:r>
          </w:p>
        </w:tc>
        <w:tc>
          <w:tcPr>
            <w:tcW w:w="1168" w:type="dxa"/>
            <w:tcMar>
              <w:top w:w="-226" w:type="dxa"/>
              <w:left w:w="-226" w:type="dxa"/>
              <w:bottom w:w="-226" w:type="dxa"/>
              <w:right w:w="-226" w:type="dxa"/>
            </w:tcMar>
          </w:tcPr>
          <w:p w14:paraId="4A33EA7B"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1,83</w:t>
            </w:r>
          </w:p>
        </w:tc>
      </w:tr>
      <w:tr w:rsidR="005F61CB" w:rsidRPr="00B56E83" w14:paraId="6A39E7C0"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498727C3"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15</w:t>
            </w:r>
          </w:p>
        </w:tc>
        <w:tc>
          <w:tcPr>
            <w:tcW w:w="1168" w:type="dxa"/>
            <w:tcMar>
              <w:top w:w="-226" w:type="dxa"/>
              <w:left w:w="-226" w:type="dxa"/>
              <w:bottom w:w="-226" w:type="dxa"/>
              <w:right w:w="-226" w:type="dxa"/>
            </w:tcMar>
          </w:tcPr>
          <w:p w14:paraId="610D3A88"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4,88</w:t>
            </w:r>
          </w:p>
        </w:tc>
        <w:tc>
          <w:tcPr>
            <w:tcW w:w="1168" w:type="dxa"/>
            <w:tcMar>
              <w:top w:w="-226" w:type="dxa"/>
              <w:left w:w="-226" w:type="dxa"/>
              <w:bottom w:w="-226" w:type="dxa"/>
              <w:right w:w="-226" w:type="dxa"/>
            </w:tcMar>
          </w:tcPr>
          <w:p w14:paraId="538B535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0,00</w:t>
            </w:r>
          </w:p>
        </w:tc>
        <w:tc>
          <w:tcPr>
            <w:tcW w:w="1168" w:type="dxa"/>
            <w:tcMar>
              <w:top w:w="-226" w:type="dxa"/>
              <w:left w:w="-226" w:type="dxa"/>
              <w:bottom w:w="-226" w:type="dxa"/>
              <w:right w:w="-226" w:type="dxa"/>
            </w:tcMar>
          </w:tcPr>
          <w:p w14:paraId="2308111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2,73</w:t>
            </w:r>
          </w:p>
        </w:tc>
        <w:tc>
          <w:tcPr>
            <w:tcW w:w="1168" w:type="dxa"/>
            <w:tcMar>
              <w:top w:w="-226" w:type="dxa"/>
              <w:left w:w="-226" w:type="dxa"/>
              <w:bottom w:w="-226" w:type="dxa"/>
              <w:right w:w="-226" w:type="dxa"/>
            </w:tcMar>
          </w:tcPr>
          <w:p w14:paraId="0784377C"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9,85</w:t>
            </w:r>
          </w:p>
        </w:tc>
        <w:tc>
          <w:tcPr>
            <w:tcW w:w="1168" w:type="dxa"/>
            <w:tcMar>
              <w:top w:w="-226" w:type="dxa"/>
              <w:left w:w="-226" w:type="dxa"/>
              <w:bottom w:w="-226" w:type="dxa"/>
              <w:right w:w="-226" w:type="dxa"/>
            </w:tcMar>
          </w:tcPr>
          <w:p w14:paraId="7651564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4,26</w:t>
            </w:r>
          </w:p>
        </w:tc>
        <w:tc>
          <w:tcPr>
            <w:tcW w:w="1168" w:type="dxa"/>
            <w:tcMar>
              <w:top w:w="-226" w:type="dxa"/>
              <w:left w:w="-226" w:type="dxa"/>
              <w:bottom w:w="-226" w:type="dxa"/>
              <w:right w:w="-226" w:type="dxa"/>
            </w:tcMar>
          </w:tcPr>
          <w:p w14:paraId="2966DD0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11,63</w:t>
            </w:r>
          </w:p>
        </w:tc>
      </w:tr>
      <w:tr w:rsidR="005F61CB" w:rsidRPr="00B56E83" w14:paraId="30C51A56"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4A7C8FE9"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16</w:t>
            </w:r>
          </w:p>
        </w:tc>
        <w:tc>
          <w:tcPr>
            <w:tcW w:w="1168" w:type="dxa"/>
            <w:tcMar>
              <w:top w:w="-226" w:type="dxa"/>
              <w:left w:w="-226" w:type="dxa"/>
              <w:bottom w:w="-226" w:type="dxa"/>
              <w:right w:w="-226" w:type="dxa"/>
            </w:tcMar>
          </w:tcPr>
          <w:p w14:paraId="27A9AB5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2,22</w:t>
            </w:r>
          </w:p>
        </w:tc>
        <w:tc>
          <w:tcPr>
            <w:tcW w:w="1168" w:type="dxa"/>
            <w:tcMar>
              <w:top w:w="-226" w:type="dxa"/>
              <w:left w:w="-226" w:type="dxa"/>
              <w:bottom w:w="-226" w:type="dxa"/>
              <w:right w:w="-226" w:type="dxa"/>
            </w:tcMar>
          </w:tcPr>
          <w:p w14:paraId="331F36AC"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0,00</w:t>
            </w:r>
          </w:p>
        </w:tc>
        <w:tc>
          <w:tcPr>
            <w:tcW w:w="1168" w:type="dxa"/>
            <w:tcMar>
              <w:top w:w="-226" w:type="dxa"/>
              <w:left w:w="-226" w:type="dxa"/>
              <w:bottom w:w="-226" w:type="dxa"/>
              <w:right w:w="-226" w:type="dxa"/>
            </w:tcMar>
          </w:tcPr>
          <w:p w14:paraId="4F8126F2"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3,70</w:t>
            </w:r>
          </w:p>
        </w:tc>
        <w:tc>
          <w:tcPr>
            <w:tcW w:w="1168" w:type="dxa"/>
            <w:tcMar>
              <w:top w:w="-226" w:type="dxa"/>
              <w:left w:w="-226" w:type="dxa"/>
              <w:bottom w:w="-226" w:type="dxa"/>
              <w:right w:w="-226" w:type="dxa"/>
            </w:tcMar>
          </w:tcPr>
          <w:p w14:paraId="28BFF02D"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4,67</w:t>
            </w:r>
          </w:p>
        </w:tc>
        <w:tc>
          <w:tcPr>
            <w:tcW w:w="1168" w:type="dxa"/>
            <w:tcMar>
              <w:top w:w="-226" w:type="dxa"/>
              <w:left w:w="-226" w:type="dxa"/>
              <w:bottom w:w="-226" w:type="dxa"/>
              <w:right w:w="-226" w:type="dxa"/>
            </w:tcMar>
          </w:tcPr>
          <w:p w14:paraId="666DB527"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0,00</w:t>
            </w:r>
          </w:p>
        </w:tc>
        <w:tc>
          <w:tcPr>
            <w:tcW w:w="1168" w:type="dxa"/>
            <w:tcMar>
              <w:top w:w="-226" w:type="dxa"/>
              <w:left w:w="-226" w:type="dxa"/>
              <w:bottom w:w="-226" w:type="dxa"/>
              <w:right w:w="-226" w:type="dxa"/>
            </w:tcMar>
          </w:tcPr>
          <w:p w14:paraId="19CB8BF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r>
      <w:tr w:rsidR="005F61CB" w:rsidRPr="00B56E83" w14:paraId="5DFB32EB"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1490110A"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17</w:t>
            </w:r>
          </w:p>
        </w:tc>
        <w:tc>
          <w:tcPr>
            <w:tcW w:w="1168" w:type="dxa"/>
            <w:tcMar>
              <w:top w:w="-226" w:type="dxa"/>
              <w:left w:w="-226" w:type="dxa"/>
              <w:bottom w:w="-226" w:type="dxa"/>
              <w:right w:w="-226" w:type="dxa"/>
            </w:tcMar>
          </w:tcPr>
          <w:p w14:paraId="75EA5E28"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6,15</w:t>
            </w:r>
          </w:p>
        </w:tc>
        <w:tc>
          <w:tcPr>
            <w:tcW w:w="1168" w:type="dxa"/>
            <w:tcMar>
              <w:top w:w="-226" w:type="dxa"/>
              <w:left w:w="-226" w:type="dxa"/>
              <w:bottom w:w="-226" w:type="dxa"/>
              <w:right w:w="-226" w:type="dxa"/>
            </w:tcMar>
          </w:tcPr>
          <w:p w14:paraId="3B2B273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5,59</w:t>
            </w:r>
          </w:p>
        </w:tc>
        <w:tc>
          <w:tcPr>
            <w:tcW w:w="1168" w:type="dxa"/>
            <w:tcMar>
              <w:top w:w="-226" w:type="dxa"/>
              <w:left w:w="-226" w:type="dxa"/>
              <w:bottom w:w="-226" w:type="dxa"/>
              <w:right w:w="-226" w:type="dxa"/>
            </w:tcMar>
          </w:tcPr>
          <w:p w14:paraId="018BEDB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c>
          <w:tcPr>
            <w:tcW w:w="1168" w:type="dxa"/>
            <w:tcMar>
              <w:top w:w="-226" w:type="dxa"/>
              <w:left w:w="-226" w:type="dxa"/>
              <w:bottom w:w="-226" w:type="dxa"/>
              <w:right w:w="-226" w:type="dxa"/>
            </w:tcMar>
          </w:tcPr>
          <w:p w14:paraId="702AD6DF"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c>
          <w:tcPr>
            <w:tcW w:w="1168" w:type="dxa"/>
            <w:tcMar>
              <w:top w:w="-226" w:type="dxa"/>
              <w:left w:w="-226" w:type="dxa"/>
              <w:bottom w:w="-226" w:type="dxa"/>
              <w:right w:w="-226" w:type="dxa"/>
            </w:tcMar>
          </w:tcPr>
          <w:p w14:paraId="368229F7"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2,42</w:t>
            </w:r>
          </w:p>
        </w:tc>
        <w:tc>
          <w:tcPr>
            <w:tcW w:w="1168" w:type="dxa"/>
            <w:tcMar>
              <w:top w:w="-226" w:type="dxa"/>
              <w:left w:w="-226" w:type="dxa"/>
              <w:bottom w:w="-226" w:type="dxa"/>
              <w:right w:w="-226" w:type="dxa"/>
            </w:tcMar>
          </w:tcPr>
          <w:p w14:paraId="3A90BEF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r>
      <w:tr w:rsidR="005F61CB" w:rsidRPr="00B56E83" w14:paraId="4CE3AF38"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Mar>
              <w:top w:w="-226" w:type="dxa"/>
              <w:left w:w="-226" w:type="dxa"/>
              <w:bottom w:w="-226" w:type="dxa"/>
              <w:right w:w="-226" w:type="dxa"/>
            </w:tcMar>
          </w:tcPr>
          <w:p w14:paraId="08DD40C2"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18</w:t>
            </w:r>
          </w:p>
        </w:tc>
        <w:tc>
          <w:tcPr>
            <w:tcW w:w="1168" w:type="dxa"/>
            <w:tcMar>
              <w:top w:w="-226" w:type="dxa"/>
              <w:left w:w="-226" w:type="dxa"/>
              <w:bottom w:w="-226" w:type="dxa"/>
              <w:right w:w="-226" w:type="dxa"/>
            </w:tcMar>
          </w:tcPr>
          <w:p w14:paraId="2B0A0EB8"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c>
          <w:tcPr>
            <w:tcW w:w="1168" w:type="dxa"/>
            <w:tcMar>
              <w:top w:w="-226" w:type="dxa"/>
              <w:left w:w="-226" w:type="dxa"/>
              <w:bottom w:w="-226" w:type="dxa"/>
              <w:right w:w="-226" w:type="dxa"/>
            </w:tcMar>
          </w:tcPr>
          <w:p w14:paraId="3BE3842F"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0,00</w:t>
            </w:r>
          </w:p>
        </w:tc>
        <w:tc>
          <w:tcPr>
            <w:tcW w:w="1168" w:type="dxa"/>
            <w:tcMar>
              <w:top w:w="-226" w:type="dxa"/>
              <w:left w:w="-226" w:type="dxa"/>
              <w:bottom w:w="-226" w:type="dxa"/>
              <w:right w:w="-226" w:type="dxa"/>
            </w:tcMar>
          </w:tcPr>
          <w:p w14:paraId="2252C2A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c>
          <w:tcPr>
            <w:tcW w:w="1168" w:type="dxa"/>
            <w:tcMar>
              <w:top w:w="-226" w:type="dxa"/>
              <w:left w:w="-226" w:type="dxa"/>
              <w:bottom w:w="-226" w:type="dxa"/>
              <w:right w:w="-226" w:type="dxa"/>
            </w:tcMar>
          </w:tcPr>
          <w:p w14:paraId="5C02A117"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c>
          <w:tcPr>
            <w:tcW w:w="1168" w:type="dxa"/>
            <w:tcMar>
              <w:top w:w="-226" w:type="dxa"/>
              <w:left w:w="-226" w:type="dxa"/>
              <w:bottom w:w="-226" w:type="dxa"/>
              <w:right w:w="-226" w:type="dxa"/>
            </w:tcMar>
          </w:tcPr>
          <w:p w14:paraId="6BEAC512"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4,00</w:t>
            </w:r>
          </w:p>
        </w:tc>
        <w:tc>
          <w:tcPr>
            <w:tcW w:w="1168" w:type="dxa"/>
            <w:tcMar>
              <w:top w:w="-226" w:type="dxa"/>
              <w:left w:w="-226" w:type="dxa"/>
              <w:bottom w:w="-226" w:type="dxa"/>
              <w:right w:w="-226" w:type="dxa"/>
            </w:tcMar>
          </w:tcPr>
          <w:p w14:paraId="28973BF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r>
      <w:tr w:rsidR="005F61CB" w:rsidRPr="00B56E83" w14:paraId="397EC075" w14:textId="77777777" w:rsidTr="00AD16E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68" w:type="dxa"/>
            <w:tcBorders>
              <w:bottom w:val="single" w:sz="4" w:space="0" w:color="000000"/>
            </w:tcBorders>
            <w:tcMar>
              <w:top w:w="-226" w:type="dxa"/>
              <w:left w:w="-226" w:type="dxa"/>
              <w:bottom w:w="-226" w:type="dxa"/>
              <w:right w:w="-226" w:type="dxa"/>
            </w:tcMar>
          </w:tcPr>
          <w:p w14:paraId="55C5DE4B"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19</w:t>
            </w:r>
          </w:p>
        </w:tc>
        <w:tc>
          <w:tcPr>
            <w:tcW w:w="1168" w:type="dxa"/>
            <w:tcBorders>
              <w:bottom w:val="single" w:sz="4" w:space="0" w:color="000000"/>
            </w:tcBorders>
            <w:tcMar>
              <w:top w:w="-226" w:type="dxa"/>
              <w:left w:w="-226" w:type="dxa"/>
              <w:bottom w:w="-226" w:type="dxa"/>
              <w:right w:w="-226" w:type="dxa"/>
            </w:tcMar>
          </w:tcPr>
          <w:p w14:paraId="22EDD31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c>
          <w:tcPr>
            <w:tcW w:w="1168" w:type="dxa"/>
            <w:tcBorders>
              <w:bottom w:val="single" w:sz="4" w:space="0" w:color="000000"/>
            </w:tcBorders>
            <w:tcMar>
              <w:top w:w="-226" w:type="dxa"/>
              <w:left w:w="-226" w:type="dxa"/>
              <w:bottom w:w="-226" w:type="dxa"/>
              <w:right w:w="-226" w:type="dxa"/>
            </w:tcMar>
          </w:tcPr>
          <w:p w14:paraId="18C8E0A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1,43</w:t>
            </w:r>
          </w:p>
        </w:tc>
        <w:tc>
          <w:tcPr>
            <w:tcW w:w="1168" w:type="dxa"/>
            <w:tcBorders>
              <w:bottom w:val="single" w:sz="4" w:space="0" w:color="000000"/>
            </w:tcBorders>
            <w:tcMar>
              <w:top w:w="-226" w:type="dxa"/>
              <w:left w:w="-226" w:type="dxa"/>
              <w:bottom w:w="-226" w:type="dxa"/>
              <w:right w:w="-226" w:type="dxa"/>
            </w:tcMar>
          </w:tcPr>
          <w:p w14:paraId="6D5EDD0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c>
          <w:tcPr>
            <w:tcW w:w="1168" w:type="dxa"/>
            <w:tcBorders>
              <w:bottom w:val="single" w:sz="4" w:space="0" w:color="000000"/>
            </w:tcBorders>
            <w:tcMar>
              <w:top w:w="-226" w:type="dxa"/>
              <w:left w:w="-226" w:type="dxa"/>
              <w:bottom w:w="-226" w:type="dxa"/>
              <w:right w:w="-226" w:type="dxa"/>
            </w:tcMar>
          </w:tcPr>
          <w:p w14:paraId="6B5138A4"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c>
          <w:tcPr>
            <w:tcW w:w="1168" w:type="dxa"/>
            <w:tcBorders>
              <w:bottom w:val="single" w:sz="4" w:space="0" w:color="000000"/>
            </w:tcBorders>
            <w:tcMar>
              <w:top w:w="-226" w:type="dxa"/>
              <w:left w:w="-226" w:type="dxa"/>
              <w:bottom w:w="-226" w:type="dxa"/>
              <w:right w:w="-226" w:type="dxa"/>
            </w:tcMar>
          </w:tcPr>
          <w:p w14:paraId="25F6DE4C"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4,49</w:t>
            </w:r>
          </w:p>
        </w:tc>
        <w:tc>
          <w:tcPr>
            <w:tcW w:w="1168" w:type="dxa"/>
            <w:tcBorders>
              <w:bottom w:val="single" w:sz="4" w:space="0" w:color="000000"/>
            </w:tcBorders>
            <w:tcMar>
              <w:top w:w="-226" w:type="dxa"/>
              <w:left w:w="-226" w:type="dxa"/>
              <w:bottom w:w="-226" w:type="dxa"/>
              <w:right w:w="-226" w:type="dxa"/>
            </w:tcMar>
          </w:tcPr>
          <w:p w14:paraId="0ABAC0AF"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w:t>
            </w:r>
          </w:p>
        </w:tc>
      </w:tr>
      <w:tr w:rsidR="005F61CB" w:rsidRPr="00B56E83" w14:paraId="0114D4C3" w14:textId="77777777" w:rsidTr="00AD16E9">
        <w:trPr>
          <w:cantSplit/>
          <w:jc w:val="center"/>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000000"/>
              <w:bottom w:val="single" w:sz="4" w:space="0" w:color="000000"/>
            </w:tcBorders>
            <w:tcMar>
              <w:top w:w="-226" w:type="dxa"/>
              <w:left w:w="-226" w:type="dxa"/>
              <w:bottom w:w="-226" w:type="dxa"/>
              <w:right w:w="-226" w:type="dxa"/>
            </w:tcMar>
          </w:tcPr>
          <w:p w14:paraId="4EAA1BE6"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Média (%)</w:t>
            </w:r>
          </w:p>
        </w:tc>
        <w:tc>
          <w:tcPr>
            <w:tcW w:w="1168" w:type="dxa"/>
            <w:tcBorders>
              <w:top w:val="single" w:sz="4" w:space="0" w:color="000000"/>
              <w:bottom w:val="single" w:sz="4" w:space="0" w:color="000000"/>
            </w:tcBorders>
            <w:tcMar>
              <w:top w:w="-226" w:type="dxa"/>
              <w:left w:w="-226" w:type="dxa"/>
              <w:bottom w:w="-226" w:type="dxa"/>
              <w:right w:w="-226" w:type="dxa"/>
            </w:tcMar>
          </w:tcPr>
          <w:p w14:paraId="6EFD26C3"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3,62</w:t>
            </w:r>
          </w:p>
        </w:tc>
        <w:tc>
          <w:tcPr>
            <w:tcW w:w="1168" w:type="dxa"/>
            <w:tcBorders>
              <w:top w:val="single" w:sz="4" w:space="0" w:color="000000"/>
              <w:bottom w:val="single" w:sz="4" w:space="0" w:color="000000"/>
            </w:tcBorders>
            <w:tcMar>
              <w:top w:w="-226" w:type="dxa"/>
              <w:left w:w="-226" w:type="dxa"/>
              <w:bottom w:w="-226" w:type="dxa"/>
              <w:right w:w="-226" w:type="dxa"/>
            </w:tcMar>
          </w:tcPr>
          <w:p w14:paraId="00C4E960"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1,92</w:t>
            </w:r>
          </w:p>
        </w:tc>
        <w:tc>
          <w:tcPr>
            <w:tcW w:w="1168" w:type="dxa"/>
            <w:tcBorders>
              <w:top w:val="single" w:sz="4" w:space="0" w:color="000000"/>
              <w:bottom w:val="single" w:sz="4" w:space="0" w:color="000000"/>
            </w:tcBorders>
            <w:tcMar>
              <w:top w:w="-226" w:type="dxa"/>
              <w:left w:w="-226" w:type="dxa"/>
              <w:bottom w:w="-226" w:type="dxa"/>
              <w:right w:w="-226" w:type="dxa"/>
            </w:tcMar>
          </w:tcPr>
          <w:p w14:paraId="1D39B5F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4,08</w:t>
            </w:r>
          </w:p>
        </w:tc>
        <w:tc>
          <w:tcPr>
            <w:tcW w:w="1168" w:type="dxa"/>
            <w:tcBorders>
              <w:top w:val="single" w:sz="4" w:space="0" w:color="000000"/>
              <w:bottom w:val="single" w:sz="4" w:space="0" w:color="000000"/>
            </w:tcBorders>
            <w:tcMar>
              <w:top w:w="-226" w:type="dxa"/>
              <w:left w:w="-226" w:type="dxa"/>
              <w:bottom w:w="-226" w:type="dxa"/>
              <w:right w:w="-226" w:type="dxa"/>
            </w:tcMar>
          </w:tcPr>
          <w:p w14:paraId="4A0646A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3,74</w:t>
            </w:r>
          </w:p>
        </w:tc>
        <w:tc>
          <w:tcPr>
            <w:tcW w:w="1168" w:type="dxa"/>
            <w:tcBorders>
              <w:top w:val="single" w:sz="4" w:space="0" w:color="000000"/>
              <w:bottom w:val="single" w:sz="4" w:space="0" w:color="000000"/>
            </w:tcBorders>
            <w:tcMar>
              <w:top w:w="-226" w:type="dxa"/>
              <w:left w:w="-226" w:type="dxa"/>
              <w:bottom w:w="-226" w:type="dxa"/>
              <w:right w:w="-226" w:type="dxa"/>
            </w:tcMar>
          </w:tcPr>
          <w:p w14:paraId="6DD25BE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3,31</w:t>
            </w:r>
          </w:p>
        </w:tc>
        <w:tc>
          <w:tcPr>
            <w:tcW w:w="1168" w:type="dxa"/>
            <w:tcBorders>
              <w:top w:val="single" w:sz="4" w:space="0" w:color="000000"/>
              <w:bottom w:val="single" w:sz="4" w:space="0" w:color="000000"/>
            </w:tcBorders>
            <w:tcMar>
              <w:top w:w="-226" w:type="dxa"/>
              <w:left w:w="-226" w:type="dxa"/>
              <w:bottom w:w="-226" w:type="dxa"/>
              <w:right w:w="-226" w:type="dxa"/>
            </w:tcMar>
          </w:tcPr>
          <w:p w14:paraId="3A1CE1F2"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4,89</w:t>
            </w:r>
          </w:p>
        </w:tc>
      </w:tr>
      <w:tr w:rsidR="005F61CB" w:rsidRPr="00B56E83" w14:paraId="320FF67F" w14:textId="77777777" w:rsidTr="00AD16E9">
        <w:trPr>
          <w:cnfStyle w:val="000000100000" w:firstRow="0" w:lastRow="0" w:firstColumn="0" w:lastColumn="0" w:oddVBand="0" w:evenVBand="0" w:oddHBand="1" w:evenHBand="0" w:firstRowFirstColumn="0" w:firstRowLastColumn="0" w:lastRowFirstColumn="0" w:lastRowLastColumn="0"/>
          <w:cantSplit/>
          <w:trHeight w:val="458"/>
          <w:jc w:val="center"/>
        </w:trPr>
        <w:tc>
          <w:tcPr>
            <w:cnfStyle w:val="001000000000" w:firstRow="0" w:lastRow="0" w:firstColumn="1" w:lastColumn="0" w:oddVBand="0" w:evenVBand="0" w:oddHBand="0" w:evenHBand="0" w:firstRowFirstColumn="0" w:firstRowLastColumn="0" w:lastRowFirstColumn="0" w:lastRowLastColumn="0"/>
            <w:tcW w:w="1168" w:type="dxa"/>
            <w:tcBorders>
              <w:top w:val="single" w:sz="4" w:space="0" w:color="000000"/>
              <w:bottom w:val="single" w:sz="4" w:space="0" w:color="000000"/>
            </w:tcBorders>
            <w:tcMar>
              <w:top w:w="-226" w:type="dxa"/>
              <w:left w:w="-226" w:type="dxa"/>
              <w:bottom w:w="-226" w:type="dxa"/>
              <w:right w:w="-226" w:type="dxa"/>
            </w:tcMar>
          </w:tcPr>
          <w:p w14:paraId="1732FA22" w14:textId="77777777" w:rsidR="005F61CB" w:rsidRPr="00B56E83" w:rsidRDefault="00D91056" w:rsidP="00AD16E9">
            <w:pPr>
              <w:pBdr>
                <w:top w:val="nil"/>
                <w:left w:val="nil"/>
                <w:bottom w:val="nil"/>
                <w:right w:val="nil"/>
                <w:between w:val="nil"/>
              </w:pBdr>
              <w:spacing w:before="0" w:after="0" w:line="360" w:lineRule="auto"/>
              <w:ind w:left="0" w:hanging="2"/>
              <w:jc w:val="center"/>
              <w:rPr>
                <w:rFonts w:ascii="Open Sans" w:eastAsia="Open Sans" w:hAnsi="Open Sans" w:cs="Open Sans"/>
                <w:noProof/>
                <w:sz w:val="16"/>
                <w:szCs w:val="16"/>
                <w:lang w:val="pt-BR"/>
              </w:rPr>
            </w:pPr>
            <w:r w:rsidRPr="00B56E83">
              <w:rPr>
                <w:rFonts w:ascii="Open Sans" w:eastAsia="Open Sans" w:hAnsi="Open Sans" w:cs="Open Sans"/>
                <w:b w:val="0"/>
                <w:noProof/>
                <w:sz w:val="16"/>
                <w:szCs w:val="16"/>
                <w:lang w:val="pt-BR"/>
              </w:rPr>
              <w:t>Tukey (p&lt;0,05)</w:t>
            </w:r>
          </w:p>
        </w:tc>
        <w:tc>
          <w:tcPr>
            <w:tcW w:w="1168" w:type="dxa"/>
            <w:tcBorders>
              <w:top w:val="single" w:sz="4" w:space="0" w:color="000000"/>
              <w:bottom w:val="single" w:sz="4" w:space="0" w:color="000000"/>
            </w:tcBorders>
            <w:tcMar>
              <w:top w:w="-226" w:type="dxa"/>
              <w:left w:w="-226" w:type="dxa"/>
              <w:bottom w:w="-226" w:type="dxa"/>
              <w:right w:w="-226" w:type="dxa"/>
            </w:tcMar>
          </w:tcPr>
          <w:p w14:paraId="19B2B429"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ab</w:t>
            </w:r>
          </w:p>
        </w:tc>
        <w:tc>
          <w:tcPr>
            <w:tcW w:w="1168" w:type="dxa"/>
            <w:tcBorders>
              <w:top w:val="single" w:sz="4" w:space="0" w:color="000000"/>
              <w:bottom w:val="single" w:sz="4" w:space="0" w:color="000000"/>
            </w:tcBorders>
            <w:tcMar>
              <w:top w:w="-226" w:type="dxa"/>
              <w:left w:w="-226" w:type="dxa"/>
              <w:bottom w:w="-226" w:type="dxa"/>
              <w:right w:w="-226" w:type="dxa"/>
            </w:tcMar>
          </w:tcPr>
          <w:p w14:paraId="77B644A6"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a</w:t>
            </w:r>
          </w:p>
        </w:tc>
        <w:tc>
          <w:tcPr>
            <w:tcW w:w="1168" w:type="dxa"/>
            <w:tcBorders>
              <w:top w:val="single" w:sz="4" w:space="0" w:color="000000"/>
              <w:bottom w:val="single" w:sz="4" w:space="0" w:color="000000"/>
            </w:tcBorders>
            <w:tcMar>
              <w:top w:w="-226" w:type="dxa"/>
              <w:left w:w="-226" w:type="dxa"/>
              <w:bottom w:w="-226" w:type="dxa"/>
              <w:right w:w="-226" w:type="dxa"/>
            </w:tcMar>
          </w:tcPr>
          <w:p w14:paraId="26747BE5"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ab</w:t>
            </w:r>
          </w:p>
        </w:tc>
        <w:tc>
          <w:tcPr>
            <w:tcW w:w="1168" w:type="dxa"/>
            <w:tcBorders>
              <w:top w:val="single" w:sz="4" w:space="0" w:color="000000"/>
              <w:bottom w:val="single" w:sz="4" w:space="0" w:color="000000"/>
            </w:tcBorders>
            <w:tcMar>
              <w:top w:w="-226" w:type="dxa"/>
              <w:left w:w="-226" w:type="dxa"/>
              <w:bottom w:w="-226" w:type="dxa"/>
              <w:right w:w="-226" w:type="dxa"/>
            </w:tcMar>
          </w:tcPr>
          <w:p w14:paraId="5DC1CB7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ab</w:t>
            </w:r>
          </w:p>
        </w:tc>
        <w:tc>
          <w:tcPr>
            <w:tcW w:w="1168" w:type="dxa"/>
            <w:tcBorders>
              <w:top w:val="single" w:sz="4" w:space="0" w:color="000000"/>
              <w:bottom w:val="single" w:sz="4" w:space="0" w:color="000000"/>
            </w:tcBorders>
            <w:tcMar>
              <w:top w:w="-226" w:type="dxa"/>
              <w:left w:w="-226" w:type="dxa"/>
              <w:bottom w:w="-226" w:type="dxa"/>
              <w:right w:w="-226" w:type="dxa"/>
            </w:tcMar>
          </w:tcPr>
          <w:p w14:paraId="6EA88FAA"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ab</w:t>
            </w:r>
          </w:p>
        </w:tc>
        <w:tc>
          <w:tcPr>
            <w:tcW w:w="1168" w:type="dxa"/>
            <w:tcBorders>
              <w:top w:val="single" w:sz="4" w:space="0" w:color="000000"/>
              <w:bottom w:val="single" w:sz="4" w:space="0" w:color="000000"/>
            </w:tcBorders>
            <w:tcMar>
              <w:top w:w="-226" w:type="dxa"/>
              <w:left w:w="-226" w:type="dxa"/>
              <w:bottom w:w="-226" w:type="dxa"/>
              <w:right w:w="-226" w:type="dxa"/>
            </w:tcMar>
          </w:tcPr>
          <w:p w14:paraId="539C665E" w14:textId="77777777" w:rsidR="005F61CB" w:rsidRPr="00B56E83" w:rsidRDefault="00D91056" w:rsidP="00AD16E9">
            <w:pPr>
              <w:pBdr>
                <w:top w:val="nil"/>
                <w:left w:val="nil"/>
                <w:bottom w:val="nil"/>
                <w:right w:val="nil"/>
                <w:between w:val="nil"/>
              </w:pBdr>
              <w:spacing w:before="0" w:after="0" w:line="360" w:lineRule="auto"/>
              <w:ind w:left="0" w:hanging="2"/>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noProof/>
                <w:sz w:val="16"/>
                <w:szCs w:val="16"/>
                <w:lang w:val="pt-BR"/>
              </w:rPr>
            </w:pPr>
            <w:r w:rsidRPr="00B56E83">
              <w:rPr>
                <w:rFonts w:ascii="Open Sans" w:eastAsia="Open Sans" w:hAnsi="Open Sans" w:cs="Open Sans"/>
                <w:noProof/>
                <w:sz w:val="16"/>
                <w:szCs w:val="16"/>
                <w:lang w:val="pt-BR"/>
              </w:rPr>
              <w:t>b</w:t>
            </w:r>
          </w:p>
        </w:tc>
      </w:tr>
    </w:tbl>
    <w:p w14:paraId="29703184" w14:textId="45FDD953" w:rsidR="005F61CB" w:rsidRPr="00B56E83" w:rsidRDefault="00D91056">
      <w:pPr>
        <w:pBdr>
          <w:top w:val="nil"/>
          <w:left w:val="nil"/>
          <w:bottom w:val="nil"/>
          <w:right w:val="nil"/>
          <w:between w:val="nil"/>
        </w:pBdr>
        <w:spacing w:before="0" w:after="0"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Legenda: *Letras distintas diferem entre si</w:t>
      </w:r>
      <w:r w:rsidR="00B520E2">
        <w:rPr>
          <w:rFonts w:ascii="Open Sans" w:eastAsia="Open Sans" w:hAnsi="Open Sans" w:cs="Open Sans"/>
          <w:noProof/>
          <w:lang w:val="pt-BR"/>
        </w:rPr>
        <w:t>, pelo teste de Tukey</w:t>
      </w:r>
      <w:r w:rsidR="00EA43D2">
        <w:rPr>
          <w:rFonts w:ascii="Open Sans" w:eastAsia="Open Sans" w:hAnsi="Open Sans" w:cs="Open Sans"/>
          <w:noProof/>
          <w:lang w:val="pt-BR"/>
        </w:rPr>
        <w:t xml:space="preserve"> (p&lt;0,</w:t>
      </w:r>
      <w:r w:rsidR="00D43967">
        <w:rPr>
          <w:rFonts w:ascii="Open Sans" w:eastAsia="Open Sans" w:hAnsi="Open Sans" w:cs="Open Sans"/>
          <w:noProof/>
          <w:lang w:val="pt-BR"/>
        </w:rPr>
        <w:t>05).</w:t>
      </w:r>
    </w:p>
    <w:p w14:paraId="50286474" w14:textId="77777777" w:rsidR="005F61CB" w:rsidRPr="00B56E83" w:rsidRDefault="005F61CB">
      <w:pPr>
        <w:spacing w:line="360" w:lineRule="auto"/>
        <w:ind w:left="0" w:hanging="2"/>
        <w:rPr>
          <w:rFonts w:ascii="Open Sans" w:eastAsia="Open Sans" w:hAnsi="Open Sans" w:cs="Open Sans"/>
          <w:noProof/>
          <w:lang w:val="pt-BR"/>
        </w:rPr>
      </w:pPr>
    </w:p>
    <w:p w14:paraId="38A28544" w14:textId="77777777" w:rsidR="005F61CB" w:rsidRPr="00B56E83" w:rsidRDefault="00D91056">
      <w:pPr>
        <w:numPr>
          <w:ilvl w:val="0"/>
          <w:numId w:val="1"/>
        </w:numPr>
        <w:pBdr>
          <w:top w:val="nil"/>
          <w:left w:val="nil"/>
          <w:bottom w:val="nil"/>
          <w:right w:val="nil"/>
          <w:between w:val="nil"/>
        </w:pBdr>
        <w:spacing w:before="0" w:after="80" w:line="360" w:lineRule="auto"/>
        <w:ind w:left="2" w:hanging="4"/>
        <w:jc w:val="left"/>
        <w:rPr>
          <w:rFonts w:ascii="Open Sans" w:eastAsia="Open Sans" w:hAnsi="Open Sans" w:cs="Open Sans"/>
          <w:b/>
          <w:noProof/>
          <w:color w:val="000000"/>
          <w:sz w:val="44"/>
          <w:szCs w:val="44"/>
          <w:lang w:val="pt-BR"/>
        </w:rPr>
      </w:pPr>
      <w:r w:rsidRPr="00B56E83">
        <w:rPr>
          <w:rFonts w:ascii="Open Sans" w:eastAsia="Open Sans" w:hAnsi="Open Sans" w:cs="Open Sans"/>
          <w:b/>
          <w:noProof/>
          <w:color w:val="000000"/>
          <w:sz w:val="44"/>
          <w:szCs w:val="44"/>
          <w:lang w:val="pt-BR"/>
        </w:rPr>
        <w:t>Considerações Finais</w:t>
      </w:r>
    </w:p>
    <w:p w14:paraId="2EEDEF62" w14:textId="38EB1C5A" w:rsidR="00AD16E9" w:rsidRDefault="00AD16E9" w:rsidP="00DB59FD">
      <w:pPr>
        <w:spacing w:line="360" w:lineRule="auto"/>
        <w:ind w:left="0" w:hanging="2"/>
        <w:rPr>
          <w:rFonts w:ascii="Open Sans" w:eastAsia="Open Sans" w:hAnsi="Open Sans" w:cs="Open Sans"/>
          <w:noProof/>
          <w:lang w:val="pt-BR"/>
        </w:rPr>
      </w:pPr>
      <w:r>
        <w:rPr>
          <w:rFonts w:ascii="Open Sans" w:eastAsia="Open Sans" w:hAnsi="Open Sans" w:cs="Open Sans"/>
          <w:noProof/>
          <w:lang w:val="pt-BR"/>
        </w:rPr>
        <w:t>Existe infestação de abelhas melíferas pelo ácaro varroa em todas as colônias avaliadas neste experimento, em Araguaína, TO.</w:t>
      </w:r>
    </w:p>
    <w:p w14:paraId="6C3874C3" w14:textId="77777777" w:rsidR="00AD16E9" w:rsidRDefault="00D91056" w:rsidP="00DB59FD">
      <w:pPr>
        <w:spacing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O índice de infestação de abelhas melíferas pelo ácaro varroa, na região de Araguaína, </w:t>
      </w:r>
      <w:r w:rsidR="00AD16E9">
        <w:rPr>
          <w:rFonts w:ascii="Open Sans" w:eastAsia="Open Sans" w:hAnsi="Open Sans" w:cs="Open Sans"/>
          <w:noProof/>
          <w:lang w:val="pt-BR"/>
        </w:rPr>
        <w:t xml:space="preserve">oscila ao longo dos meses, estando a média sempre inferior à 5%. </w:t>
      </w:r>
    </w:p>
    <w:p w14:paraId="4DDF5459" w14:textId="551E8FE6" w:rsidR="005F61CB" w:rsidRPr="00B56E83" w:rsidRDefault="00AD16E9" w:rsidP="00DB59FD">
      <w:pPr>
        <w:spacing w:line="360" w:lineRule="auto"/>
        <w:ind w:left="0" w:hanging="2"/>
        <w:rPr>
          <w:rFonts w:ascii="Open Sans" w:eastAsia="Open Sans" w:hAnsi="Open Sans" w:cs="Open Sans"/>
          <w:noProof/>
          <w:lang w:val="pt-BR"/>
        </w:rPr>
      </w:pPr>
      <w:r>
        <w:rPr>
          <w:rFonts w:ascii="Open Sans" w:eastAsia="Open Sans" w:hAnsi="Open Sans" w:cs="Open Sans"/>
          <w:noProof/>
          <w:lang w:val="pt-BR"/>
        </w:rPr>
        <w:t>É provável que as abelhas melíferas africanizadas regulem a população do ácaro, pois não houve tendência de crescimento na sua população.</w:t>
      </w:r>
    </w:p>
    <w:p w14:paraId="0BB3C196" w14:textId="77777777" w:rsidR="005F61CB" w:rsidRPr="00B56E83" w:rsidRDefault="005F61CB">
      <w:pPr>
        <w:spacing w:line="360" w:lineRule="auto"/>
        <w:ind w:left="0" w:hanging="2"/>
        <w:rPr>
          <w:rFonts w:ascii="Open Sans" w:eastAsia="Open Sans" w:hAnsi="Open Sans" w:cs="Open Sans"/>
          <w:noProof/>
          <w:lang w:val="pt-BR"/>
        </w:rPr>
      </w:pPr>
    </w:p>
    <w:p w14:paraId="0A165683" w14:textId="77777777" w:rsidR="005F61CB" w:rsidRPr="00B56E83" w:rsidRDefault="00D91056">
      <w:pPr>
        <w:numPr>
          <w:ilvl w:val="0"/>
          <w:numId w:val="1"/>
        </w:numPr>
        <w:pBdr>
          <w:top w:val="nil"/>
          <w:left w:val="nil"/>
          <w:bottom w:val="nil"/>
          <w:right w:val="nil"/>
          <w:between w:val="nil"/>
        </w:pBdr>
        <w:spacing w:before="0" w:after="80" w:line="360" w:lineRule="auto"/>
        <w:ind w:left="2" w:hanging="4"/>
        <w:jc w:val="left"/>
        <w:rPr>
          <w:rFonts w:ascii="Open Sans" w:eastAsia="Open Sans" w:hAnsi="Open Sans" w:cs="Open Sans"/>
          <w:b/>
          <w:noProof/>
          <w:color w:val="000000"/>
          <w:sz w:val="44"/>
          <w:szCs w:val="44"/>
          <w:lang w:val="pt-BR"/>
        </w:rPr>
      </w:pPr>
      <w:r w:rsidRPr="00B56E83">
        <w:rPr>
          <w:rFonts w:ascii="Open Sans" w:eastAsia="Open Sans" w:hAnsi="Open Sans" w:cs="Open Sans"/>
          <w:b/>
          <w:noProof/>
          <w:color w:val="000000"/>
          <w:sz w:val="44"/>
          <w:szCs w:val="44"/>
          <w:lang w:val="pt-BR"/>
        </w:rPr>
        <w:t>Referências Bibliográficas</w:t>
      </w:r>
    </w:p>
    <w:p w14:paraId="160189DA" w14:textId="77777777" w:rsidR="005F61CB" w:rsidRPr="00B56E83" w:rsidRDefault="00D91056">
      <w:pPr>
        <w:spacing w:line="360" w:lineRule="auto"/>
        <w:ind w:left="0" w:hanging="2"/>
        <w:rPr>
          <w:rFonts w:ascii="Open Sans" w:eastAsia="Open Sans" w:hAnsi="Open Sans" w:cs="Open Sans"/>
          <w:b/>
          <w:noProof/>
          <w:lang w:val="pt-BR"/>
        </w:rPr>
      </w:pPr>
      <w:r w:rsidRPr="00B56E83">
        <w:rPr>
          <w:rFonts w:ascii="Open Sans" w:eastAsia="Open Sans" w:hAnsi="Open Sans" w:cs="Open Sans"/>
          <w:noProof/>
          <w:lang w:val="pt-BR"/>
        </w:rPr>
        <w:t xml:space="preserve">- ULLAH, A. et al. Viral impacts on honey bee populations: A review. </w:t>
      </w:r>
      <w:r w:rsidRPr="00B56E83">
        <w:rPr>
          <w:rFonts w:ascii="Open Sans" w:eastAsia="Open Sans" w:hAnsi="Open Sans" w:cs="Open Sans"/>
          <w:b/>
          <w:noProof/>
          <w:lang w:val="pt-BR"/>
        </w:rPr>
        <w:t>Saudi Journal of</w:t>
      </w:r>
    </w:p>
    <w:p w14:paraId="541234C1" w14:textId="77777777" w:rsidR="005F61CB" w:rsidRPr="00B56E83" w:rsidRDefault="00D91056">
      <w:pPr>
        <w:spacing w:line="360" w:lineRule="auto"/>
        <w:ind w:left="0" w:hanging="2"/>
        <w:rPr>
          <w:rFonts w:ascii="Open Sans" w:eastAsia="Open Sans" w:hAnsi="Open Sans" w:cs="Open Sans"/>
          <w:noProof/>
          <w:lang w:val="pt-BR"/>
        </w:rPr>
      </w:pPr>
      <w:r w:rsidRPr="00B56E83">
        <w:rPr>
          <w:rFonts w:ascii="Open Sans" w:eastAsia="Open Sans" w:hAnsi="Open Sans" w:cs="Open Sans"/>
          <w:b/>
          <w:noProof/>
          <w:lang w:val="pt-BR"/>
        </w:rPr>
        <w:t>Biological Sciences</w:t>
      </w:r>
      <w:r w:rsidRPr="00B56E83">
        <w:rPr>
          <w:rFonts w:ascii="Open Sans" w:eastAsia="Open Sans" w:hAnsi="Open Sans" w:cs="Open Sans"/>
          <w:noProof/>
          <w:lang w:val="pt-BR"/>
        </w:rPr>
        <w:t>, v. 28, n. 1, p. 523–530, 1 jan. 2021.</w:t>
      </w:r>
    </w:p>
    <w:p w14:paraId="597EB1AB" w14:textId="77777777" w:rsidR="005F61CB" w:rsidRPr="00B56E83" w:rsidRDefault="005F61CB">
      <w:pPr>
        <w:spacing w:line="360" w:lineRule="auto"/>
        <w:ind w:left="0" w:hanging="2"/>
        <w:rPr>
          <w:rFonts w:ascii="Open Sans" w:eastAsia="Open Sans" w:hAnsi="Open Sans" w:cs="Open Sans"/>
          <w:noProof/>
          <w:lang w:val="pt-BR"/>
        </w:rPr>
      </w:pPr>
    </w:p>
    <w:p w14:paraId="6C72D9FD" w14:textId="77777777" w:rsidR="005F61CB" w:rsidRPr="00B56E83" w:rsidRDefault="00D91056">
      <w:pPr>
        <w:spacing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RAMALHO-SOUSA, D.S.; TAVARES, D.H.S.; ROSA, F.L.; SOUSA, L.F.; RIZZARDO, R.A.G. Dinâmica populacional de colônias de Apis mellifera durante o período chuvoso na região de Araguaína. </w:t>
      </w:r>
      <w:r w:rsidRPr="00B56E83">
        <w:rPr>
          <w:rFonts w:ascii="Open Sans" w:eastAsia="Open Sans" w:hAnsi="Open Sans" w:cs="Open Sans"/>
          <w:b/>
          <w:noProof/>
          <w:lang w:val="pt-BR"/>
        </w:rPr>
        <w:t>Revista Desafios</w:t>
      </w:r>
      <w:r w:rsidRPr="00B56E83">
        <w:rPr>
          <w:rFonts w:ascii="Open Sans" w:eastAsia="Open Sans" w:hAnsi="Open Sans" w:cs="Open Sans"/>
          <w:noProof/>
          <w:lang w:val="pt-BR"/>
        </w:rPr>
        <w:t>, Palmas, v.03, n. Especial, 2016 (suplemento). 2017.</w:t>
      </w:r>
    </w:p>
    <w:p w14:paraId="0D21BC32" w14:textId="77777777" w:rsidR="005F61CB" w:rsidRPr="00B56E83" w:rsidRDefault="00D91056">
      <w:pPr>
        <w:spacing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ROUBIK, D.W. </w:t>
      </w:r>
      <w:r w:rsidRPr="00B56E83">
        <w:rPr>
          <w:rFonts w:ascii="Open Sans" w:eastAsia="Open Sans" w:hAnsi="Open Sans" w:cs="Open Sans"/>
          <w:b/>
          <w:noProof/>
          <w:lang w:val="pt-BR"/>
        </w:rPr>
        <w:t>Ecology and Natural History of Tropical Bee</w:t>
      </w:r>
      <w:r w:rsidRPr="00B56E83">
        <w:rPr>
          <w:rFonts w:ascii="Open Sans" w:eastAsia="Open Sans" w:hAnsi="Open Sans" w:cs="Open Sans"/>
          <w:noProof/>
          <w:lang w:val="pt-BR"/>
        </w:rPr>
        <w:t>. Cambridge: University Press, 1989.</w:t>
      </w:r>
    </w:p>
    <w:p w14:paraId="623D7240" w14:textId="77777777" w:rsidR="005F61CB" w:rsidRPr="00B56E83" w:rsidRDefault="00D91056">
      <w:pPr>
        <w:spacing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SAJID, Z. et al. Efficacy assessment of soft and hard acaricides against Varroa destructor mite infesting honey bee (Apis mellifera) colonies, through sugar roll method. </w:t>
      </w:r>
      <w:r w:rsidRPr="00B56E83">
        <w:rPr>
          <w:rFonts w:ascii="Open Sans" w:eastAsia="Open Sans" w:hAnsi="Open Sans" w:cs="Open Sans"/>
          <w:b/>
          <w:noProof/>
          <w:lang w:val="pt-BR"/>
        </w:rPr>
        <w:t>Saudi Journal of Biological Sciences</w:t>
      </w:r>
      <w:r w:rsidRPr="00B56E83">
        <w:rPr>
          <w:rFonts w:ascii="Open Sans" w:eastAsia="Open Sans" w:hAnsi="Open Sans" w:cs="Open Sans"/>
          <w:noProof/>
          <w:lang w:val="pt-BR"/>
        </w:rPr>
        <w:t>, v. 27, n. 1, p. 53–59, 1 jan. 2020.</w:t>
      </w:r>
    </w:p>
    <w:p w14:paraId="6A54E1E8" w14:textId="77777777" w:rsidR="005F61CB" w:rsidRPr="00B56E83" w:rsidRDefault="00D91056">
      <w:pPr>
        <w:spacing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SILVEIRA, D.C.da; MARACAJÁ, P.B.; SILVA, R.A.da; SOUSA, R.M.; SOTO-BLANCO, B. Variações diurna e sazonal da defensividade das abelhas africanizadas (Apis mellifera L.). </w:t>
      </w:r>
      <w:r w:rsidRPr="00B56E83">
        <w:rPr>
          <w:rFonts w:ascii="Open Sans" w:eastAsia="Open Sans" w:hAnsi="Open Sans" w:cs="Open Sans"/>
          <w:b/>
          <w:noProof/>
          <w:lang w:val="pt-BR"/>
        </w:rPr>
        <w:t>Rev. Bras. Saúde Prod. Anim</w:t>
      </w:r>
      <w:r w:rsidRPr="00B56E83">
        <w:rPr>
          <w:rFonts w:ascii="Open Sans" w:eastAsia="Open Sans" w:hAnsi="Open Sans" w:cs="Open Sans"/>
          <w:noProof/>
          <w:lang w:val="pt-BR"/>
        </w:rPr>
        <w:t>., Salvador, v.16, n.4, p.925-934, 2015.</w:t>
      </w:r>
    </w:p>
    <w:p w14:paraId="556B6742" w14:textId="77777777" w:rsidR="005F61CB" w:rsidRPr="00B56E83" w:rsidRDefault="00D91056">
      <w:pPr>
        <w:spacing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CALDERONE, N. W.; Evaluation of Drone Brood Removal for Management of Varroa destructor (Acari: Varroidae) in colonies of Apis melífera (Hymenoptera: Apidae) in the Northeastern United States.</w:t>
      </w:r>
      <w:r w:rsidRPr="00B56E83">
        <w:rPr>
          <w:rFonts w:ascii="Open Sans" w:eastAsia="Open Sans" w:hAnsi="Open Sans" w:cs="Open Sans"/>
          <w:b/>
          <w:noProof/>
          <w:lang w:val="pt-BR"/>
        </w:rPr>
        <w:t xml:space="preserve"> Journal of Economic Entomology</w:t>
      </w:r>
      <w:r w:rsidRPr="00B56E83">
        <w:rPr>
          <w:rFonts w:ascii="Open Sans" w:eastAsia="Open Sans" w:hAnsi="Open Sans" w:cs="Open Sans"/>
          <w:noProof/>
          <w:lang w:val="pt-BR"/>
        </w:rPr>
        <w:t>. v.98, n.3, p. 645-650, jun. 2005.</w:t>
      </w:r>
    </w:p>
    <w:p w14:paraId="146530FC" w14:textId="77777777" w:rsidR="005F61CB" w:rsidRPr="00B56E83" w:rsidRDefault="00D91056">
      <w:pPr>
        <w:spacing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lastRenderedPageBreak/>
        <w:t xml:space="preserve">- OLIVEIRA, M.L.; CUNHA, J.A. Abelhas africanizadas Apis mellifera scutellata Lepeletier, 1836 (Hymenoptera: Apidae: Apinae) exploram recursos na floresta amazônica? </w:t>
      </w:r>
      <w:r w:rsidRPr="00B56E83">
        <w:rPr>
          <w:rFonts w:ascii="Open Sans" w:eastAsia="Open Sans" w:hAnsi="Open Sans" w:cs="Open Sans"/>
          <w:b/>
          <w:noProof/>
          <w:lang w:val="pt-BR"/>
        </w:rPr>
        <w:t>Acta Amazônica</w:t>
      </w:r>
      <w:r w:rsidRPr="00B56E83">
        <w:rPr>
          <w:rFonts w:ascii="Open Sans" w:eastAsia="Open Sans" w:hAnsi="Open Sans" w:cs="Open Sans"/>
          <w:noProof/>
          <w:lang w:val="pt-BR"/>
        </w:rPr>
        <w:t>, v.35, p.389-394, 2005.</w:t>
      </w:r>
    </w:p>
    <w:p w14:paraId="0914FD81" w14:textId="77777777" w:rsidR="005F61CB" w:rsidRPr="00B56E83" w:rsidRDefault="00D91056">
      <w:pPr>
        <w:spacing w:line="360" w:lineRule="auto"/>
        <w:ind w:left="0" w:hanging="2"/>
        <w:rPr>
          <w:rFonts w:ascii="Open Sans" w:eastAsia="Open Sans" w:hAnsi="Open Sans" w:cs="Open Sans"/>
          <w:noProof/>
          <w:lang w:val="pt-BR"/>
        </w:rPr>
      </w:pPr>
      <w:r w:rsidRPr="00B56E83">
        <w:rPr>
          <w:rFonts w:ascii="Open Sans" w:eastAsia="Open Sans" w:hAnsi="Open Sans" w:cs="Open Sans"/>
          <w:noProof/>
          <w:lang w:val="pt-BR"/>
        </w:rPr>
        <w:t xml:space="preserve">- SILVA, C. M. R. </w:t>
      </w:r>
      <w:r w:rsidRPr="00B56E83">
        <w:rPr>
          <w:rFonts w:ascii="Open Sans" w:eastAsia="Open Sans" w:hAnsi="Open Sans" w:cs="Open Sans"/>
          <w:b/>
          <w:noProof/>
          <w:lang w:val="pt-BR"/>
        </w:rPr>
        <w:t>Luta contra Varroa destructor Anderson &amp; Trueman: Avaliação de estratégia biotecnias e bioquímicas com o óleo e Mentha cervina</w:t>
      </w:r>
      <w:r w:rsidRPr="00B56E83">
        <w:rPr>
          <w:rFonts w:ascii="Open Sans" w:eastAsia="Open Sans" w:hAnsi="Open Sans" w:cs="Open Sans"/>
          <w:noProof/>
          <w:lang w:val="pt-BR"/>
        </w:rPr>
        <w:t xml:space="preserve"> L. 2010. p.55. Dissertação, Instituto Superior de Agronomia, Lisboa, 2002.</w:t>
      </w:r>
    </w:p>
    <w:p w14:paraId="054DFC0F" w14:textId="77777777" w:rsidR="005F61CB" w:rsidRPr="00B56E83" w:rsidRDefault="005F61CB">
      <w:pPr>
        <w:spacing w:line="360" w:lineRule="auto"/>
        <w:ind w:left="0" w:hanging="2"/>
        <w:rPr>
          <w:rFonts w:ascii="Open Sans" w:eastAsia="Open Sans" w:hAnsi="Open Sans" w:cs="Open Sans"/>
          <w:noProof/>
          <w:lang w:val="pt-BR"/>
        </w:rPr>
      </w:pPr>
    </w:p>
    <w:p w14:paraId="1BCB75C9" w14:textId="77777777" w:rsidR="005F61CB" w:rsidRPr="00B56E83" w:rsidRDefault="005F61CB">
      <w:pPr>
        <w:spacing w:line="360" w:lineRule="auto"/>
        <w:ind w:left="0" w:hanging="2"/>
        <w:rPr>
          <w:rFonts w:ascii="Open Sans" w:eastAsia="Open Sans" w:hAnsi="Open Sans" w:cs="Open Sans"/>
          <w:noProof/>
          <w:lang w:val="pt-BR"/>
        </w:rPr>
      </w:pPr>
    </w:p>
    <w:p w14:paraId="67726B8C" w14:textId="77777777" w:rsidR="005F61CB" w:rsidRPr="00B56E83" w:rsidRDefault="00D91056">
      <w:pPr>
        <w:spacing w:line="360" w:lineRule="auto"/>
        <w:ind w:left="2" w:hanging="4"/>
        <w:rPr>
          <w:rFonts w:ascii="Open Sans" w:eastAsia="Open Sans" w:hAnsi="Open Sans" w:cs="Open Sans"/>
          <w:b/>
          <w:noProof/>
          <w:sz w:val="40"/>
          <w:szCs w:val="40"/>
          <w:lang w:val="pt-BR"/>
        </w:rPr>
      </w:pPr>
      <w:r w:rsidRPr="00B56E83">
        <w:rPr>
          <w:rFonts w:ascii="Open Sans" w:eastAsia="Open Sans" w:hAnsi="Open Sans" w:cs="Open Sans"/>
          <w:b/>
          <w:noProof/>
          <w:sz w:val="40"/>
          <w:szCs w:val="40"/>
          <w:lang w:val="pt-BR"/>
        </w:rPr>
        <w:t xml:space="preserve">VII. </w:t>
      </w:r>
      <w:r w:rsidRPr="00B56E83">
        <w:rPr>
          <w:rFonts w:ascii="Open Sans" w:eastAsia="Open Sans" w:hAnsi="Open Sans" w:cs="Open Sans"/>
          <w:b/>
          <w:noProof/>
          <w:sz w:val="40"/>
          <w:szCs w:val="40"/>
          <w:lang w:val="pt-BR"/>
        </w:rPr>
        <w:t>Agradecimentos</w:t>
      </w:r>
    </w:p>
    <w:p w14:paraId="2B94B74C" w14:textId="77777777" w:rsidR="005F61CB" w:rsidRPr="00B56E83" w:rsidRDefault="00D91056">
      <w:pPr>
        <w:spacing w:after="0" w:line="360" w:lineRule="auto"/>
        <w:ind w:left="0" w:hanging="2"/>
        <w:rPr>
          <w:noProof/>
          <w:lang w:val="pt-BR"/>
        </w:rPr>
      </w:pPr>
      <w:r w:rsidRPr="00B56E83">
        <w:rPr>
          <w:noProof/>
          <w:lang w:val="pt-BR"/>
        </w:rPr>
        <w:t>A Universidade Federal do Norte do Tocantins pelo apoio a execução do projeto.</w:t>
      </w:r>
    </w:p>
    <w:p w14:paraId="0348A57F" w14:textId="77777777" w:rsidR="005F61CB" w:rsidRPr="00B56E83" w:rsidRDefault="005F61CB">
      <w:pPr>
        <w:spacing w:line="360" w:lineRule="auto"/>
        <w:ind w:left="0" w:hanging="2"/>
        <w:rPr>
          <w:rFonts w:ascii="Open Sans" w:eastAsia="Open Sans" w:hAnsi="Open Sans" w:cs="Open Sans"/>
          <w:noProof/>
          <w:color w:val="FF0000"/>
          <w:lang w:val="pt-BR"/>
        </w:rPr>
      </w:pPr>
    </w:p>
    <w:p w14:paraId="1501A62C" w14:textId="77777777" w:rsidR="005F61CB" w:rsidRPr="00B56E83" w:rsidRDefault="005F61CB">
      <w:pPr>
        <w:spacing w:after="0" w:line="360" w:lineRule="auto"/>
        <w:ind w:left="0" w:hanging="2"/>
        <w:rPr>
          <w:noProof/>
          <w:sz w:val="24"/>
          <w:szCs w:val="24"/>
          <w:lang w:val="pt-BR"/>
        </w:rPr>
      </w:pPr>
    </w:p>
    <w:sectPr w:rsidR="005F61CB" w:rsidRPr="00B56E83">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5D2C" w14:textId="77777777" w:rsidR="00C11E79" w:rsidRDefault="00C11E79">
      <w:pPr>
        <w:spacing w:before="0" w:after="0" w:line="240" w:lineRule="auto"/>
        <w:ind w:left="0" w:hanging="2"/>
      </w:pPr>
      <w:r>
        <w:separator/>
      </w:r>
    </w:p>
  </w:endnote>
  <w:endnote w:type="continuationSeparator" w:id="0">
    <w:p w14:paraId="2E777C2D" w14:textId="77777777" w:rsidR="00C11E79" w:rsidRDefault="00C11E79">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panose1 w:val="020B0604020202020204"/>
    <w:charset w:val="00"/>
    <w:family w:val="roman"/>
    <w:pitch w:val="default"/>
  </w:font>
  <w:font w:name="DejaVu San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756F" w14:textId="77777777" w:rsidR="005F61CB" w:rsidRDefault="005F61CB">
    <w:pPr>
      <w:pBdr>
        <w:top w:val="nil"/>
        <w:left w:val="nil"/>
        <w:bottom w:val="nil"/>
        <w:right w:val="nil"/>
        <w:between w:val="nil"/>
      </w:pBdr>
      <w:spacing w:line="240" w:lineRule="auto"/>
      <w:ind w:left="0" w:hanging="2"/>
      <w:jc w:val="center"/>
      <w:rPr>
        <w:color w:val="000000"/>
      </w:rPr>
    </w:pPr>
  </w:p>
  <w:p w14:paraId="50410328" w14:textId="77777777" w:rsidR="005F61CB" w:rsidRDefault="005F61CB">
    <w:pPr>
      <w:pBdr>
        <w:top w:val="nil"/>
        <w:left w:val="nil"/>
        <w:bottom w:val="nil"/>
        <w:right w:val="nil"/>
        <w:between w:val="nil"/>
      </w:pBdr>
      <w:spacing w:line="240" w:lineRule="auto"/>
      <w:ind w:left="0" w:hanging="2"/>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3183" w14:textId="77777777" w:rsidR="005F61CB" w:rsidRDefault="00D91056">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56E83">
      <w:rPr>
        <w:noProof/>
        <w:color w:val="000000"/>
      </w:rPr>
      <w:t>1</w:t>
    </w:r>
    <w:r>
      <w:rPr>
        <w:color w:val="000000"/>
      </w:rPr>
      <w:fldChar w:fldCharType="end"/>
    </w:r>
  </w:p>
  <w:p w14:paraId="3FF21567" w14:textId="77777777" w:rsidR="005F61CB" w:rsidRDefault="005F61CB">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0964" w14:textId="77777777" w:rsidR="00C11E79" w:rsidRDefault="00C11E79">
      <w:pPr>
        <w:spacing w:before="0" w:after="0" w:line="240" w:lineRule="auto"/>
        <w:ind w:left="0" w:hanging="2"/>
      </w:pPr>
      <w:r>
        <w:separator/>
      </w:r>
    </w:p>
  </w:footnote>
  <w:footnote w:type="continuationSeparator" w:id="0">
    <w:p w14:paraId="760B3CD2" w14:textId="77777777" w:rsidR="00C11E79" w:rsidRDefault="00C11E79">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E406" w14:textId="77777777" w:rsidR="005F61CB" w:rsidRDefault="00D91056">
    <w:pPr>
      <w:pBdr>
        <w:top w:val="nil"/>
        <w:left w:val="nil"/>
        <w:bottom w:val="nil"/>
        <w:right w:val="nil"/>
        <w:between w:val="nil"/>
      </w:pBdr>
      <w:tabs>
        <w:tab w:val="left" w:pos="1110"/>
      </w:tabs>
      <w:spacing w:line="240" w:lineRule="auto"/>
      <w:ind w:left="0" w:hanging="2"/>
      <w:jc w:val="center"/>
      <w:rPr>
        <w:color w:val="000000"/>
        <w:sz w:val="28"/>
        <w:szCs w:val="28"/>
      </w:rPr>
    </w:pPr>
    <w:r>
      <w:rPr>
        <w:noProof/>
      </w:rPr>
      <w:drawing>
        <wp:anchor distT="114300" distB="114300" distL="114300" distR="114300" simplePos="0" relativeHeight="251658240" behindDoc="0" locked="0" layoutInCell="1" hidden="0" allowOverlap="1" wp14:anchorId="73273BA9" wp14:editId="4328C837">
          <wp:simplePos x="0" y="0"/>
          <wp:positionH relativeFrom="column">
            <wp:posOffset>-585786</wp:posOffset>
          </wp:positionH>
          <wp:positionV relativeFrom="paragraph">
            <wp:posOffset>-295272</wp:posOffset>
          </wp:positionV>
          <wp:extent cx="6376988" cy="20955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6988" cy="2095500"/>
                  </a:xfrm>
                  <a:prstGeom prst="rect">
                    <a:avLst/>
                  </a:prstGeom>
                  <a:ln/>
                </pic:spPr>
              </pic:pic>
            </a:graphicData>
          </a:graphic>
        </wp:anchor>
      </w:drawing>
    </w:r>
  </w:p>
  <w:p w14:paraId="59F18F5F" w14:textId="77777777" w:rsidR="005F61CB" w:rsidRDefault="00D91056">
    <w:pPr>
      <w:pBdr>
        <w:top w:val="nil"/>
        <w:left w:val="nil"/>
        <w:bottom w:val="nil"/>
        <w:right w:val="nil"/>
        <w:between w:val="nil"/>
      </w:pBdr>
      <w:tabs>
        <w:tab w:val="left" w:pos="1110"/>
        <w:tab w:val="center" w:pos="4513"/>
        <w:tab w:val="right" w:pos="8307"/>
      </w:tabs>
      <w:spacing w:line="240" w:lineRule="auto"/>
      <w:ind w:left="1" w:hanging="3"/>
      <w:jc w:val="left"/>
      <w:rPr>
        <w:b/>
        <w:sz w:val="28"/>
        <w:szCs w:val="28"/>
      </w:rPr>
    </w:pPr>
    <w:r>
      <w:rPr>
        <w:b/>
        <w:color w:val="000000"/>
        <w:sz w:val="28"/>
        <w:szCs w:val="28"/>
      </w:rPr>
      <w:tab/>
    </w:r>
  </w:p>
  <w:p w14:paraId="23161D82" w14:textId="77777777" w:rsidR="005F61CB" w:rsidRDefault="005F61CB">
    <w:pPr>
      <w:pBdr>
        <w:top w:val="nil"/>
        <w:left w:val="nil"/>
        <w:bottom w:val="nil"/>
        <w:right w:val="nil"/>
        <w:between w:val="nil"/>
      </w:pBdr>
      <w:tabs>
        <w:tab w:val="left" w:pos="1110"/>
        <w:tab w:val="center" w:pos="4513"/>
        <w:tab w:val="right" w:pos="8307"/>
      </w:tabs>
      <w:spacing w:line="240" w:lineRule="auto"/>
      <w:ind w:left="1" w:hanging="3"/>
      <w:jc w:val="left"/>
      <w:rPr>
        <w:b/>
        <w:sz w:val="28"/>
        <w:szCs w:val="28"/>
      </w:rPr>
    </w:pPr>
  </w:p>
  <w:p w14:paraId="2276D095" w14:textId="77777777" w:rsidR="005F61CB" w:rsidRDefault="005F61CB">
    <w:pPr>
      <w:pBdr>
        <w:top w:val="nil"/>
        <w:left w:val="nil"/>
        <w:bottom w:val="nil"/>
        <w:right w:val="nil"/>
        <w:between w:val="nil"/>
      </w:pBdr>
      <w:tabs>
        <w:tab w:val="left" w:pos="1110"/>
      </w:tabs>
      <w:spacing w:line="240" w:lineRule="auto"/>
      <w:ind w:left="0" w:hanging="2"/>
      <w:jc w:val="left"/>
    </w:pPr>
  </w:p>
  <w:p w14:paraId="432C9B20" w14:textId="77777777" w:rsidR="005F61CB" w:rsidRDefault="00D91056">
    <w:pPr>
      <w:pBdr>
        <w:top w:val="nil"/>
        <w:left w:val="nil"/>
        <w:bottom w:val="nil"/>
        <w:right w:val="nil"/>
        <w:between w:val="nil"/>
      </w:pBdr>
      <w:spacing w:line="240" w:lineRule="auto"/>
      <w:ind w:left="0" w:hanging="2"/>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6C1A" w14:textId="77777777" w:rsidR="005F61CB" w:rsidRDefault="005F61CB">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363F1"/>
    <w:multiLevelType w:val="multilevel"/>
    <w:tmpl w:val="E54E84B2"/>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D7611C"/>
    <w:multiLevelType w:val="multilevel"/>
    <w:tmpl w:val="88325F2E"/>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39772057">
    <w:abstractNumId w:val="0"/>
  </w:num>
  <w:num w:numId="2" w16cid:durableId="181345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CB"/>
    <w:rsid w:val="003C350A"/>
    <w:rsid w:val="005F61CB"/>
    <w:rsid w:val="007425AB"/>
    <w:rsid w:val="009E0B04"/>
    <w:rsid w:val="00AD16E9"/>
    <w:rsid w:val="00B520E2"/>
    <w:rsid w:val="00B56E83"/>
    <w:rsid w:val="00BA3128"/>
    <w:rsid w:val="00C11E79"/>
    <w:rsid w:val="00D43967"/>
    <w:rsid w:val="00D91056"/>
    <w:rsid w:val="00DB59FD"/>
    <w:rsid w:val="00EA43D2"/>
    <w:rsid w:val="00F75879"/>
    <w:rsid w:val="00FE6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118C"/>
  <w15:docId w15:val="{E1F70A9A-4B21-4372-A97F-86A9DC83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pt-BR"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rPr>
  </w:style>
  <w:style w:type="paragraph" w:styleId="Ttulo3">
    <w:name w:val="heading 3"/>
    <w:basedOn w:val="Normal"/>
    <w:next w:val="Normal"/>
    <w:uiPriority w:val="9"/>
    <w:semiHidden/>
    <w:unhideWhenUsed/>
    <w:qFormat/>
    <w:pPr>
      <w:keepNext/>
      <w:spacing w:before="240"/>
      <w:outlineLvl w:val="2"/>
    </w:pPr>
    <w:rPr>
      <w:rFonts w:cs="Arial"/>
      <w:b/>
      <w:bCs/>
      <w:sz w:val="26"/>
      <w:szCs w:val="26"/>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lang w:val="pt-BR"/>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pPr>
      <w:spacing w:after="200" w:line="260" w:lineRule="atLeast"/>
      <w:ind w:left="864"/>
    </w:pPr>
    <w:rPr>
      <w:sz w:val="18"/>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rPr>
  </w:style>
  <w:style w:type="paragraph" w:customStyle="1" w:styleId="Index">
    <w:name w:val="Index"/>
    <w:basedOn w:val="Normal"/>
    <w:pPr>
      <w:suppressLineNumbers/>
      <w:spacing w:before="120" w:after="0" w:line="360" w:lineRule="auto"/>
      <w:ind w:firstLine="709"/>
    </w:pPr>
    <w:rPr>
      <w:rFonts w:ascii="Arial" w:hAnsi="Arial" w:cs="Tahoma"/>
      <w:sz w:val="24"/>
      <w:szCs w:val="24"/>
      <w:lang w:val="pt-BR"/>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eastAsia="ar-SA"/>
    </w:rPr>
  </w:style>
  <w:style w:type="paragraph" w:styleId="Cabealho">
    <w:name w:val="header"/>
    <w:basedOn w:val="Normal"/>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rPr>
  </w:style>
  <w:style w:type="paragraph" w:styleId="Sumrio3">
    <w:name w:val="toc 3"/>
    <w:basedOn w:val="Normal"/>
    <w:next w:val="Normal"/>
    <w:pPr>
      <w:ind w:left="240"/>
    </w:pPr>
  </w:style>
  <w:style w:type="paragraph" w:styleId="Sumrio4">
    <w:name w:val="toc 4"/>
    <w:basedOn w:val="Normal"/>
    <w:next w:val="Normal"/>
    <w:pPr>
      <w:ind w:left="480"/>
    </w:pPr>
  </w:style>
  <w:style w:type="paragraph" w:styleId="Sumrio5">
    <w:name w:val="toc 5"/>
    <w:basedOn w:val="Normal"/>
    <w:next w:val="Normal"/>
    <w:pPr>
      <w:ind w:left="720"/>
    </w:pPr>
  </w:style>
  <w:style w:type="paragraph" w:styleId="Sumrio6">
    <w:name w:val="toc 6"/>
    <w:basedOn w:val="Normal"/>
    <w:next w:val="Normal"/>
    <w:pPr>
      <w:ind w:left="960"/>
    </w:pPr>
  </w:style>
  <w:style w:type="paragraph" w:styleId="Sumrio7">
    <w:name w:val="toc 7"/>
    <w:basedOn w:val="Normal"/>
    <w:next w:val="Normal"/>
    <w:pPr>
      <w:ind w:left="1200"/>
    </w:pPr>
  </w:style>
  <w:style w:type="paragraph" w:styleId="Sumrio8">
    <w:name w:val="toc 8"/>
    <w:basedOn w:val="Normal"/>
    <w:next w:val="Normal"/>
    <w:pPr>
      <w:ind w:left="1440"/>
    </w:pPr>
  </w:style>
  <w:style w:type="paragraph" w:styleId="Sumrio9">
    <w:name w:val="toc 9"/>
    <w:basedOn w:val="Normal"/>
    <w:next w:val="Normal"/>
    <w:pPr>
      <w:ind w:left="1680"/>
    </w:pPr>
  </w:style>
  <w:style w:type="paragraph" w:styleId="Textodebalo">
    <w:name w:val="Balloon Text"/>
    <w:basedOn w:val="Normal"/>
    <w:rPr>
      <w:rFonts w:ascii="Tahoma" w:hAnsi="Tahoma" w:cs="Tahoma"/>
      <w:sz w:val="16"/>
      <w:szCs w:val="16"/>
    </w:rPr>
  </w:style>
  <w:style w:type="paragraph" w:customStyle="1" w:styleId="Commarcadores1">
    <w:name w:val="Com marcadores1"/>
    <w:basedOn w:val="Normal"/>
    <w:pPr>
      <w:numPr>
        <w:numId w:val="2"/>
      </w:numPr>
      <w:ind w:left="1152" w:firstLine="720"/>
    </w:p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rPr>
  </w:style>
  <w:style w:type="paragraph" w:customStyle="1" w:styleId="Legenda1">
    <w:name w:val="Legenda1"/>
    <w:basedOn w:val="Normal"/>
    <w:next w:val="Normal"/>
    <w:pPr>
      <w:ind w:firstLine="0"/>
      <w:jc w:val="center"/>
    </w:pPr>
    <w:rPr>
      <w:b/>
      <w:bCs/>
      <w:lang w:val="pt-BR"/>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lang w:val="pt-BR"/>
    </w:rPr>
  </w:style>
  <w:style w:type="paragraph" w:styleId="Rodap">
    <w:name w:val="footer"/>
    <w:basedOn w:val="Normal"/>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lang w:val="pt-BR"/>
    </w:rPr>
  </w:style>
  <w:style w:type="paragraph" w:customStyle="1" w:styleId="MTDisplayEquation">
    <w:name w:val="MTDisplayEquation"/>
    <w:basedOn w:val="Normal"/>
    <w:next w:val="Normal"/>
    <w:rPr>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lang w:val="pt-BR"/>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lang w:val="pt-BR"/>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table" w:customStyle="1" w:styleId="a">
    <w:basedOn w:val="TableNormal0"/>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mulo.rizzardo@ufnt.edu.br" TargetMode="External"/><Relationship Id="rId4" Type="http://schemas.openxmlformats.org/officeDocument/2006/relationships/styles" Target="styles.xml"/><Relationship Id="rId9" Type="http://schemas.openxmlformats.org/officeDocument/2006/relationships/hyperlink" Target="mailto:maysa.figuerdo@mail.uft.edu.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d8Nn8Ijd13/OCPD+CbjZ9HNIAA==">CgMxLjAyCGguZ2pkZ3hzMg5oLmJwNmo4cGV0bXE1djIJaC4zMGowemxsMgppZC4xZm9iOXRlMgloLjNkeTZ2a204AHIhMUlTTXlNaktxbkVPWEcydlRYZW41MlJkenFpVno4QzZ6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9DE6950C-AB8A-4409-BACE-7748465B07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1668</Words>
  <Characters>9013</Characters>
  <Application>Microsoft Office Word</Application>
  <DocSecurity>0</DocSecurity>
  <Lines>75</Lines>
  <Paragraphs>21</Paragraphs>
  <ScaleCrop>false</ScaleCrop>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maysa.figueredo@mail.uft.edu.br</cp:lastModifiedBy>
  <cp:revision>2</cp:revision>
  <dcterms:created xsi:type="dcterms:W3CDTF">2023-11-02T12:52:00Z</dcterms:created>
  <dcterms:modified xsi:type="dcterms:W3CDTF">2023-11-02T12:52:00Z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