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Cravinho: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Uma bebida tipicamente baiana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FARIAS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Luna¹ ; FRANÇA, Hannah² ; SANTOS, 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nio³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Graduandos em Gastronomia – UFBA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SANTOS, Josevânia⁴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Mestranda em Ciência de Alimentos - UFBA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antonioalvessj999@gmail.com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  <w:sectPr>
          <w:pgSz w:h="16838" w:w="11906"/>
          <w:pgMar w:bottom="1134" w:top="1701" w:left="1701" w:right="1134" w:header="709" w:footer="709"/>
          <w:pgNumType w:start="1"/>
        </w:sect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                       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  <w:sectPr>
          <w:type w:val="continuous"/>
          <w:pgSz w:h="16838" w:w="11906"/>
          <w:pgMar w:bottom="1134" w:top="1701" w:left="1701" w:right="1134" w:header="709" w:footer="709"/>
          <w:cols w:equalWidth="0" w:num="2">
            <w:col w:space="720" w:w="4175.5"/>
            <w:col w:space="0" w:w="4175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Palavras chave: Gastronomia,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Cachaça, Cana-de-açúcar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Cravo, Especiarias.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8" w:w="11906"/>
          <w:pgMar w:bottom="1134" w:top="1701" w:left="1701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Com a colonização do Brasil, começou o cultivo da cana-de-açúcar e a criação dos engenhos de açúcar, surgindo logo após isso a produção de cachaça. A destilação se tornou algo novo aos índios e africanos.(OLIVER,2018)(1)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Segundo Marcelo Câmara (2004)(2), 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cana-de-açúcar é uma gramínea perene, originária da Ilha de Nova Guiné e que no período das grandes embarcações, se assentou em diversos continentes. Ao chegar em Portugal, os portugueses passaram a cultivar em várias de suas terras, principalmente na Madeira. Depois Açores, São Tomé e Príncipe, Cabo Verde, e principalmente, Brasil. No regime de capitanias hereditárias, os principais produtos cultivados no Brasil foram o Pau-brasil e a cana-de-açúcar, sendo o último, a principal fonte de renda do mercado exportador de Portugal.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Data-se a invenção da cachaça na terceira década do século XVI, no litoral paulista, junto com os primeiros engenhos de açúcar, sendo um produto genuíno brasileiro e que mudou as concepções em cima da cana-de-açúcar, usada até hoje em processos muitos distintos da produção de açúcar, como a produção de combustível etanol.(CÂMARA, 2004)(2)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cachaça virou quase uma panaceia quando misturada às diversas ervas, raízes, e condimentos de domínio dos povos originários da miscigenação brasileira. No caso do Cravinho, o elemento infusionado é o cravo.(OLIVER,2018)(1)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Patrimônios histórico-culturais não são constituídos apenas de acervos de obras raras ou da cultura do passado; é, também, a valorização e o conhecimento dos bens culturais, que podem contar a história ou significar a vida de uma sociedade. E, através do contato com tais bens é conhecida a memória, e até mesmo a identidade cultural de um povo. (OLIVER,2018)(1)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 Cravinho conta muito a história do “centro histórico” da cidade de Salvador, na Bahia, principalmente do bairro do Pelourinho, onde se encontram dois bares que ainda produzem e servem essa bebida.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      O objetivo da pesquisa é abordar uma bebida tipicamente baiana, conhecida como cravinho, sua importância na cultura popular da cidade de salvador , seus modos de preparos e utensílios por  meio de pesquisas acadêmicas e não-acadêmicas e então ter base suficiente para produzir a bebida em escala doméstica.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MATERIAS E 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  coleta  de  dados  do  presente  artigo  se  deu  através de artigos científicos indexados em bancos de dados, Scielo e Google Acadêmicos, utilizando as palavras-chave: Cachaça, Pelourinho, Cravinho. Porém foram encontrado poucos artigos referentes ao assunto. Portanto o levantamento bibliográfico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foi através de sites, reportagens e livros. Foi utilizado artigo de revista, mas ainda existem poucas pesquisas sobre o tema.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 E DISCUSSÕES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A produção 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 Cravinho é realizada com o uso da cachaça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cravo-da-índia,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depois de pronta, é acrescida de mel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 limão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Quando acrescida de canela leva o nome de Gabriela, quando acrescida de vinho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Catuaba, e 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jatobá leva o nome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enzala. A bebida é preparada em barris de jequitibá, pois é uma  madeira neutra que não transfere aromas, nem gostos ao produto. Além disso, o jequitibá remove o gosto de bagaço de cana, fazendo com que a bebida mantenha sempre a originalidade e não sofra alterações.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(PAULO, 2019)(3)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cravinho se tornou a bebida perfeita, no lugar perfeito. Seu consumo no Pelourinho, centro histórico e coração de Salvador, evidencia a necessidade da valorização do tradicional. Uma bebida original, que não se encontra em mercados ou bares quaisquer, se tornou a iguaria perfeita para acompanhar o turismo histórico e as programações noturnas do bairro. Além de oferecer ambientes temáticos e muito tradicionais, os bares que servem o cravinho ainda dispõem do produto em garrafas plásticas para levar, o que torna a bebida perfeita para embalar as festas que acontecem nas ladeiras do Pelourinho, inclusive programação exclusiva de carnaval, e, principalmente, para acompanhar os turistas e visitantes sem precisarem pararem no bar e seguirem seus roteiros.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 Cravinho é uma bebida tipicamente baiana, seguindo moldes da tendência existente no Norte-Nordeste do país de preparar bebidas a partir da cachaça, principalmente usando a infusão. Com origem de difícil associação, tem história pouco registrada formalmente e é mais um produto de domínio popular, onde o saber é parte de um senso comum.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 fácil preparo e técnica simples, a atenção deve ser voltada às medidas e a proporção, também tendo atenção ao tempo de infusão do cravo.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Sendo a base de cachaça e cravo, assim como seu aroma, apresenta um sabor muito forte. Este é equilibrado com limão e mel, tornando-a ainda mais agradável e de fácil ingestão,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além de possuir embalagem prática, 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que possibilita o Cravinho ser o sucesso que é hoje e sobreviver no coração da cidade de Salvador.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6">
      <w:pPr>
        <w:spacing w:after="24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REFERÊNCIAS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highlight w:val="whit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LEON OLIVER, JACKSON DO COUTO, LAIS PORTELA. Cravinho do pelô. Sergipe, Páginas 185-194, Maio de 2018.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CÂMARA, Marcelo. Cachaça Prazer Brasileiro. Rio de Janeiro: Mauad Editora, 2004. 2ª edição Revista e Ampliada, 2018. 203p.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PAULO– marcos – 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O cravinho BAR 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– 2019 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rtl w:val="0"/>
          </w:rPr>
          <w:t xml:space="preserve">http://www.ocravinho.com.br/principal/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– acesso em : 18 de maio de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  <w:highlight w:val="white"/>
        </w:rPr>
        <w:sectPr>
          <w:type w:val="continuous"/>
          <w:pgSz w:h="16838" w:w="11906"/>
          <w:pgMar w:bottom="1134" w:top="1701" w:left="1701" w:right="1134" w:header="709" w:footer="709"/>
          <w:cols w:equalWidth="0" w:num="2">
            <w:col w:space="720" w:w="4175.5"/>
            <w:col w:space="0" w:w="4175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1134" w:top="1701" w:left="1701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ocravinho.com.br/princip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