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II CONGRESSO ALAGOANO DE FISIOTERAPIA CESMAC</w:t>
      </w:r>
    </w:p>
    <w:p w:rsidR="00000000" w:rsidDel="00000000" w:rsidP="00000000" w:rsidRDefault="00000000" w:rsidRPr="00000000" w14:paraId="00000002">
      <w:pPr>
        <w:spacing w:after="120" w:line="310.7999999999999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REALIDADE VIRTUAL NA FISIOTERAPIA VESTIBULAR: UMA REVISÃO INTEGRATIVA DA LITERATURA</w:t>
      </w:r>
    </w:p>
    <w:p w:rsidR="00000000" w:rsidDel="00000000" w:rsidP="00000000" w:rsidRDefault="00000000" w:rsidRPr="00000000" w14:paraId="00000003">
      <w:pPr>
        <w:spacing w:after="120" w:line="310.7999999999999" w:lineRule="auto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line="310.7999999999999" w:lineRule="auto"/>
        <w:jc w:val="right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ALMERINDA TAVARES DE OLIVEIRA</w:t>
      </w:r>
    </w:p>
    <w:p w:rsidR="00000000" w:rsidDel="00000000" w:rsidP="00000000" w:rsidRDefault="00000000" w:rsidRPr="00000000" w14:paraId="00000005">
      <w:pPr>
        <w:spacing w:after="120" w:line="310.7999999999999" w:lineRule="auto"/>
        <w:jc w:val="right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FERNANDA JATOBÁ REIS MAGALHÃES, LETICIA BARROS CAVALCANTE, JOÃO GABRIEL TENÓRIO HOLANDA, ANA JÚLIA BARBOSA DE VASCONCELOS e FELIPE LIMA REBELO</w:t>
      </w:r>
    </w:p>
    <w:p w:rsidR="00000000" w:rsidDel="00000000" w:rsidP="00000000" w:rsidRDefault="00000000" w:rsidRPr="00000000" w14:paraId="00000006">
      <w:pPr>
        <w:spacing w:after="120" w:line="310.7999999999999" w:lineRule="auto"/>
        <w:jc w:val="right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Centro Universitário CESMAC (Almerinda Tavares de Oliveira)</w:t>
      </w:r>
    </w:p>
    <w:p w:rsidR="00000000" w:rsidDel="00000000" w:rsidP="00000000" w:rsidRDefault="00000000" w:rsidRPr="00000000" w14:paraId="00000007">
      <w:pPr>
        <w:spacing w:after="120" w:line="310.7999999999999" w:lineRule="auto"/>
        <w:jc w:val="right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20" w:line="310.7999999999999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RESUMO</w:t>
      </w:r>
    </w:p>
    <w:p w:rsidR="00000000" w:rsidDel="00000000" w:rsidP="00000000" w:rsidRDefault="00000000" w:rsidRPr="00000000" w14:paraId="00000009">
      <w:pPr>
        <w:spacing w:after="120" w:line="310.7999999999999" w:lineRule="auto"/>
        <w:jc w:val="both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Introdução:</w:t>
      </w:r>
      <w:r w:rsidDel="00000000" w:rsidR="00000000" w:rsidRPr="00000000">
        <w:rPr>
          <w:sz w:val="27"/>
          <w:szCs w:val="27"/>
          <w:rtl w:val="0"/>
        </w:rPr>
        <w:t xml:space="preserve"> As disfunções vestibulares conduzem a impactos negativos sobre a funcionalidade dos indivíduos. Nessa perspectiva, a Fisioterapia vestibular surge como intervenção relevante e consolidada para minimizar os sintomas e melhorar a qualidade de vida desses pacientes, sendo a realidade virtual (RV), um recurso que tem se destacado como ferramenta inovadora por adaptações neuroplásticas e promover maior engajamento terapêutico. </w:t>
      </w:r>
      <w:r w:rsidDel="00000000" w:rsidR="00000000" w:rsidRPr="00000000">
        <w:rPr>
          <w:b w:val="1"/>
          <w:sz w:val="27"/>
          <w:szCs w:val="27"/>
          <w:rtl w:val="0"/>
        </w:rPr>
        <w:t xml:space="preserve">Objetivo:</w:t>
      </w:r>
      <w:r w:rsidDel="00000000" w:rsidR="00000000" w:rsidRPr="00000000">
        <w:rPr>
          <w:sz w:val="27"/>
          <w:szCs w:val="27"/>
          <w:rtl w:val="0"/>
        </w:rPr>
        <w:t xml:space="preserve"> Investigar, por meio de uma revisão integrativa, as evidências disponíveis sobre a aplicação da realidade virtual na Fisioterapia vestibular. </w:t>
      </w:r>
      <w:r w:rsidDel="00000000" w:rsidR="00000000" w:rsidRPr="00000000">
        <w:rPr>
          <w:b w:val="1"/>
          <w:sz w:val="27"/>
          <w:szCs w:val="27"/>
          <w:rtl w:val="0"/>
        </w:rPr>
        <w:t xml:space="preserve">Metodologia:</w:t>
      </w:r>
      <w:r w:rsidDel="00000000" w:rsidR="00000000" w:rsidRPr="00000000">
        <w:rPr>
          <w:sz w:val="27"/>
          <w:szCs w:val="27"/>
          <w:rtl w:val="0"/>
        </w:rPr>
        <w:t xml:space="preserve"> Trata-se de uma revisão integrativa da literatura realizada nas bases </w:t>
      </w:r>
      <w:r w:rsidDel="00000000" w:rsidR="00000000" w:rsidRPr="00000000">
        <w:rPr>
          <w:i w:val="1"/>
          <w:sz w:val="27"/>
          <w:szCs w:val="27"/>
          <w:rtl w:val="0"/>
        </w:rPr>
        <w:t xml:space="preserve">PubMed, SciELO, LILACS e PEDro</w:t>
      </w:r>
      <w:r w:rsidDel="00000000" w:rsidR="00000000" w:rsidRPr="00000000">
        <w:rPr>
          <w:sz w:val="27"/>
          <w:szCs w:val="27"/>
          <w:rtl w:val="0"/>
        </w:rPr>
        <w:t xml:space="preserve">, incluindo artigos publicados entre 2015 e 2025, em português e inglês, que abordassem à RV aplicada à Fisioterapia vestibular, sendo excluídos aqueles que abordassem outras técnicas ou métodos associados à RV e estudos pilotos. Foram utilizados os descritores “Realidade Virtual”, “Fisioterapia” e “Transtornos Vestibulares” associados pelo operador booleano AND. </w:t>
      </w:r>
      <w:r w:rsidDel="00000000" w:rsidR="00000000" w:rsidRPr="00000000">
        <w:rPr>
          <w:b w:val="1"/>
          <w:sz w:val="27"/>
          <w:szCs w:val="27"/>
          <w:rtl w:val="0"/>
        </w:rPr>
        <w:t xml:space="preserve">Resultados:</w:t>
      </w:r>
      <w:r w:rsidDel="00000000" w:rsidR="00000000" w:rsidRPr="00000000">
        <w:rPr>
          <w:sz w:val="27"/>
          <w:szCs w:val="27"/>
          <w:rtl w:val="0"/>
        </w:rPr>
        <w:t xml:space="preserve"> Foram identificados 197 estudos, dos quais 56 atenderam aos critérios de inclusão. Após leitura do título e resumo, 42 estudos foram excluídos, resultando num número final de 14 publicações que compuseram a amostra final deste estudo. A maioria demonstrou que a RV contribui para a melhora do equilíbrio postural, redução da tontura e aumento da confiança funcional, principalmente em pessoas idosas. Os recursos imersivos e semi-imersivos possibilitaram ganhos superiores quando comparados às intervenções convencionais isoladas, sobretudo em programas que associavam RV à Fisioterapia tradicional. Além disso, observou-se maior adesão dos pacientes devido ao caráter lúdico da intervenção. Verificou-se uma escassez de estudos clínicos randomizados e metanálises. </w:t>
      </w:r>
      <w:r w:rsidDel="00000000" w:rsidR="00000000" w:rsidRPr="00000000">
        <w:rPr>
          <w:b w:val="1"/>
          <w:sz w:val="27"/>
          <w:szCs w:val="27"/>
          <w:rtl w:val="0"/>
        </w:rPr>
        <w:t xml:space="preserve">Conclusão: </w:t>
      </w:r>
      <w:r w:rsidDel="00000000" w:rsidR="00000000" w:rsidRPr="00000000">
        <w:rPr>
          <w:sz w:val="27"/>
          <w:szCs w:val="27"/>
          <w:rtl w:val="0"/>
        </w:rPr>
        <w:t xml:space="preserve">A realidade virtual representa uma ferramenta promissora para potencializar os resultados da Fisioterapia vestibular, com impacto positivo no equilíbrio e na qualidade de vida, especialmente em pessoas idosas. Contudo, ainda são necessários estudos com maior rigor metodológico e amostras robustas para padronização de protocolos clínicos.</w:t>
      </w:r>
    </w:p>
    <w:p w:rsidR="00000000" w:rsidDel="00000000" w:rsidP="00000000" w:rsidRDefault="00000000" w:rsidRPr="00000000" w14:paraId="0000000A">
      <w:pPr>
        <w:spacing w:after="120" w:line="310.7999999999999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310.7999999999999" w:lineRule="auto"/>
        <w:rPr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PALAVRAS-CHAVE: </w:t>
      </w:r>
      <w:r w:rsidDel="00000000" w:rsidR="00000000" w:rsidRPr="00000000">
        <w:rPr>
          <w:sz w:val="27"/>
          <w:szCs w:val="27"/>
          <w:rtl w:val="0"/>
        </w:rPr>
        <w:t xml:space="preserve">Realidade Virtual; Fisioterapia; Transtornos Vestibulares</w:t>
      </w:r>
    </w:p>
    <w:p w:rsidR="00000000" w:rsidDel="00000000" w:rsidP="00000000" w:rsidRDefault="00000000" w:rsidRPr="00000000" w14:paraId="0000000C">
      <w:pPr>
        <w:spacing w:after="120" w:line="310.7999999999999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0X7WaxkB1+z/V/G7N4YoXI91dw==">CgMxLjA4AHIhMXVFVXhPakRpemFNX3VYd3o2eXBub0RBNHBSdVdER2NU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