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0B666" w14:textId="03AFB535" w:rsidR="006A3501" w:rsidRPr="00DD532B" w:rsidRDefault="00DD532B" w:rsidP="00A71532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D532B">
        <w:rPr>
          <w:rFonts w:ascii="Arial" w:hAnsi="Arial" w:cs="Arial"/>
          <w:b/>
          <w:bCs/>
          <w:sz w:val="24"/>
          <w:szCs w:val="24"/>
        </w:rPr>
        <w:t>TEORIA AMBIENTALISTA: DA GUERRA DA CRIMÉIA À PANDEMIA DA COVID-19</w:t>
      </w:r>
    </w:p>
    <w:p w14:paraId="66A450C7" w14:textId="77777777" w:rsidR="006A3501" w:rsidRPr="00DD532B" w:rsidRDefault="006A3501" w:rsidP="006A3501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27A0A8D" w14:textId="2F05585D" w:rsidR="006A3501" w:rsidRPr="00DD532B" w:rsidRDefault="006A3501" w:rsidP="006A3501">
      <w:pPr>
        <w:spacing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DD532B">
        <w:rPr>
          <w:rFonts w:ascii="Arial" w:hAnsi="Arial" w:cs="Arial"/>
          <w:b/>
          <w:bCs/>
          <w:sz w:val="24"/>
          <w:szCs w:val="24"/>
        </w:rPr>
        <w:t>Estudo de Revisão</w:t>
      </w:r>
    </w:p>
    <w:p w14:paraId="7A2DE17B" w14:textId="12301647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b/>
          <w:color w:val="000000"/>
          <w:sz w:val="24"/>
          <w:szCs w:val="24"/>
        </w:rPr>
        <w:t>Ana Beatriz Frota Lima Rodrigues</w:t>
      </w:r>
      <w:r w:rsidRPr="00DD532B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6A3501">
        <w:rPr>
          <w:rFonts w:ascii="Arial" w:eastAsia="Times New Roman" w:hAnsi="Arial" w:cs="Arial"/>
          <w:b/>
          <w:color w:val="000000"/>
          <w:sz w:val="24"/>
          <w:szCs w:val="24"/>
        </w:rPr>
        <w:t>¹</w:t>
      </w:r>
    </w:p>
    <w:p w14:paraId="4D303314" w14:textId="19CB7F87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Discente. Faculdade UNINTA Itapipoca</w:t>
      </w:r>
      <w:r w:rsidR="00DF187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4D2468CC" w14:textId="77777777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 xml:space="preserve">Itapipoca – Ceará. </w:t>
      </w:r>
      <w:hyperlink r:id="rId7" w:history="1">
        <w:r w:rsidRPr="006A3501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analimabeatriz12@gmail.com</w:t>
        </w:r>
      </w:hyperlink>
    </w:p>
    <w:p w14:paraId="08D52E7B" w14:textId="54A9D3D3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D532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Emily de Sousa Rodrigues </w:t>
      </w:r>
      <w:r w:rsidRPr="006A3501">
        <w:rPr>
          <w:rFonts w:ascii="Arial" w:eastAsia="Times New Roman" w:hAnsi="Arial" w:cs="Arial"/>
          <w:b/>
          <w:bCs/>
          <w:color w:val="000000"/>
          <w:sz w:val="24"/>
          <w:szCs w:val="24"/>
        </w:rPr>
        <w:t>²</w:t>
      </w:r>
    </w:p>
    <w:p w14:paraId="6E0CD674" w14:textId="77777777" w:rsidR="00DF1874" w:rsidRDefault="006A3501" w:rsidP="00DF1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Discente. Faculdade UNINTA Itapipoca</w:t>
      </w:r>
      <w:r w:rsidR="00DF1874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7564EC63" w14:textId="10BAEC6D" w:rsidR="006A3501" w:rsidRPr="00DF1874" w:rsidRDefault="00DF1874" w:rsidP="00DF18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F1874">
        <w:rPr>
          <w:rFonts w:ascii="Arial" w:hAnsi="Arial" w:cs="Arial"/>
          <w:sz w:val="24"/>
          <w:szCs w:val="24"/>
        </w:rPr>
        <w:t>Bolsista de iniciação cientifica. Membro do Grupo de Estudo em Práticas Avançadas e Tecnológicas em Enfermagem (GEPATE)</w:t>
      </w:r>
      <w:r w:rsidRPr="00DF1874">
        <w:rPr>
          <w:rFonts w:ascii="Arial" w:hAnsi="Arial" w:cs="Arial"/>
          <w:sz w:val="24"/>
          <w:szCs w:val="24"/>
        </w:rPr>
        <w:t>.</w:t>
      </w:r>
    </w:p>
    <w:p w14:paraId="3BCD8BA6" w14:textId="62B9B117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 xml:space="preserve">Itapipoca – Ceará. </w:t>
      </w:r>
      <w:hyperlink r:id="rId8" w:history="1">
        <w:r w:rsidRPr="00DD532B">
          <w:rPr>
            <w:rStyle w:val="Hyperlink"/>
            <w:rFonts w:ascii="Arial" w:eastAsia="Times New Roman" w:hAnsi="Arial" w:cs="Arial"/>
            <w:sz w:val="24"/>
            <w:szCs w:val="24"/>
          </w:rPr>
          <w:t>emilysousarodrigues229@gmail</w:t>
        </w:r>
        <w:r w:rsidRPr="00DD532B">
          <w:rPr>
            <w:rStyle w:val="Hyperlink"/>
            <w:rFonts w:ascii="Arial" w:hAnsi="Arial" w:cs="Arial"/>
            <w:sz w:val="24"/>
            <w:szCs w:val="24"/>
          </w:rPr>
          <w:t>.com</w:t>
        </w:r>
      </w:hyperlink>
      <w:r w:rsidRPr="00DD532B">
        <w:rPr>
          <w:rFonts w:ascii="Arial" w:hAnsi="Arial" w:cs="Arial"/>
          <w:sz w:val="24"/>
          <w:szCs w:val="24"/>
        </w:rPr>
        <w:t xml:space="preserve"> </w:t>
      </w:r>
      <w:r w:rsidRPr="00DD532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4F444AF9" w14:textId="253A9D1B" w:rsidR="006A3501" w:rsidRPr="00DD532B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D532B">
        <w:rPr>
          <w:rFonts w:ascii="Arial" w:eastAsia="Times New Roman" w:hAnsi="Arial" w:cs="Arial"/>
          <w:b/>
          <w:bCs/>
          <w:color w:val="000000"/>
          <w:sz w:val="24"/>
          <w:szCs w:val="24"/>
        </w:rPr>
        <w:t>Eryka Maria Rodrigues Pereira ³</w:t>
      </w:r>
    </w:p>
    <w:p w14:paraId="5B7FFDE6" w14:textId="4EDB5477" w:rsidR="006A3501" w:rsidRPr="006A3501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Enfermeir</w:t>
      </w:r>
      <w:r w:rsidRPr="00DD532B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Pr="006A3501">
        <w:rPr>
          <w:rFonts w:ascii="Arial" w:eastAsia="Times New Roman" w:hAnsi="Arial" w:cs="Arial"/>
          <w:color w:val="000000"/>
          <w:sz w:val="24"/>
          <w:szCs w:val="24"/>
        </w:rPr>
        <w:t xml:space="preserve">. Mestre em Enfermagem. Docente do curso de Enfermagem </w:t>
      </w:r>
    </w:p>
    <w:p w14:paraId="2CAAA4DA" w14:textId="694B3E45" w:rsidR="006A3501" w:rsidRPr="00DD532B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A3501">
        <w:rPr>
          <w:rFonts w:ascii="Arial" w:eastAsia="Times New Roman" w:hAnsi="Arial" w:cs="Arial"/>
          <w:color w:val="000000"/>
          <w:sz w:val="24"/>
          <w:szCs w:val="24"/>
        </w:rPr>
        <w:t>Itapipoca – Ceará.</w:t>
      </w:r>
      <w:r w:rsidRPr="006A3501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hyperlink r:id="rId9" w:history="1">
        <w:r w:rsidRPr="00DD532B">
          <w:rPr>
            <w:rStyle w:val="Hyperlink"/>
            <w:rFonts w:ascii="Arial" w:eastAsia="Times New Roman" w:hAnsi="Arial" w:cs="Arial"/>
            <w:sz w:val="24"/>
            <w:szCs w:val="24"/>
          </w:rPr>
          <w:t>eryka.rodrigues@uninta.edu.br</w:t>
        </w:r>
      </w:hyperlink>
    </w:p>
    <w:p w14:paraId="7848AA04" w14:textId="77777777" w:rsidR="006A3501" w:rsidRPr="00DD532B" w:rsidRDefault="006A3501" w:rsidP="006A3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1E0A6C41" w14:textId="77777777" w:rsidR="006A3501" w:rsidRPr="00DD532B" w:rsidRDefault="006A3501" w:rsidP="006A3501">
      <w:pPr>
        <w:spacing w:line="240" w:lineRule="auto"/>
        <w:jc w:val="both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14:paraId="723EF20D" w14:textId="59D3665A" w:rsidR="006A3501" w:rsidRPr="00DD532B" w:rsidRDefault="006A3501" w:rsidP="006A350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D532B">
        <w:rPr>
          <w:rFonts w:ascii="Arial" w:hAnsi="Arial" w:cs="Arial"/>
          <w:b/>
          <w:bCs/>
          <w:sz w:val="24"/>
          <w:szCs w:val="24"/>
        </w:rPr>
        <w:t xml:space="preserve">INTRODUÇÃO: </w:t>
      </w:r>
      <w:r w:rsidRPr="00DD532B">
        <w:rPr>
          <w:rFonts w:ascii="Arial" w:hAnsi="Arial" w:cs="Arial"/>
          <w:sz w:val="24"/>
          <w:szCs w:val="24"/>
        </w:rPr>
        <w:t xml:space="preserve">No século XX a enfermagem era exercida por leigos que prestavam cuidados aos doentes, por solidariedade, obrigação ou imposição social. Este fato mudou em 1854 com Florence Nightingale e sua teoria ambientalista, que comprovou cientificamente os </w:t>
      </w:r>
      <w:r w:rsidRPr="00DD532B">
        <w:rPr>
          <w:rFonts w:ascii="Arial" w:hAnsi="Arial" w:cs="Arial"/>
          <w:sz w:val="24"/>
          <w:szCs w:val="24"/>
          <w:shd w:val="clear" w:color="auto" w:fill="FFFFFF"/>
        </w:rPr>
        <w:t>elementos ambientais como determinantes para as condições de saúde das pessoas.</w:t>
      </w:r>
      <w:r w:rsidRPr="00DD532B">
        <w:rPr>
          <w:rFonts w:ascii="Arial" w:hAnsi="Arial" w:cs="Arial"/>
          <w:sz w:val="24"/>
          <w:szCs w:val="24"/>
        </w:rPr>
        <w:t xml:space="preserve"> Incorporando assim, ciência às técnicas realizadas no âmbito de assistência à saúde. </w:t>
      </w:r>
      <w:r w:rsidRPr="00DD532B">
        <w:rPr>
          <w:rFonts w:ascii="Arial" w:hAnsi="Arial" w:cs="Arial"/>
          <w:b/>
          <w:bCs/>
          <w:sz w:val="24"/>
          <w:szCs w:val="24"/>
        </w:rPr>
        <w:t xml:space="preserve">OBJETIVO: </w:t>
      </w:r>
      <w:r w:rsidRPr="00DD532B">
        <w:rPr>
          <w:rFonts w:ascii="Arial" w:hAnsi="Arial" w:cs="Arial"/>
          <w:sz w:val="24"/>
          <w:szCs w:val="24"/>
        </w:rPr>
        <w:t>Refletir sobre</w:t>
      </w:r>
      <w:r w:rsidRPr="00DD532B">
        <w:rPr>
          <w:rFonts w:ascii="Arial" w:hAnsi="Arial" w:cs="Arial"/>
          <w:color w:val="000000"/>
          <w:sz w:val="24"/>
          <w:szCs w:val="24"/>
        </w:rPr>
        <w:t xml:space="preserve"> a utilização da teoria ambientalista como base científica para a assistência de enfermagem no contexto de pandemia da COVID-19. </w:t>
      </w:r>
      <w:r w:rsidRPr="00DD532B">
        <w:rPr>
          <w:rFonts w:ascii="Arial" w:hAnsi="Arial" w:cs="Arial"/>
          <w:b/>
          <w:bCs/>
          <w:sz w:val="24"/>
          <w:szCs w:val="24"/>
        </w:rPr>
        <w:t xml:space="preserve">METODOLOGIA: </w:t>
      </w:r>
      <w:r w:rsidRPr="00DD532B">
        <w:rPr>
          <w:rFonts w:ascii="Arial" w:hAnsi="Arial" w:cs="Arial"/>
          <w:sz w:val="24"/>
          <w:szCs w:val="24"/>
        </w:rPr>
        <w:t xml:space="preserve">Trata-se de uma revisão narrativa, em que realizou-se uma busca bibliográfica por meio das bases de dados </w:t>
      </w:r>
      <w:r w:rsidRPr="00DD532B">
        <w:rPr>
          <w:rFonts w:ascii="Arial" w:hAnsi="Arial" w:cs="Arial"/>
          <w:sz w:val="24"/>
          <w:szCs w:val="24"/>
          <w:shd w:val="clear" w:color="auto" w:fill="FFFFFF"/>
        </w:rPr>
        <w:t>Biblioteca Virtual em Saúde (BVS), Scientific Electronic Library Online</w:t>
      </w:r>
      <w:r w:rsidRPr="00DD532B">
        <w:rPr>
          <w:rFonts w:ascii="Arial" w:hAnsi="Arial" w:cs="Arial"/>
          <w:sz w:val="24"/>
          <w:szCs w:val="24"/>
        </w:rPr>
        <w:t xml:space="preserve"> (SciELO) e PubMed. A coleta de dados foi realizada durante o mês de maio de 2021. Os descritores utilizados foram: “</w:t>
      </w:r>
      <w:bookmarkStart w:id="0" w:name="_Hlk67599600"/>
      <w:bookmarkEnd w:id="0"/>
      <w:r w:rsidRPr="00DD532B">
        <w:rPr>
          <w:rFonts w:ascii="Arial" w:hAnsi="Arial" w:cs="Arial"/>
          <w:sz w:val="24"/>
          <w:szCs w:val="24"/>
        </w:rPr>
        <w:t xml:space="preserve">Enfermagem”; “Evidências científicas”; “COVID-19” e “Teorias de enfermagem”. Diante da busca dos descritores foram encontrados 12 artigos e 4 selecionados para serem estudados. Como critérios de inclusão: estudos dos últimos 5 anos, que correspondem à temática desta pesquisa e artigos disponíveis na íntegra. Como critério de exclusão: artigos não disponíveis na íntegra e artigos que não eram compatíveis com a temática apresentada. </w:t>
      </w:r>
      <w:r w:rsidRPr="00DD532B">
        <w:rPr>
          <w:rFonts w:ascii="Arial" w:hAnsi="Arial" w:cs="Arial"/>
          <w:b/>
          <w:bCs/>
          <w:sz w:val="24"/>
          <w:szCs w:val="24"/>
        </w:rPr>
        <w:t xml:space="preserve">RESULTADOS E DISCUSSOES: </w:t>
      </w:r>
      <w:r w:rsidRPr="00DD532B">
        <w:rPr>
          <w:rFonts w:ascii="Arial" w:hAnsi="Arial" w:cs="Arial"/>
          <w:sz w:val="24"/>
          <w:szCs w:val="24"/>
        </w:rPr>
        <w:t>No ano de 2019</w:t>
      </w:r>
      <w:r w:rsidRPr="00DD53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DD532B">
        <w:rPr>
          <w:rFonts w:ascii="Arial" w:hAnsi="Arial" w:cs="Arial"/>
          <w:sz w:val="24"/>
          <w:szCs w:val="24"/>
        </w:rPr>
        <w:t xml:space="preserve">identificou-se um novo coronavírus, definido como Severe Acute Respiratory Syndrome Coronavirus 2 (SARS-CoV-2), causador da doença Covid-19, responsável por ocasionar quadros clínicos respiratórios de infecções assintomáticas a casos graves. Devido sua forma de transmissão direta ou indireta, em fevereiro de 2020, foi publicado o Plano de Contingência Nacional para Infecção Humana pelo novo Coronavírus, que </w:t>
      </w:r>
      <w:r w:rsidRPr="00DD532B">
        <w:rPr>
          <w:rFonts w:ascii="Arial" w:hAnsi="Arial" w:cs="Arial"/>
          <w:sz w:val="24"/>
          <w:szCs w:val="24"/>
        </w:rPr>
        <w:lastRenderedPageBreak/>
        <w:t xml:space="preserve">reorganizou os serviços de enfermagem, adotando medidas preventivas e protetivas com o uso de máscaras, a etiqueta respiratória, a higienização rotineira das mãos, a manutenção de ambientes limpos e arejados, evitar aglomerações e o isolamento de pacientes contaminados. Nessa perspectiva, os profissionais observaram que os mesmos fatores ambientais citados por Florence durante a Guerra da Criméia em 1854, como a limpeza, ventilação, vestimentas, temperatura, iluminação e nutrição, também têm sido fonte de preocupação da sociedade diante do cenário atual de pandemia. </w:t>
      </w:r>
      <w:r w:rsidRPr="00DD532B">
        <w:rPr>
          <w:rFonts w:ascii="Arial" w:hAnsi="Arial" w:cs="Arial"/>
          <w:b/>
          <w:bCs/>
          <w:sz w:val="24"/>
          <w:szCs w:val="24"/>
        </w:rPr>
        <w:t xml:space="preserve">CONSIDERAÇOES FINAIS: </w:t>
      </w:r>
      <w:r w:rsidRPr="00DD532B">
        <w:rPr>
          <w:rFonts w:ascii="Arial" w:hAnsi="Arial" w:cs="Arial"/>
          <w:sz w:val="24"/>
          <w:szCs w:val="24"/>
        </w:rPr>
        <w:t xml:space="preserve">Dessa forma podemos entender que </w:t>
      </w:r>
      <w:r w:rsidRPr="00DD532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teoria e prática caminham lado a lado e estão sustentadas pelas evidências da pesquisa científica. Florence nos remete essa visão quando trás para enfermagem moderna </w:t>
      </w:r>
      <w:r w:rsidRPr="00DD532B">
        <w:rPr>
          <w:rFonts w:ascii="Arial" w:hAnsi="Arial" w:cs="Arial"/>
          <w:sz w:val="24"/>
          <w:szCs w:val="24"/>
        </w:rPr>
        <w:t xml:space="preserve">que, o meio ambiente influencia no processo saúde-doença, sendo um aspecto importante que prevalece até os dias atuais. Fato fortemente vivenciado no contexto da pandemia da Covid-19. </w:t>
      </w:r>
      <w:r w:rsidRPr="00DD532B">
        <w:rPr>
          <w:rFonts w:ascii="Arial" w:hAnsi="Arial" w:cs="Arial"/>
          <w:b/>
          <w:bCs/>
          <w:sz w:val="24"/>
          <w:szCs w:val="24"/>
        </w:rPr>
        <w:t xml:space="preserve">CONTRIBUIÇÕES PARA PRATICA DE ENFERMAGEM: </w:t>
      </w:r>
      <w:r w:rsidRPr="00DD532B">
        <w:rPr>
          <w:rFonts w:ascii="Arial" w:hAnsi="Arial" w:cs="Arial"/>
          <w:sz w:val="24"/>
          <w:szCs w:val="24"/>
        </w:rPr>
        <w:t>Nos estudos observamos que</w:t>
      </w:r>
      <w:r w:rsidRPr="00DD532B">
        <w:rPr>
          <w:rFonts w:ascii="Arial" w:hAnsi="Arial" w:cs="Arial"/>
          <w:b/>
          <w:bCs/>
          <w:sz w:val="24"/>
          <w:szCs w:val="24"/>
        </w:rPr>
        <w:t xml:space="preserve"> </w:t>
      </w:r>
      <w:r w:rsidRPr="00DD532B">
        <w:rPr>
          <w:rFonts w:ascii="Arial" w:hAnsi="Arial" w:cs="Arial"/>
          <w:sz w:val="24"/>
          <w:szCs w:val="24"/>
        </w:rPr>
        <w:t>embora a teoria ambientalista seja de um século atrás, se faz muito necessária neste momento, uma vez que, medidas simples de higiene e a separação dos doentes, evidenciaram uma diminuição das taxas de mortalidade. Ressalta-se, por tanto, que salvar vidas tanto na Guerra da Crimeia quanto nesta contra a COVID-19, exigiu de Florence e continua a exigir dos demais pesquisadores e profissionais de enfermagem que utilizem-se dos  conhecimentos baseados em evidências científicas.</w:t>
      </w:r>
    </w:p>
    <w:p w14:paraId="73D8CC37" w14:textId="77777777" w:rsidR="006A3501" w:rsidRPr="00DD532B" w:rsidRDefault="006A3501" w:rsidP="006A3501">
      <w:pPr>
        <w:rPr>
          <w:rFonts w:ascii="Arial" w:hAnsi="Arial" w:cs="Arial"/>
          <w:sz w:val="24"/>
          <w:szCs w:val="24"/>
        </w:rPr>
      </w:pPr>
      <w:r w:rsidRPr="00DD532B">
        <w:rPr>
          <w:rFonts w:ascii="Arial" w:hAnsi="Arial" w:cs="Arial"/>
          <w:b/>
          <w:bCs/>
          <w:sz w:val="24"/>
          <w:szCs w:val="24"/>
        </w:rPr>
        <w:t>Palavras chave:</w:t>
      </w:r>
      <w:r w:rsidRPr="00DD532B">
        <w:rPr>
          <w:rFonts w:ascii="Arial" w:hAnsi="Arial" w:cs="Arial"/>
          <w:sz w:val="24"/>
          <w:szCs w:val="24"/>
        </w:rPr>
        <w:t xml:space="preserve"> enfermagem baseada em evidências; teoria de enfermagem; COVID-19.</w:t>
      </w:r>
    </w:p>
    <w:p w14:paraId="5F1F3E9C" w14:textId="77777777" w:rsidR="006A3501" w:rsidRPr="00DD532B" w:rsidRDefault="006A3501" w:rsidP="006A3501">
      <w:pPr>
        <w:rPr>
          <w:rFonts w:ascii="Arial" w:hAnsi="Arial" w:cs="Arial"/>
          <w:b/>
          <w:bCs/>
          <w:sz w:val="24"/>
          <w:szCs w:val="24"/>
        </w:rPr>
      </w:pPr>
      <w:r w:rsidRPr="00DD532B">
        <w:rPr>
          <w:rFonts w:ascii="Arial" w:hAnsi="Arial" w:cs="Arial"/>
          <w:b/>
          <w:bCs/>
          <w:sz w:val="24"/>
          <w:szCs w:val="24"/>
        </w:rPr>
        <w:t>Referencias:</w:t>
      </w:r>
    </w:p>
    <w:p w14:paraId="4CB1BE6A" w14:textId="77777777" w:rsidR="006A3501" w:rsidRPr="00DD532B" w:rsidRDefault="006A3501" w:rsidP="006A3501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DD532B">
        <w:rPr>
          <w:rFonts w:ascii="Arial" w:eastAsia="Times New Roman" w:hAnsi="Arial" w:cs="Arial"/>
          <w:color w:val="000000"/>
          <w:sz w:val="24"/>
          <w:szCs w:val="24"/>
        </w:rPr>
        <w:t xml:space="preserve">FERNANDES, Andréia Guedes Oliva; SILVA, Talita de Cássia Raminelli da. </w:t>
      </w:r>
      <w:r w:rsidRPr="00DD532B">
        <w:rPr>
          <w:rFonts w:ascii="Arial" w:eastAsia="Times New Roman" w:hAnsi="Arial" w:cs="Arial"/>
          <w:color w:val="000000"/>
          <w:sz w:val="24"/>
          <w:szCs w:val="24"/>
          <w:lang w:val="en-US"/>
        </w:rPr>
        <w:t>War against the COVID-19 pandemic: reflection in light of Florence Nightingale’s nursing theory.</w:t>
      </w:r>
      <w:r w:rsidRPr="00DD532B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 xml:space="preserve"> Rev. Bras. </w:t>
      </w:r>
      <w:r w:rsidRPr="00A71532">
        <w:rPr>
          <w:rFonts w:ascii="Arial" w:eastAsia="Times New Roman" w:hAnsi="Arial" w:cs="Arial"/>
          <w:b/>
          <w:bCs/>
          <w:color w:val="000000"/>
          <w:sz w:val="24"/>
          <w:szCs w:val="24"/>
          <w:lang w:val="en-US"/>
        </w:rPr>
        <w:t>Enferm.</w:t>
      </w:r>
      <w:r w:rsidRPr="00A71532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v. 73, supl. </w:t>
      </w:r>
      <w:r w:rsidRPr="00DD532B">
        <w:rPr>
          <w:rFonts w:ascii="Arial" w:eastAsia="Times New Roman" w:hAnsi="Arial" w:cs="Arial"/>
          <w:color w:val="000000"/>
          <w:sz w:val="24"/>
          <w:szCs w:val="24"/>
        </w:rPr>
        <w:t>5,  e20200371,    2020 .   Disponível em: &lt;</w:t>
      </w:r>
      <w:hyperlink r:id="rId10" w:history="1">
        <w:r w:rsidRPr="00DD532B">
          <w:rPr>
            <w:rStyle w:val="Hyperlink"/>
            <w:rFonts w:ascii="Arial" w:eastAsia="Times New Roman" w:hAnsi="Arial" w:cs="Arial"/>
            <w:sz w:val="24"/>
            <w:szCs w:val="24"/>
          </w:rPr>
          <w:t>http://dx.doi.org/10.1590/0034-7167-2020-0371</w:t>
        </w:r>
      </w:hyperlink>
      <w:r w:rsidRPr="00DD532B">
        <w:rPr>
          <w:rStyle w:val="Hyperlink"/>
          <w:rFonts w:ascii="Arial" w:eastAsia="Times New Roman" w:hAnsi="Arial" w:cs="Arial"/>
          <w:sz w:val="24"/>
          <w:szCs w:val="24"/>
        </w:rPr>
        <w:t>&gt;</w:t>
      </w:r>
      <w:r w:rsidRPr="00DD532B">
        <w:rPr>
          <w:rFonts w:ascii="Arial" w:eastAsia="Times New Roman" w:hAnsi="Arial" w:cs="Arial"/>
          <w:color w:val="000000"/>
          <w:sz w:val="24"/>
          <w:szCs w:val="24"/>
        </w:rPr>
        <w:t xml:space="preserve">. Acesso em  06  maio  2021.  Epub 21-Dez-2020.  </w:t>
      </w:r>
    </w:p>
    <w:p w14:paraId="59E2B6E2" w14:textId="77777777" w:rsidR="006A3501" w:rsidRPr="00DD532B" w:rsidRDefault="006A3501" w:rsidP="006A350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698ED5CA" w14:textId="77777777" w:rsidR="006A3501" w:rsidRPr="00DD532B" w:rsidRDefault="006A3501" w:rsidP="006A3501">
      <w:pPr>
        <w:rPr>
          <w:rFonts w:ascii="Arial" w:eastAsia="Times New Roman" w:hAnsi="Arial" w:cs="Arial"/>
          <w:color w:val="111111"/>
          <w:sz w:val="24"/>
          <w:szCs w:val="24"/>
          <w:shd w:val="clear" w:color="auto" w:fill="FAFAFA"/>
        </w:rPr>
      </w:pPr>
      <w:r w:rsidRPr="00DD532B">
        <w:rPr>
          <w:rFonts w:ascii="Arial" w:eastAsia="Times New Roman" w:hAnsi="Arial" w:cs="Arial"/>
          <w:color w:val="111111"/>
          <w:sz w:val="24"/>
          <w:szCs w:val="24"/>
          <w:shd w:val="clear" w:color="auto" w:fill="FAFAFA"/>
        </w:rPr>
        <w:t>SCHAURICH, Diego; MUNHOZ, Oclaris Lopes; DALMOLIN, Angélica. Aproximações Reflexivas da Teoria de Florence Nightingale no Contexto da Pandemia da COVID-19. </w:t>
      </w:r>
      <w:r w:rsidRPr="00DD532B">
        <w:rPr>
          <w:rFonts w:ascii="Arial" w:eastAsia="Times New Roman" w:hAnsi="Arial" w:cs="Arial"/>
          <w:b/>
          <w:bCs/>
          <w:color w:val="111111"/>
          <w:sz w:val="24"/>
          <w:szCs w:val="24"/>
          <w:shd w:val="clear" w:color="auto" w:fill="FAFAFA"/>
        </w:rPr>
        <w:t>Enfermagem em Foco</w:t>
      </w:r>
      <w:r w:rsidRPr="00DD532B">
        <w:rPr>
          <w:rFonts w:ascii="Arial" w:eastAsia="Times New Roman" w:hAnsi="Arial" w:cs="Arial"/>
          <w:color w:val="111111"/>
          <w:sz w:val="24"/>
          <w:szCs w:val="24"/>
          <w:shd w:val="clear" w:color="auto" w:fill="FAFAFA"/>
        </w:rPr>
        <w:t>, [S.l.], v. 11, n. 2.ESP, dez. 2020. ISSN 2357-707X. Disponível em: &lt;</w:t>
      </w:r>
      <w:hyperlink r:id="rId11" w:history="1">
        <w:r w:rsidRPr="00DD532B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AFAFA"/>
          </w:rPr>
          <w:t>http://revista.cofen.gov.br/index.php/enfermagem/article/view/4106/977</w:t>
        </w:r>
      </w:hyperlink>
      <w:r w:rsidRPr="00DD532B">
        <w:rPr>
          <w:rFonts w:ascii="Arial" w:eastAsia="Times New Roman" w:hAnsi="Arial" w:cs="Arial"/>
          <w:sz w:val="24"/>
          <w:szCs w:val="24"/>
          <w:shd w:val="clear" w:color="auto" w:fill="FAFAFA"/>
        </w:rPr>
        <w:t>&gt;</w:t>
      </w:r>
      <w:r w:rsidRPr="00DD532B">
        <w:rPr>
          <w:rFonts w:ascii="Arial" w:eastAsia="Times New Roman" w:hAnsi="Arial" w:cs="Arial"/>
          <w:color w:val="111111"/>
          <w:sz w:val="24"/>
          <w:szCs w:val="24"/>
          <w:shd w:val="clear" w:color="auto" w:fill="FAFAFA"/>
        </w:rPr>
        <w:t>. Acesso em: 06 maio 2021.</w:t>
      </w:r>
    </w:p>
    <w:p w14:paraId="27AC907C" w14:textId="77777777" w:rsidR="006A3501" w:rsidRPr="00DD532B" w:rsidRDefault="006A3501" w:rsidP="006A3501">
      <w:pPr>
        <w:rPr>
          <w:rFonts w:ascii="Arial" w:eastAsia="Times New Roman" w:hAnsi="Arial" w:cs="Arial"/>
          <w:color w:val="111111"/>
          <w:sz w:val="24"/>
          <w:szCs w:val="24"/>
          <w:shd w:val="clear" w:color="auto" w:fill="FAFAFA"/>
        </w:rPr>
      </w:pPr>
    </w:p>
    <w:p w14:paraId="222FA051" w14:textId="77777777" w:rsidR="006A3501" w:rsidRPr="00DD532B" w:rsidRDefault="006A3501" w:rsidP="006A3501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DD532B">
        <w:rPr>
          <w:rFonts w:ascii="Arial" w:eastAsia="Times New Roman" w:hAnsi="Arial" w:cs="Arial"/>
          <w:color w:val="000000"/>
          <w:sz w:val="24"/>
          <w:szCs w:val="24"/>
        </w:rPr>
        <w:lastRenderedPageBreak/>
        <w:t>BARBOZA, Lucas Eduardo Mello et al . Os conceitos de Florence Nightingale em tempos de pandemia da COVID-19 retratados em história em quadrinhos: relato de experiência.</w:t>
      </w:r>
      <w:r w:rsidRPr="00DD532B">
        <w:rPr>
          <w:rFonts w:ascii="Arial" w:eastAsia="Times New Roman" w:hAnsi="Arial" w:cs="Arial"/>
          <w:b/>
          <w:bCs/>
          <w:color w:val="000000"/>
          <w:sz w:val="24"/>
          <w:szCs w:val="24"/>
        </w:rPr>
        <w:t> Esc. Anna Nery</w:t>
      </w:r>
      <w:r w:rsidRPr="00DD532B">
        <w:rPr>
          <w:rFonts w:ascii="Arial" w:eastAsia="Times New Roman" w:hAnsi="Arial" w:cs="Arial"/>
          <w:color w:val="000000"/>
          <w:sz w:val="24"/>
          <w:szCs w:val="24"/>
        </w:rPr>
        <w:t>,  ,  v. 24, n. spe,  e20200200,    2020 .   Disponível em: &lt;</w:t>
      </w:r>
      <w:hyperlink r:id="rId12" w:history="1">
        <w:r w:rsidRPr="00DD532B">
          <w:rPr>
            <w:rStyle w:val="Hyperlink"/>
            <w:rFonts w:ascii="Arial" w:eastAsia="Times New Roman" w:hAnsi="Arial" w:cs="Arial"/>
            <w:sz w:val="24"/>
            <w:szCs w:val="24"/>
          </w:rPr>
          <w:t>http://dx.doi.org/10.1590/2177-9465-ean-2020-0200</w:t>
        </w:r>
      </w:hyperlink>
      <w:r w:rsidRPr="00DD532B">
        <w:rPr>
          <w:rStyle w:val="Hyperlink"/>
          <w:rFonts w:ascii="Arial" w:eastAsia="Times New Roman" w:hAnsi="Arial" w:cs="Arial"/>
          <w:sz w:val="24"/>
          <w:szCs w:val="24"/>
        </w:rPr>
        <w:t>&gt;</w:t>
      </w:r>
      <w:r w:rsidRPr="00DD532B">
        <w:rPr>
          <w:rFonts w:ascii="Arial" w:eastAsia="Times New Roman" w:hAnsi="Arial" w:cs="Arial"/>
          <w:color w:val="000000"/>
          <w:sz w:val="24"/>
          <w:szCs w:val="24"/>
        </w:rPr>
        <w:t xml:space="preserve">. Acesso em  06  maio  2021.  Epub 09-Nov-2020.  </w:t>
      </w:r>
    </w:p>
    <w:p w14:paraId="182610E8" w14:textId="77777777" w:rsidR="006A3501" w:rsidRPr="00DD532B" w:rsidRDefault="006A3501" w:rsidP="006A350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076340B8" w14:textId="77777777" w:rsidR="006A3501" w:rsidRPr="00DD532B" w:rsidRDefault="006A3501" w:rsidP="006A3501">
      <w:pPr>
        <w:rPr>
          <w:rFonts w:ascii="Arial" w:eastAsia="Times New Roman" w:hAnsi="Arial" w:cs="Arial"/>
          <w:color w:val="0000FF"/>
          <w:sz w:val="24"/>
          <w:szCs w:val="24"/>
          <w:u w:val="single"/>
        </w:rPr>
      </w:pPr>
      <w:r w:rsidRPr="00DD532B">
        <w:rPr>
          <w:rFonts w:ascii="Arial" w:eastAsia="Times New Roman" w:hAnsi="Arial" w:cs="Arial"/>
          <w:sz w:val="24"/>
          <w:szCs w:val="24"/>
        </w:rPr>
        <w:t xml:space="preserve">Tavares DH; Gabatz RIB, Cordeiro FR, Laroque MF, Perboni JS. Aplicabilidade da Teoria Ambientalista de Florence Nightingale na pandemia do novo Coronavírus. </w:t>
      </w:r>
      <w:r w:rsidRPr="00DD532B">
        <w:rPr>
          <w:rFonts w:ascii="Arial" w:eastAsia="Times New Roman" w:hAnsi="Arial" w:cs="Arial"/>
          <w:b/>
          <w:bCs/>
          <w:sz w:val="24"/>
          <w:szCs w:val="24"/>
        </w:rPr>
        <w:t>J. nurs. health</w:t>
      </w:r>
      <w:r w:rsidRPr="00DD532B">
        <w:rPr>
          <w:rFonts w:ascii="Arial" w:eastAsia="Times New Roman" w:hAnsi="Arial" w:cs="Arial"/>
          <w:sz w:val="24"/>
          <w:szCs w:val="24"/>
        </w:rPr>
        <w:t>. 2020;10(n.esp.):e20104037. Disponivel em: &lt;</w:t>
      </w:r>
      <w:hyperlink r:id="rId13" w:history="1">
        <w:r w:rsidRPr="00DD532B">
          <w:rPr>
            <w:rStyle w:val="Hyperlink"/>
            <w:rFonts w:ascii="Arial" w:eastAsia="Times New Roman" w:hAnsi="Arial" w:cs="Arial"/>
            <w:sz w:val="24"/>
            <w:szCs w:val="24"/>
          </w:rPr>
          <w:t>https://periodicos.ufpel.edu.br/ojs2/index.php/enfermagem/article/view/19942/12096</w:t>
        </w:r>
      </w:hyperlink>
      <w:r w:rsidRPr="00DD532B">
        <w:rPr>
          <w:rFonts w:ascii="Arial" w:eastAsia="Times New Roman" w:hAnsi="Arial" w:cs="Arial"/>
          <w:sz w:val="24"/>
          <w:szCs w:val="24"/>
        </w:rPr>
        <w:t>&gt;. Acesso em 06 de maio de 2021.</w:t>
      </w:r>
    </w:p>
    <w:p w14:paraId="591E019F" w14:textId="68C639EA" w:rsidR="006853BB" w:rsidRPr="00DD532B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6853BB" w:rsidRPr="00DD532B" w:rsidSect="003E4BF5">
      <w:headerReference w:type="default" r:id="rId14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C22F0" w14:textId="77777777" w:rsidR="005D6D6B" w:rsidRDefault="005D6D6B" w:rsidP="006853BB">
      <w:pPr>
        <w:spacing w:after="0" w:line="240" w:lineRule="auto"/>
      </w:pPr>
      <w:r>
        <w:separator/>
      </w:r>
    </w:p>
  </w:endnote>
  <w:endnote w:type="continuationSeparator" w:id="0">
    <w:p w14:paraId="21AE3695" w14:textId="77777777" w:rsidR="005D6D6B" w:rsidRDefault="005D6D6B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22842" w14:textId="77777777" w:rsidR="005D6D6B" w:rsidRDefault="005D6D6B" w:rsidP="006853BB">
      <w:pPr>
        <w:spacing w:after="0" w:line="240" w:lineRule="auto"/>
      </w:pPr>
      <w:r>
        <w:separator/>
      </w:r>
    </w:p>
  </w:footnote>
  <w:footnote w:type="continuationSeparator" w:id="0">
    <w:p w14:paraId="0269D938" w14:textId="77777777" w:rsidR="005D6D6B" w:rsidRDefault="005D6D6B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65EAD"/>
    <w:rsid w:val="00096961"/>
    <w:rsid w:val="002B3914"/>
    <w:rsid w:val="0031484E"/>
    <w:rsid w:val="003523C1"/>
    <w:rsid w:val="003E4BF5"/>
    <w:rsid w:val="00476044"/>
    <w:rsid w:val="004865C8"/>
    <w:rsid w:val="00502D9D"/>
    <w:rsid w:val="005D6D6B"/>
    <w:rsid w:val="005E00AA"/>
    <w:rsid w:val="005E17B8"/>
    <w:rsid w:val="006853BB"/>
    <w:rsid w:val="006A07D2"/>
    <w:rsid w:val="006A3501"/>
    <w:rsid w:val="007E2219"/>
    <w:rsid w:val="00803A5C"/>
    <w:rsid w:val="0089163C"/>
    <w:rsid w:val="008B06B7"/>
    <w:rsid w:val="008F02C2"/>
    <w:rsid w:val="00964993"/>
    <w:rsid w:val="00A71532"/>
    <w:rsid w:val="00AF0F0F"/>
    <w:rsid w:val="00DD532B"/>
    <w:rsid w:val="00DF1874"/>
    <w:rsid w:val="00DF46EE"/>
    <w:rsid w:val="00E46875"/>
    <w:rsid w:val="00E56F91"/>
    <w:rsid w:val="00E92155"/>
    <w:rsid w:val="00F5019E"/>
    <w:rsid w:val="00F62B6C"/>
    <w:rsid w:val="00F8323D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rsid w:val="006A350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A3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ilysousarodrigues229@gmail.com" TargetMode="External"/><Relationship Id="rId13" Type="http://schemas.openxmlformats.org/officeDocument/2006/relationships/hyperlink" Target="https://periodicos.ufpel.edu.br/ojs2/index.php/enfermagem/article/view/19942/12096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nalimabeatriz12@gmail.com" TargetMode="External"/><Relationship Id="rId12" Type="http://schemas.openxmlformats.org/officeDocument/2006/relationships/hyperlink" Target="http://dx.doi.org/10.1590/2177-9465-ean-2020-020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revista.cofen.gov.br/index.php/enfermagem/article/view/4106/977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dx.doi.org/10.1590/0034-7167-2020-03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ryka.rodrigues@uninta.edu.b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ECFCE-1684-4796-A2FB-4AD4D5789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909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Usuário do Windows</cp:lastModifiedBy>
  <cp:revision>14</cp:revision>
  <dcterms:created xsi:type="dcterms:W3CDTF">2020-08-28T13:22:00Z</dcterms:created>
  <dcterms:modified xsi:type="dcterms:W3CDTF">2021-05-14T15:42:00Z</dcterms:modified>
</cp:coreProperties>
</file>