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47" w:rsidRPr="00CC0C79" w:rsidRDefault="00DC2147" w:rsidP="00D0442C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A </w:t>
      </w:r>
      <w:r w:rsidRPr="00CC0C79">
        <w:rPr>
          <w:rFonts w:ascii="Arial" w:hAnsi="Arial" w:cs="Arial"/>
          <w:b/>
          <w:bCs/>
          <w:color w:val="000000"/>
          <w:szCs w:val="28"/>
        </w:rPr>
        <w:t>Ed</w:t>
      </w:r>
      <w:r>
        <w:rPr>
          <w:rFonts w:ascii="Arial" w:hAnsi="Arial" w:cs="Arial"/>
          <w:b/>
          <w:bCs/>
          <w:color w:val="000000"/>
          <w:szCs w:val="28"/>
        </w:rPr>
        <w:t>ucação matemática na Educação Infantil d</w:t>
      </w:r>
      <w:r w:rsidR="0034720A">
        <w:rPr>
          <w:rFonts w:ascii="Arial" w:hAnsi="Arial" w:cs="Arial"/>
          <w:b/>
          <w:bCs/>
          <w:color w:val="000000"/>
          <w:szCs w:val="28"/>
        </w:rPr>
        <w:t>as escolas campesinas</w:t>
      </w:r>
    </w:p>
    <w:p w:rsidR="00542503" w:rsidRDefault="00542503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7524D8">
        <w:rPr>
          <w:rFonts w:ascii="Arial" w:hAnsi="Arial" w:cs="Arial"/>
          <w:bCs/>
          <w:color w:val="000000"/>
          <w:sz w:val="20"/>
          <w:szCs w:val="20"/>
        </w:rPr>
        <w:t>Cleonice da Silva Souza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542503" w:rsidRDefault="00542503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bCs/>
          <w:color w:val="000000"/>
          <w:sz w:val="20"/>
          <w:szCs w:val="20"/>
        </w:rPr>
        <w:t>Secretaria Municipal de Educação de São José da Laje (SMED/SJL)</w:t>
      </w:r>
    </w:p>
    <w:bookmarkEnd w:id="0"/>
    <w:p w:rsidR="00542503" w:rsidRDefault="00B2126E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"mailto:Cleonicesouza431@gmail.com" </w:instrText>
      </w:r>
      <w:r>
        <w:fldChar w:fldCharType="separate"/>
      </w:r>
      <w:r w:rsidR="00542503" w:rsidRPr="00B97AB5">
        <w:rPr>
          <w:rStyle w:val="Hyperlink"/>
          <w:rFonts w:ascii="Arial" w:hAnsi="Arial" w:cs="Arial"/>
          <w:bCs/>
          <w:sz w:val="20"/>
          <w:szCs w:val="20"/>
        </w:rPr>
        <w:t>Cleonicesouza431@gmail.com</w:t>
      </w:r>
      <w:r>
        <w:rPr>
          <w:rStyle w:val="Hyperlink"/>
          <w:rFonts w:ascii="Arial" w:hAnsi="Arial" w:cs="Arial"/>
          <w:bCs/>
          <w:sz w:val="20"/>
          <w:szCs w:val="20"/>
        </w:rPr>
        <w:fldChar w:fldCharType="end"/>
      </w:r>
    </w:p>
    <w:p w:rsidR="00542503" w:rsidRDefault="00542503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Michelle Cardoso da Silva Souza</w:t>
      </w:r>
    </w:p>
    <w:p w:rsidR="00542503" w:rsidRDefault="00542503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Secretaria Municipal de Educação de São José da Laje (SMED/SJL)</w:t>
      </w:r>
    </w:p>
    <w:p w:rsidR="00542503" w:rsidRDefault="00B2126E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hyperlink r:id="rId6" w:history="1">
        <w:r w:rsidR="00542503" w:rsidRPr="00B97AB5">
          <w:rPr>
            <w:rStyle w:val="Hyperlink"/>
            <w:rFonts w:ascii="Arial" w:hAnsi="Arial" w:cs="Arial"/>
            <w:bCs/>
            <w:sz w:val="20"/>
            <w:szCs w:val="20"/>
          </w:rPr>
          <w:t>Micardoso868@gmail.com</w:t>
        </w:r>
      </w:hyperlink>
    </w:p>
    <w:p w:rsidR="00542503" w:rsidRDefault="000F242A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42503">
        <w:rPr>
          <w:rFonts w:ascii="Arial" w:hAnsi="Arial" w:cs="Arial"/>
          <w:bCs/>
          <w:color w:val="000000"/>
          <w:sz w:val="20"/>
          <w:szCs w:val="20"/>
        </w:rPr>
        <w:t xml:space="preserve"> Maria das Graças Lima Santana </w:t>
      </w:r>
    </w:p>
    <w:p w:rsidR="00542503" w:rsidRDefault="00542503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Secretaria Municipal de Educação de São José da Laje(SMED/SJL)</w:t>
      </w:r>
    </w:p>
    <w:p w:rsidR="00542503" w:rsidRDefault="00B2126E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hyperlink r:id="rId7" w:history="1">
        <w:r w:rsidR="00542503" w:rsidRPr="00B97AB5">
          <w:rPr>
            <w:rStyle w:val="Hyperlink"/>
            <w:rFonts w:ascii="Arial" w:hAnsi="Arial" w:cs="Arial"/>
            <w:bCs/>
            <w:sz w:val="20"/>
            <w:szCs w:val="20"/>
          </w:rPr>
          <w:t>greycemariah@hotmail.com</w:t>
        </w:r>
      </w:hyperlink>
    </w:p>
    <w:p w:rsidR="00542503" w:rsidRPr="007524D8" w:rsidRDefault="00542503" w:rsidP="00542503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FB7119" w:rsidRPr="007524D8" w:rsidRDefault="00542503" w:rsidP="00542503">
      <w:pPr>
        <w:pStyle w:val="NormalWeb"/>
        <w:tabs>
          <w:tab w:val="left" w:pos="7091"/>
          <w:tab w:val="right" w:pos="9029"/>
        </w:tabs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C214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80FED" w:rsidRPr="007524D8" w:rsidRDefault="00780FED" w:rsidP="00DC2147">
      <w:pPr>
        <w:pStyle w:val="NormalWeb"/>
        <w:spacing w:before="0" w:beforeAutospacing="0" w:after="0" w:afterAutospacing="0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AD569E" w:rsidRDefault="00DC2147" w:rsidP="00AD569E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Resumo</w:t>
      </w:r>
    </w:p>
    <w:p w:rsidR="00D0442C" w:rsidRDefault="00DC2147" w:rsidP="00D0442C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sz w:val="22"/>
          <w:szCs w:val="22"/>
        </w:rPr>
        <w:t>Este traba</w:t>
      </w:r>
      <w:r w:rsidR="00780FED">
        <w:rPr>
          <w:rFonts w:ascii="Arial" w:hAnsi="Arial" w:cs="Arial"/>
          <w:sz w:val="22"/>
          <w:szCs w:val="22"/>
        </w:rPr>
        <w:t>lho tem como proposta mostrar sobre o</w:t>
      </w:r>
      <w:r>
        <w:rPr>
          <w:rFonts w:ascii="Arial" w:hAnsi="Arial" w:cs="Arial"/>
          <w:sz w:val="22"/>
          <w:szCs w:val="22"/>
        </w:rPr>
        <w:t xml:space="preserve"> trabalho da Educação M</w:t>
      </w:r>
      <w:r w:rsidRPr="00F369EA">
        <w:rPr>
          <w:rFonts w:ascii="Arial" w:hAnsi="Arial" w:cs="Arial"/>
          <w:sz w:val="22"/>
          <w:szCs w:val="22"/>
        </w:rPr>
        <w:t>atemática realizado na Educação Infantil com crianças de 4 a 5 anos nas Escolas Campesinas de São José da Laje</w:t>
      </w:r>
      <w:r w:rsidR="00780FED">
        <w:rPr>
          <w:rFonts w:ascii="Arial" w:hAnsi="Arial" w:cs="Arial"/>
          <w:sz w:val="22"/>
          <w:szCs w:val="22"/>
        </w:rPr>
        <w:t>/AL. A</w:t>
      </w:r>
      <w:r w:rsidRPr="00F369EA">
        <w:rPr>
          <w:rFonts w:ascii="Arial" w:hAnsi="Arial" w:cs="Arial"/>
          <w:sz w:val="22"/>
          <w:szCs w:val="22"/>
        </w:rPr>
        <w:t xml:space="preserve"> matemática é uma área que deve ser trabalhada des</w:t>
      </w:r>
      <w:r w:rsidR="00780FED">
        <w:rPr>
          <w:rFonts w:ascii="Arial" w:hAnsi="Arial" w:cs="Arial"/>
          <w:sz w:val="22"/>
          <w:szCs w:val="22"/>
        </w:rPr>
        <w:t>de a Educação I</w:t>
      </w:r>
      <w:r w:rsidRPr="00F369EA">
        <w:rPr>
          <w:rFonts w:ascii="Arial" w:hAnsi="Arial" w:cs="Arial"/>
          <w:sz w:val="22"/>
          <w:szCs w:val="22"/>
        </w:rPr>
        <w:t>nfantil, e estes conhecimentos segundo a Base Nacional Comum Curricular- BNCC (2018), estão contemplados dentro do Campo de Experiências.</w:t>
      </w:r>
    </w:p>
    <w:p w:rsidR="00DC2147" w:rsidRPr="00D0442C" w:rsidRDefault="00DC2147" w:rsidP="00D0442C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sz w:val="22"/>
          <w:szCs w:val="22"/>
        </w:rPr>
        <w:t>Palavras-chave: Educação Matemática, Educação Infantil, Escolas Campesinas.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Introdução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 xml:space="preserve">Sendo a Educação Infantil a primeira etapa da Educação Básica, deve-se garantir experiências em contextos significativos que explorem relações quantitativas, </w:t>
      </w:r>
      <w:r w:rsidR="00780FED">
        <w:rPr>
          <w:rFonts w:ascii="Arial" w:hAnsi="Arial" w:cs="Arial"/>
          <w:sz w:val="22"/>
          <w:szCs w:val="22"/>
        </w:rPr>
        <w:t xml:space="preserve">de </w:t>
      </w:r>
      <w:r w:rsidRPr="00F369EA">
        <w:rPr>
          <w:rFonts w:ascii="Arial" w:hAnsi="Arial" w:cs="Arial"/>
          <w:sz w:val="22"/>
          <w:szCs w:val="22"/>
        </w:rPr>
        <w:t xml:space="preserve">medidas, </w:t>
      </w:r>
      <w:r w:rsidR="00780FED">
        <w:rPr>
          <w:rFonts w:ascii="Arial" w:hAnsi="Arial" w:cs="Arial"/>
          <w:sz w:val="22"/>
          <w:szCs w:val="22"/>
        </w:rPr>
        <w:t xml:space="preserve">de </w:t>
      </w:r>
      <w:r w:rsidRPr="00F369EA">
        <w:rPr>
          <w:rFonts w:ascii="Arial" w:hAnsi="Arial" w:cs="Arial"/>
          <w:sz w:val="22"/>
          <w:szCs w:val="22"/>
        </w:rPr>
        <w:t>formas e</w:t>
      </w:r>
      <w:r w:rsidR="00780FED">
        <w:rPr>
          <w:rFonts w:ascii="Arial" w:hAnsi="Arial" w:cs="Arial"/>
          <w:sz w:val="22"/>
          <w:szCs w:val="22"/>
        </w:rPr>
        <w:t xml:space="preserve"> de</w:t>
      </w:r>
      <w:r w:rsidRPr="00F369EA">
        <w:rPr>
          <w:rFonts w:ascii="Arial" w:hAnsi="Arial" w:cs="Arial"/>
          <w:sz w:val="22"/>
          <w:szCs w:val="22"/>
        </w:rPr>
        <w:t xml:space="preserve"> orientações</w:t>
      </w:r>
      <w:r w:rsidR="00780FED">
        <w:rPr>
          <w:rFonts w:ascii="Arial" w:hAnsi="Arial" w:cs="Arial"/>
          <w:sz w:val="22"/>
          <w:szCs w:val="22"/>
        </w:rPr>
        <w:t xml:space="preserve"> espaciotemporais, contemplados na BNCC.</w:t>
      </w:r>
    </w:p>
    <w:p w:rsidR="00DC2147" w:rsidRDefault="00DC2147" w:rsidP="00D0442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Neste contexto validamos um currículo que também venha atender as crianças da Educação Infantil das Escolas Campesinas, numa realidade propícia as suas necessidades de aprendizagem escolar</w:t>
      </w:r>
      <w:r>
        <w:rPr>
          <w:rFonts w:ascii="Arial" w:hAnsi="Arial" w:cs="Arial"/>
          <w:sz w:val="22"/>
          <w:szCs w:val="22"/>
        </w:rPr>
        <w:t>es</w:t>
      </w:r>
      <w:r w:rsidRPr="00F369EA">
        <w:rPr>
          <w:rFonts w:ascii="Arial" w:hAnsi="Arial" w:cs="Arial"/>
          <w:sz w:val="22"/>
          <w:szCs w:val="22"/>
        </w:rPr>
        <w:t xml:space="preserve"> contextualizada</w:t>
      </w:r>
      <w:r>
        <w:rPr>
          <w:rFonts w:ascii="Arial" w:hAnsi="Arial" w:cs="Arial"/>
          <w:sz w:val="22"/>
          <w:szCs w:val="22"/>
        </w:rPr>
        <w:t>s</w:t>
      </w:r>
      <w:r w:rsidRPr="00F369EA">
        <w:rPr>
          <w:rFonts w:ascii="Arial" w:hAnsi="Arial" w:cs="Arial"/>
          <w:sz w:val="22"/>
          <w:szCs w:val="22"/>
        </w:rPr>
        <w:t xml:space="preserve"> com seu contexto cultural e social.</w:t>
      </w:r>
    </w:p>
    <w:p w:rsidR="00D0442C" w:rsidRPr="00F369EA" w:rsidRDefault="00D0442C" w:rsidP="00D0442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Objetivo</w:t>
      </w:r>
    </w:p>
    <w:p w:rsidR="00DC2147" w:rsidRDefault="00DC2147" w:rsidP="00DC2147">
      <w:pPr>
        <w:pStyle w:val="NormalWeb"/>
        <w:spacing w:before="0" w:beforeAutospacing="0" w:after="0" w:afterAutospacing="0" w:line="360" w:lineRule="auto"/>
        <w:ind w:firstLine="709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Apresentar como é trabalhada a Educação Matemática com as crianças da Educação Infantil nas Escolas Campesinas do município de São José da Laje.</w:t>
      </w:r>
    </w:p>
    <w:p w:rsidR="00DC2147" w:rsidRDefault="00DC2147" w:rsidP="00DC2147">
      <w:pPr>
        <w:pStyle w:val="NormalWeb"/>
        <w:spacing w:before="0" w:beforeAutospacing="0" w:after="0" w:afterAutospacing="0" w:line="360" w:lineRule="auto"/>
        <w:ind w:firstLine="709"/>
        <w:rPr>
          <w:rFonts w:ascii="Arial" w:hAnsi="Arial" w:cs="Arial"/>
          <w:sz w:val="22"/>
          <w:szCs w:val="22"/>
        </w:rPr>
      </w:pPr>
    </w:p>
    <w:p w:rsidR="00D0442C" w:rsidRDefault="00DC2147" w:rsidP="00D0442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Fundamentação Teórica</w:t>
      </w:r>
    </w:p>
    <w:p w:rsidR="00D0442C" w:rsidRDefault="00D0442C" w:rsidP="00D0442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</w:p>
    <w:p w:rsidR="00DC2147" w:rsidRPr="00D0442C" w:rsidRDefault="00D0442C" w:rsidP="00D0442C">
      <w:pPr>
        <w:pStyle w:val="NormalWeb"/>
        <w:spacing w:before="0" w:beforeAutospacing="0" w:after="0" w:afterAutospacing="0" w:line="360" w:lineRule="auto"/>
        <w:ind w:firstLine="709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Segundo Piaget</w:t>
      </w:r>
      <w:r w:rsidR="00DC2147" w:rsidRPr="00D0442C">
        <w:rPr>
          <w:rFonts w:ascii="Arial" w:hAnsi="Arial" w:cs="Arial"/>
          <w:sz w:val="22"/>
          <w:szCs w:val="22"/>
        </w:rPr>
        <w:t>, ensinar matemática na Educação Infantil vai muito além de ensinar a contar.</w:t>
      </w:r>
      <w:r>
        <w:rPr>
          <w:rFonts w:ascii="Arial" w:hAnsi="Arial" w:cs="Arial"/>
          <w:sz w:val="22"/>
          <w:szCs w:val="22"/>
        </w:rPr>
        <w:t xml:space="preserve"> </w:t>
      </w:r>
      <w:r w:rsidR="00DC2147" w:rsidRPr="00D0442C">
        <w:rPr>
          <w:rFonts w:ascii="Arial" w:hAnsi="Arial" w:cs="Arial"/>
          <w:sz w:val="22"/>
          <w:szCs w:val="22"/>
        </w:rPr>
        <w:t>Os fundamentos para o desenvolvimento matemático das crianças estabelecem-se nos primeiros anos. (PIAGET, 1976, p.73).</w:t>
      </w:r>
    </w:p>
    <w:p w:rsidR="00DC2147" w:rsidRPr="00F369EA" w:rsidRDefault="00DC2147" w:rsidP="00DC2147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</w:p>
    <w:p w:rsidR="00DC2147" w:rsidRDefault="00D0442C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Portanto, concordando com</w:t>
      </w:r>
      <w:r w:rsidR="00DC2147" w:rsidRPr="00F369EA">
        <w:rPr>
          <w:rFonts w:ascii="Arial" w:hAnsi="Arial" w:cs="Arial"/>
          <w:sz w:val="22"/>
          <w:szCs w:val="22"/>
        </w:rPr>
        <w:t xml:space="preserve"> Virgulino (2014), o professor não pode esquecer que a criança é um ser em </w:t>
      </w:r>
      <w:r>
        <w:rPr>
          <w:rFonts w:ascii="Arial" w:hAnsi="Arial" w:cs="Arial"/>
          <w:sz w:val="22"/>
          <w:szCs w:val="22"/>
        </w:rPr>
        <w:t xml:space="preserve">formação e </w:t>
      </w:r>
      <w:r w:rsidR="00DC2147" w:rsidRPr="00F369EA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="00DC2147" w:rsidRPr="00F369EA">
        <w:rPr>
          <w:rFonts w:ascii="Arial" w:hAnsi="Arial" w:cs="Arial"/>
          <w:sz w:val="22"/>
          <w:szCs w:val="22"/>
        </w:rPr>
        <w:t xml:space="preserve"> essa formação seja natural, criativa, lúdica e prazerosa. </w:t>
      </w:r>
    </w:p>
    <w:p w:rsidR="00DC2147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Problemática</w:t>
      </w:r>
    </w:p>
    <w:p w:rsidR="00DC2147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Como planejar</w:t>
      </w:r>
      <w:r w:rsidR="00D0442C">
        <w:rPr>
          <w:rFonts w:ascii="Arial" w:hAnsi="Arial" w:cs="Arial"/>
          <w:sz w:val="22"/>
          <w:szCs w:val="22"/>
        </w:rPr>
        <w:t xml:space="preserve"> n</w:t>
      </w:r>
      <w:r w:rsidRPr="00F369EA">
        <w:rPr>
          <w:rFonts w:ascii="Arial" w:hAnsi="Arial" w:cs="Arial"/>
          <w:sz w:val="22"/>
          <w:szCs w:val="22"/>
        </w:rPr>
        <w:t>a Educação M</w:t>
      </w:r>
      <w:r w:rsidR="00780FED">
        <w:rPr>
          <w:rFonts w:ascii="Arial" w:hAnsi="Arial" w:cs="Arial"/>
          <w:sz w:val="22"/>
          <w:szCs w:val="22"/>
        </w:rPr>
        <w:t>atemática</w:t>
      </w:r>
      <w:r w:rsidR="00D0442C">
        <w:rPr>
          <w:rFonts w:ascii="Arial" w:hAnsi="Arial" w:cs="Arial"/>
          <w:sz w:val="22"/>
          <w:szCs w:val="22"/>
        </w:rPr>
        <w:t xml:space="preserve"> </w:t>
      </w:r>
      <w:r w:rsidRPr="00F369EA">
        <w:rPr>
          <w:rFonts w:ascii="Arial" w:hAnsi="Arial" w:cs="Arial"/>
          <w:sz w:val="22"/>
          <w:szCs w:val="22"/>
        </w:rPr>
        <w:t>para</w:t>
      </w:r>
      <w:r w:rsidR="00D0442C">
        <w:rPr>
          <w:rFonts w:ascii="Arial" w:hAnsi="Arial" w:cs="Arial"/>
          <w:sz w:val="22"/>
          <w:szCs w:val="22"/>
        </w:rPr>
        <w:t xml:space="preserve"> atender</w:t>
      </w:r>
      <w:r w:rsidRPr="00F369EA">
        <w:rPr>
          <w:rFonts w:ascii="Arial" w:hAnsi="Arial" w:cs="Arial"/>
          <w:sz w:val="22"/>
          <w:szCs w:val="22"/>
        </w:rPr>
        <w:t xml:space="preserve"> as crianças</w:t>
      </w:r>
      <w:r w:rsidR="00D0442C">
        <w:rPr>
          <w:rFonts w:ascii="Arial" w:hAnsi="Arial" w:cs="Arial"/>
          <w:sz w:val="22"/>
          <w:szCs w:val="22"/>
        </w:rPr>
        <w:t xml:space="preserve"> de 4 a 5 anos das escolas campe</w:t>
      </w:r>
      <w:r w:rsidRPr="00F369EA">
        <w:rPr>
          <w:rFonts w:ascii="Arial" w:hAnsi="Arial" w:cs="Arial"/>
          <w:sz w:val="22"/>
          <w:szCs w:val="22"/>
        </w:rPr>
        <w:t>sin</w:t>
      </w:r>
      <w:r w:rsidR="00D0442C">
        <w:rPr>
          <w:rFonts w:ascii="Arial" w:hAnsi="Arial" w:cs="Arial"/>
          <w:sz w:val="22"/>
          <w:szCs w:val="22"/>
        </w:rPr>
        <w:t>as, onde na maioria estudam em</w:t>
      </w:r>
      <w:r w:rsidRPr="00F369EA">
        <w:rPr>
          <w:rFonts w:ascii="Arial" w:hAnsi="Arial" w:cs="Arial"/>
          <w:sz w:val="22"/>
          <w:szCs w:val="22"/>
        </w:rPr>
        <w:t xml:space="preserve"> turmas multis</w:t>
      </w:r>
      <w:r>
        <w:rPr>
          <w:rFonts w:ascii="Arial" w:hAnsi="Arial" w:cs="Arial"/>
          <w:sz w:val="22"/>
          <w:szCs w:val="22"/>
        </w:rPr>
        <w:t>s</w:t>
      </w:r>
      <w:r w:rsidRPr="00F369EA">
        <w:rPr>
          <w:rFonts w:ascii="Arial" w:hAnsi="Arial" w:cs="Arial"/>
          <w:sz w:val="22"/>
          <w:szCs w:val="22"/>
        </w:rPr>
        <w:t>eriadas?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Metodologia</w:t>
      </w:r>
    </w:p>
    <w:p w:rsidR="00DC2147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Esta pesquisa está pautada</w:t>
      </w:r>
      <w:r w:rsidR="00BF37EE">
        <w:rPr>
          <w:rFonts w:ascii="Arial" w:hAnsi="Arial" w:cs="Arial"/>
          <w:sz w:val="22"/>
          <w:szCs w:val="22"/>
        </w:rPr>
        <w:t xml:space="preserve"> em observações</w:t>
      </w:r>
      <w:r w:rsidRPr="00F369EA">
        <w:rPr>
          <w:rFonts w:ascii="Arial" w:hAnsi="Arial" w:cs="Arial"/>
          <w:sz w:val="22"/>
          <w:szCs w:val="22"/>
        </w:rPr>
        <w:t xml:space="preserve"> e análise</w:t>
      </w:r>
      <w:r w:rsidR="00BF37EE">
        <w:rPr>
          <w:rFonts w:ascii="Arial" w:hAnsi="Arial" w:cs="Arial"/>
          <w:sz w:val="22"/>
          <w:szCs w:val="22"/>
        </w:rPr>
        <w:t>s</w:t>
      </w:r>
      <w:r w:rsidRPr="00F369EA">
        <w:rPr>
          <w:rFonts w:ascii="Arial" w:hAnsi="Arial" w:cs="Arial"/>
          <w:sz w:val="22"/>
          <w:szCs w:val="22"/>
        </w:rPr>
        <w:t xml:space="preserve"> das práticas do dia a dia das </w:t>
      </w:r>
      <w:r w:rsidR="00AD569E">
        <w:rPr>
          <w:rFonts w:ascii="Arial" w:hAnsi="Arial" w:cs="Arial"/>
          <w:sz w:val="22"/>
          <w:szCs w:val="22"/>
        </w:rPr>
        <w:t>turmas multisseriadas</w:t>
      </w:r>
      <w:r w:rsidR="00BF37EE">
        <w:rPr>
          <w:rFonts w:ascii="Arial" w:hAnsi="Arial" w:cs="Arial"/>
          <w:sz w:val="22"/>
          <w:szCs w:val="22"/>
        </w:rPr>
        <w:t>, que</w:t>
      </w:r>
      <w:r w:rsidRPr="00F369EA">
        <w:rPr>
          <w:rFonts w:ascii="Arial" w:hAnsi="Arial" w:cs="Arial"/>
          <w:sz w:val="22"/>
          <w:szCs w:val="22"/>
        </w:rPr>
        <w:t xml:space="preserve"> foram realizadas em Escola</w:t>
      </w:r>
      <w:r>
        <w:rPr>
          <w:rFonts w:ascii="Arial" w:hAnsi="Arial" w:cs="Arial"/>
          <w:sz w:val="22"/>
          <w:szCs w:val="22"/>
        </w:rPr>
        <w:t>s</w:t>
      </w:r>
      <w:r w:rsidRPr="00F369EA">
        <w:rPr>
          <w:rFonts w:ascii="Arial" w:hAnsi="Arial" w:cs="Arial"/>
          <w:sz w:val="22"/>
          <w:szCs w:val="22"/>
        </w:rPr>
        <w:t xml:space="preserve"> Campesinas que atendem a Educação Infantil no município de são José da Laje, com crianças da faixa etária de 4 a 5 anos de idade.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 xml:space="preserve">Resultados </w:t>
      </w:r>
    </w:p>
    <w:p w:rsidR="00DC2147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Observa-se que o ensino e aprendizagem de matemática</w:t>
      </w:r>
      <w:r>
        <w:rPr>
          <w:rFonts w:ascii="Arial" w:hAnsi="Arial" w:cs="Arial"/>
          <w:sz w:val="22"/>
          <w:szCs w:val="22"/>
        </w:rPr>
        <w:t xml:space="preserve"> nas turmas multisseriadas das escolas campesinas da rede educacional de São José da Laje, numa perspectiva que atenda sua realidade cultural e social, apresenta</w:t>
      </w:r>
      <w:r w:rsidRPr="00F369EA">
        <w:rPr>
          <w:rFonts w:ascii="Arial" w:hAnsi="Arial" w:cs="Arial"/>
          <w:sz w:val="22"/>
          <w:szCs w:val="22"/>
        </w:rPr>
        <w:t xml:space="preserve"> êxito</w:t>
      </w:r>
      <w:r>
        <w:rPr>
          <w:rFonts w:ascii="Arial" w:hAnsi="Arial" w:cs="Arial"/>
          <w:sz w:val="22"/>
          <w:szCs w:val="22"/>
        </w:rPr>
        <w:t xml:space="preserve"> no currículo</w:t>
      </w:r>
      <w:r w:rsidRPr="00F369EA">
        <w:rPr>
          <w:rFonts w:ascii="Arial" w:hAnsi="Arial" w:cs="Arial"/>
          <w:sz w:val="22"/>
          <w:szCs w:val="22"/>
        </w:rPr>
        <w:t xml:space="preserve"> através</w:t>
      </w:r>
      <w:r>
        <w:rPr>
          <w:rFonts w:ascii="Arial" w:hAnsi="Arial" w:cs="Arial"/>
          <w:sz w:val="22"/>
          <w:szCs w:val="22"/>
        </w:rPr>
        <w:t xml:space="preserve"> da aplicação do lúdico, do uso de</w:t>
      </w:r>
      <w:r w:rsidRPr="00F369EA">
        <w:rPr>
          <w:rFonts w:ascii="Arial" w:hAnsi="Arial" w:cs="Arial"/>
          <w:sz w:val="22"/>
          <w:szCs w:val="22"/>
        </w:rPr>
        <w:t xml:space="preserve"> jogos e brincadeiras</w:t>
      </w:r>
      <w:r>
        <w:rPr>
          <w:rFonts w:ascii="Arial" w:hAnsi="Arial" w:cs="Arial"/>
          <w:sz w:val="22"/>
          <w:szCs w:val="22"/>
        </w:rPr>
        <w:t>, estimulando assim o</w:t>
      </w:r>
      <w:r w:rsidRPr="00F369EA">
        <w:rPr>
          <w:rFonts w:ascii="Arial" w:hAnsi="Arial" w:cs="Arial"/>
          <w:sz w:val="22"/>
          <w:szCs w:val="22"/>
        </w:rPr>
        <w:t xml:space="preserve"> interesse e atenção</w:t>
      </w:r>
      <w:r>
        <w:rPr>
          <w:rFonts w:ascii="Arial" w:hAnsi="Arial" w:cs="Arial"/>
          <w:sz w:val="22"/>
          <w:szCs w:val="22"/>
        </w:rPr>
        <w:t xml:space="preserve"> das crianças</w:t>
      </w:r>
      <w:r w:rsidRPr="00F369EA">
        <w:rPr>
          <w:rFonts w:ascii="Arial" w:hAnsi="Arial" w:cs="Arial"/>
          <w:sz w:val="22"/>
          <w:szCs w:val="22"/>
        </w:rPr>
        <w:t xml:space="preserve"> de modo significativo e prazeroso.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Considerações Finais</w:t>
      </w:r>
    </w:p>
    <w:p w:rsidR="00DC2147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 xml:space="preserve">Essas experiências vivenciadas pelas crianças e planejadas de forma consciente pelos professores vêm dando novo significado a educação matemática </w:t>
      </w:r>
      <w:r>
        <w:rPr>
          <w:rFonts w:ascii="Arial" w:hAnsi="Arial" w:cs="Arial"/>
          <w:sz w:val="22"/>
          <w:szCs w:val="22"/>
        </w:rPr>
        <w:t>nas escolas campesinas.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00F369EA">
        <w:rPr>
          <w:rFonts w:ascii="Arial" w:hAnsi="Arial" w:cs="Arial"/>
          <w:b/>
          <w:bCs/>
          <w:color w:val="000000"/>
        </w:rPr>
        <w:t>Referências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BRASIL. BNCC – Base Nacional Comum Curricular – Brasil:2018.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BRASIL. RCNEI – Referencial Curricular Nacional da Educação Infantil – Brasil:1998.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PIAGET, J. Psicologia e Pedagogia. Rio de Janeiro. Forense Universitária, 1976</w:t>
      </w:r>
    </w:p>
    <w:p w:rsidR="00DC2147" w:rsidRPr="00F369EA" w:rsidRDefault="00DC2147" w:rsidP="00DC2147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369EA">
        <w:rPr>
          <w:rFonts w:ascii="Arial" w:hAnsi="Arial" w:cs="Arial"/>
          <w:sz w:val="22"/>
          <w:szCs w:val="22"/>
        </w:rPr>
        <w:t>SALLES, Fátima; FARIA, Vitória. Currículo na educação infantil. 2. ed. São Paulo: Ática, 2012.</w:t>
      </w:r>
    </w:p>
    <w:p w:rsidR="00DF3270" w:rsidRDefault="00DC2147" w:rsidP="00DC2147">
      <w:pPr>
        <w:spacing w:before="240" w:after="240"/>
        <w:jc w:val="both"/>
      </w:pPr>
      <w:r w:rsidRPr="00F369EA">
        <w:t xml:space="preserve">VIRGULINO, Carina Silvana. O ensino da matemática na educação infantil. Disponível em: </w:t>
      </w:r>
      <w:hyperlink r:id="rId8" w:history="1">
        <w:r w:rsidRPr="00F369EA">
          <w:rPr>
            <w:rStyle w:val="Hyperlink"/>
          </w:rPr>
          <w:t>https://www.webartigos.com/artigos/o-ensino-da-matematica-na-educacao-infantil/119953</w:t>
        </w:r>
      </w:hyperlink>
    </w:p>
    <w:sectPr w:rsidR="00DF327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6E" w:rsidRDefault="00B2126E">
      <w:pPr>
        <w:spacing w:line="240" w:lineRule="auto"/>
      </w:pPr>
      <w:r>
        <w:separator/>
      </w:r>
    </w:p>
  </w:endnote>
  <w:endnote w:type="continuationSeparator" w:id="0">
    <w:p w:rsidR="00B2126E" w:rsidRDefault="00B2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6E" w:rsidRDefault="00B2126E">
      <w:pPr>
        <w:spacing w:line="240" w:lineRule="auto"/>
      </w:pPr>
      <w:r>
        <w:separator/>
      </w:r>
    </w:p>
  </w:footnote>
  <w:footnote w:type="continuationSeparator" w:id="0">
    <w:p w:rsidR="00B2126E" w:rsidRDefault="00B21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2C" w:rsidRDefault="00D0442C" w:rsidP="00077E70">
    <w:pPr>
      <w:jc w:val="right"/>
      <w:rPr>
        <w:noProof/>
      </w:rPr>
    </w:pPr>
    <w:r w:rsidRPr="00077E7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-379562</wp:posOffset>
          </wp:positionV>
          <wp:extent cx="4710023" cy="1010149"/>
          <wp:effectExtent l="0" t="0" r="0" b="0"/>
          <wp:wrapTight wrapText="bothSides">
            <wp:wrapPolygon edited="0">
              <wp:start x="2621" y="0"/>
              <wp:lineTo x="1311" y="4483"/>
              <wp:lineTo x="961" y="6113"/>
              <wp:lineTo x="87" y="16709"/>
              <wp:lineTo x="524" y="18747"/>
              <wp:lineTo x="2184" y="20785"/>
              <wp:lineTo x="2272" y="21192"/>
              <wp:lineTo x="3145" y="21192"/>
              <wp:lineTo x="6727" y="19970"/>
              <wp:lineTo x="16774" y="15079"/>
              <wp:lineTo x="16774" y="13449"/>
              <wp:lineTo x="18959" y="13449"/>
              <wp:lineTo x="21318" y="10189"/>
              <wp:lineTo x="21318" y="6521"/>
              <wp:lineTo x="12319" y="3668"/>
              <wp:lineTo x="3145" y="0"/>
              <wp:lineTo x="2621" y="0"/>
            </wp:wrapPolygon>
          </wp:wrapTight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0023" cy="101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270" w:rsidRDefault="00DF3270" w:rsidP="00077E70">
    <w:pPr>
      <w:jc w:val="right"/>
    </w:pP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B2126E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0F242A"/>
    <w:rsid w:val="0034720A"/>
    <w:rsid w:val="00542503"/>
    <w:rsid w:val="005840E2"/>
    <w:rsid w:val="00685E0E"/>
    <w:rsid w:val="00780FED"/>
    <w:rsid w:val="00AD569E"/>
    <w:rsid w:val="00B2126E"/>
    <w:rsid w:val="00BF37EE"/>
    <w:rsid w:val="00C8106D"/>
    <w:rsid w:val="00D0442C"/>
    <w:rsid w:val="00DB0213"/>
    <w:rsid w:val="00DC2147"/>
    <w:rsid w:val="00DF3270"/>
    <w:rsid w:val="00E5341D"/>
    <w:rsid w:val="00EB27D7"/>
    <w:rsid w:val="00EB4619"/>
    <w:rsid w:val="00EF05AD"/>
    <w:rsid w:val="00FB7119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NormalWeb">
    <w:name w:val="Normal (Web)"/>
    <w:basedOn w:val="Normal"/>
    <w:uiPriority w:val="99"/>
    <w:unhideWhenUsed/>
    <w:rsid w:val="00DC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2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artigos.com/artigos/o-ensino-da-matematica-na-educacao-infantil/1199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eycemariah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ardoso86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Carloney Alves de Oliveira</dc:creator>
  <cp:lastModifiedBy>Conta da Microsoft</cp:lastModifiedBy>
  <cp:revision>5</cp:revision>
  <dcterms:created xsi:type="dcterms:W3CDTF">2023-08-17T14:34:00Z</dcterms:created>
  <dcterms:modified xsi:type="dcterms:W3CDTF">2023-08-17T17:55:00Z</dcterms:modified>
</cp:coreProperties>
</file>